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966" w:rsidRPr="00514618" w:rsidRDefault="007D3966" w:rsidP="007D3966">
      <w:pPr>
        <w:tabs>
          <w:tab w:val="left" w:pos="567"/>
        </w:tabs>
        <w:spacing w:after="0" w:line="228" w:lineRule="auto"/>
        <w:rPr>
          <w:rFonts w:ascii="Times New Roman" w:hAnsi="Times New Roman" w:cs="Times New Roman"/>
          <w:b/>
          <w:sz w:val="18"/>
          <w:szCs w:val="18"/>
        </w:rPr>
      </w:pPr>
      <w:r w:rsidRPr="00514618">
        <w:rPr>
          <w:rFonts w:ascii="Times New Roman" w:hAnsi="Times New Roman" w:cs="Times New Roman"/>
          <w:b/>
          <w:sz w:val="18"/>
          <w:szCs w:val="18"/>
        </w:rPr>
        <w:t xml:space="preserve">J. Agroland </w:t>
      </w:r>
      <w:r w:rsidR="002E5419">
        <w:rPr>
          <w:rFonts w:ascii="Times New Roman" w:hAnsi="Times New Roman" w:cs="Times New Roman"/>
          <w:b/>
          <w:sz w:val="18"/>
          <w:szCs w:val="18"/>
        </w:rPr>
        <w:t>27 (1) : 68</w:t>
      </w:r>
      <w:r w:rsidR="007E0612">
        <w:rPr>
          <w:rFonts w:ascii="Times New Roman" w:hAnsi="Times New Roman" w:cs="Times New Roman"/>
          <w:b/>
          <w:sz w:val="18"/>
          <w:szCs w:val="18"/>
        </w:rPr>
        <w:t>-76</w:t>
      </w:r>
      <w:r>
        <w:rPr>
          <w:rFonts w:ascii="Times New Roman" w:hAnsi="Times New Roman" w:cs="Times New Roman"/>
          <w:b/>
          <w:sz w:val="18"/>
          <w:szCs w:val="18"/>
        </w:rPr>
        <w:t>,  April  2020</w:t>
      </w:r>
      <w:r>
        <w:rPr>
          <w:rFonts w:ascii="Times New Roman" w:hAnsi="Times New Roman" w:cs="Times New Roman"/>
          <w:b/>
          <w:sz w:val="18"/>
          <w:szCs w:val="18"/>
          <w:lang w:val="en-ID"/>
        </w:rPr>
        <w:tab/>
      </w:r>
      <w:r>
        <w:rPr>
          <w:rFonts w:ascii="Times New Roman" w:hAnsi="Times New Roman" w:cs="Times New Roman"/>
          <w:b/>
          <w:sz w:val="18"/>
          <w:szCs w:val="18"/>
          <w:lang w:val="en-ID"/>
        </w:rPr>
        <w:tab/>
      </w:r>
      <w:r w:rsidRPr="00514618">
        <w:rPr>
          <w:rFonts w:ascii="Times New Roman" w:hAnsi="Times New Roman" w:cs="Times New Roman"/>
          <w:b/>
          <w:sz w:val="18"/>
          <w:szCs w:val="18"/>
        </w:rPr>
        <w:tab/>
      </w:r>
      <w:r>
        <w:rPr>
          <w:rFonts w:ascii="Times New Roman" w:hAnsi="Times New Roman" w:cs="Times New Roman"/>
          <w:b/>
          <w:sz w:val="18"/>
          <w:szCs w:val="18"/>
          <w:lang w:val="en-ID"/>
        </w:rPr>
        <w:tab/>
      </w:r>
      <w:r>
        <w:rPr>
          <w:rFonts w:ascii="Times New Roman" w:hAnsi="Times New Roman" w:cs="Times New Roman"/>
          <w:b/>
          <w:sz w:val="18"/>
          <w:szCs w:val="18"/>
          <w:lang w:val="en-ID"/>
        </w:rPr>
        <w:tab/>
      </w:r>
      <w:r>
        <w:rPr>
          <w:rFonts w:ascii="Times New Roman" w:hAnsi="Times New Roman" w:cs="Times New Roman"/>
          <w:b/>
          <w:sz w:val="18"/>
          <w:szCs w:val="18"/>
          <w:lang w:val="en-ID"/>
        </w:rPr>
        <w:tab/>
        <w:t xml:space="preserve">     </w:t>
      </w:r>
      <w:r w:rsidRPr="00514618">
        <w:rPr>
          <w:rFonts w:ascii="Times New Roman" w:hAnsi="Times New Roman" w:cs="Times New Roman"/>
          <w:b/>
          <w:sz w:val="18"/>
          <w:szCs w:val="18"/>
        </w:rPr>
        <w:t>ISSN : 0854-641X</w:t>
      </w:r>
    </w:p>
    <w:p w:rsidR="007D3966" w:rsidRDefault="007D3966" w:rsidP="007D3966">
      <w:pPr>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t xml:space="preserve">  </w:t>
      </w:r>
      <w:r w:rsidRPr="00514618">
        <w:rPr>
          <w:rFonts w:ascii="Times New Roman" w:hAnsi="Times New Roman" w:cs="Times New Roman"/>
          <w:b/>
          <w:sz w:val="18"/>
          <w:szCs w:val="18"/>
        </w:rPr>
        <w:t>E-ISSN :2407-7607</w:t>
      </w:r>
    </w:p>
    <w:p w:rsidR="007D3966" w:rsidRDefault="007D3966" w:rsidP="007D3966">
      <w:pPr>
        <w:spacing w:after="0" w:line="240" w:lineRule="auto"/>
        <w:jc w:val="center"/>
        <w:rPr>
          <w:rFonts w:ascii="Times New Roman" w:hAnsi="Times New Roman" w:cs="Times New Roman"/>
          <w:b/>
          <w:sz w:val="28"/>
          <w:szCs w:val="28"/>
        </w:rPr>
      </w:pPr>
    </w:p>
    <w:p w:rsidR="00967BE0" w:rsidRPr="00967BE0" w:rsidRDefault="00967BE0" w:rsidP="00967BE0">
      <w:pPr>
        <w:spacing w:after="0" w:line="240" w:lineRule="auto"/>
        <w:jc w:val="center"/>
        <w:rPr>
          <w:rFonts w:ascii="Times New Roman" w:hAnsi="Times New Roman" w:cs="Times New Roman"/>
          <w:b/>
          <w:sz w:val="28"/>
          <w:szCs w:val="28"/>
        </w:rPr>
      </w:pPr>
      <w:r w:rsidRPr="00967BE0">
        <w:rPr>
          <w:rFonts w:ascii="Times New Roman" w:hAnsi="Times New Roman" w:cs="Times New Roman"/>
          <w:b/>
          <w:sz w:val="28"/>
          <w:szCs w:val="28"/>
        </w:rPr>
        <w:t>FAKTOR-FAKTOR YANG MEMENGARUHI PRODUKSI CENGKEH DI KABUPATEN TOLITOLI</w:t>
      </w:r>
    </w:p>
    <w:p w:rsidR="00967BE0" w:rsidRPr="00967BE0" w:rsidRDefault="00967BE0" w:rsidP="00967BE0">
      <w:pPr>
        <w:spacing w:after="0" w:line="240" w:lineRule="auto"/>
        <w:jc w:val="center"/>
        <w:rPr>
          <w:rFonts w:ascii="Times New Roman" w:hAnsi="Times New Roman" w:cs="Times New Roman"/>
          <w:b/>
          <w:sz w:val="24"/>
          <w:szCs w:val="24"/>
        </w:rPr>
      </w:pPr>
    </w:p>
    <w:p w:rsidR="00967BE0" w:rsidRPr="00967BE0" w:rsidRDefault="00967BE0" w:rsidP="00967BE0">
      <w:pPr>
        <w:spacing w:after="0" w:line="240" w:lineRule="auto"/>
        <w:jc w:val="center"/>
        <w:rPr>
          <w:rFonts w:ascii="Times New Roman" w:hAnsi="Times New Roman" w:cs="Times New Roman"/>
          <w:b/>
          <w:sz w:val="24"/>
          <w:szCs w:val="24"/>
        </w:rPr>
      </w:pPr>
      <w:r w:rsidRPr="00967BE0">
        <w:rPr>
          <w:rFonts w:ascii="Times New Roman" w:hAnsi="Times New Roman" w:cs="Times New Roman"/>
          <w:b/>
          <w:sz w:val="24"/>
          <w:szCs w:val="24"/>
        </w:rPr>
        <w:t>Factors Influencing Clove Production in Tolitoli Regency</w:t>
      </w:r>
    </w:p>
    <w:p w:rsidR="00967BE0" w:rsidRPr="00967BE0" w:rsidRDefault="00967BE0" w:rsidP="00967BE0">
      <w:pPr>
        <w:spacing w:after="0" w:line="240" w:lineRule="auto"/>
        <w:jc w:val="center"/>
        <w:rPr>
          <w:rFonts w:ascii="Times New Roman" w:hAnsi="Times New Roman" w:cs="Times New Roman"/>
          <w:b/>
          <w:sz w:val="24"/>
          <w:szCs w:val="24"/>
        </w:rPr>
      </w:pPr>
    </w:p>
    <w:p w:rsidR="00967BE0" w:rsidRPr="002E5419" w:rsidRDefault="00967BE0" w:rsidP="00967BE0">
      <w:pPr>
        <w:spacing w:after="0" w:line="240" w:lineRule="auto"/>
        <w:jc w:val="center"/>
        <w:rPr>
          <w:rFonts w:ascii="Times New Roman" w:hAnsi="Times New Roman" w:cs="Times New Roman"/>
          <w:b/>
          <w:i/>
          <w:sz w:val="20"/>
          <w:szCs w:val="20"/>
        </w:rPr>
      </w:pPr>
      <w:r w:rsidRPr="002E5419">
        <w:rPr>
          <w:rFonts w:ascii="Times New Roman" w:hAnsi="Times New Roman" w:cs="Times New Roman"/>
          <w:b/>
          <w:i/>
          <w:sz w:val="20"/>
          <w:szCs w:val="20"/>
        </w:rPr>
        <w:t>Marding</w:t>
      </w:r>
      <w:r w:rsidRPr="002E5419">
        <w:rPr>
          <w:rFonts w:ascii="Times New Roman" w:hAnsi="Times New Roman" w:cs="Times New Roman"/>
          <w:b/>
          <w:i/>
          <w:sz w:val="20"/>
          <w:szCs w:val="20"/>
          <w:vertAlign w:val="superscript"/>
        </w:rPr>
        <w:t>1)</w:t>
      </w:r>
      <w:r w:rsidRPr="002E5419">
        <w:rPr>
          <w:rFonts w:ascii="Times New Roman" w:hAnsi="Times New Roman" w:cs="Times New Roman"/>
          <w:b/>
          <w:i/>
          <w:sz w:val="20"/>
          <w:szCs w:val="20"/>
        </w:rPr>
        <w:t>, Rustam Abd. Rauf</w:t>
      </w:r>
      <w:r w:rsidRPr="002E5419">
        <w:rPr>
          <w:rFonts w:ascii="Times New Roman" w:hAnsi="Times New Roman" w:cs="Times New Roman"/>
          <w:b/>
          <w:i/>
          <w:sz w:val="20"/>
          <w:szCs w:val="20"/>
          <w:vertAlign w:val="superscript"/>
        </w:rPr>
        <w:t>1)</w:t>
      </w:r>
      <w:r w:rsidRPr="002E5419">
        <w:rPr>
          <w:rFonts w:ascii="Times New Roman" w:hAnsi="Times New Roman" w:cs="Times New Roman"/>
          <w:b/>
          <w:i/>
          <w:sz w:val="20"/>
          <w:szCs w:val="20"/>
        </w:rPr>
        <w:t>,</w:t>
      </w:r>
      <w:r w:rsidRPr="002E5419">
        <w:rPr>
          <w:rFonts w:ascii="Times New Roman" w:hAnsi="Times New Roman" w:cs="Times New Roman"/>
          <w:b/>
          <w:i/>
          <w:sz w:val="20"/>
          <w:szCs w:val="20"/>
          <w:vertAlign w:val="superscript"/>
        </w:rPr>
        <w:t xml:space="preserve"> </w:t>
      </w:r>
      <w:r w:rsidRPr="002E5419">
        <w:rPr>
          <w:rFonts w:ascii="Times New Roman" w:hAnsi="Times New Roman" w:cs="Times New Roman"/>
          <w:b/>
          <w:i/>
          <w:sz w:val="20"/>
          <w:szCs w:val="20"/>
        </w:rPr>
        <w:t>Christoporus</w:t>
      </w:r>
      <w:r w:rsidRPr="002E5419">
        <w:rPr>
          <w:rFonts w:ascii="Times New Roman" w:hAnsi="Times New Roman" w:cs="Times New Roman"/>
          <w:b/>
          <w:i/>
          <w:sz w:val="20"/>
          <w:szCs w:val="20"/>
          <w:vertAlign w:val="superscript"/>
        </w:rPr>
        <w:t>1)</w:t>
      </w:r>
    </w:p>
    <w:p w:rsidR="00967BE0" w:rsidRPr="00967BE0" w:rsidRDefault="00967BE0" w:rsidP="00967BE0">
      <w:pPr>
        <w:spacing w:after="0" w:line="240" w:lineRule="auto"/>
        <w:jc w:val="center"/>
        <w:rPr>
          <w:rFonts w:ascii="Times New Roman" w:hAnsi="Times New Roman" w:cs="Times New Roman"/>
          <w:b/>
          <w:sz w:val="24"/>
          <w:szCs w:val="24"/>
        </w:rPr>
      </w:pPr>
    </w:p>
    <w:p w:rsidR="00967BE0" w:rsidRPr="00F313BD" w:rsidRDefault="00967BE0" w:rsidP="00967BE0">
      <w:pPr>
        <w:spacing w:after="0" w:line="240" w:lineRule="auto"/>
        <w:jc w:val="center"/>
        <w:rPr>
          <w:rFonts w:ascii="Times New Roman" w:hAnsi="Times New Roman" w:cs="Times New Roman"/>
          <w:sz w:val="18"/>
          <w:szCs w:val="18"/>
        </w:rPr>
      </w:pPr>
      <w:r w:rsidRPr="00F313BD">
        <w:rPr>
          <w:rFonts w:ascii="Times New Roman" w:hAnsi="Times New Roman" w:cs="Times New Roman"/>
          <w:sz w:val="18"/>
          <w:szCs w:val="18"/>
          <w:vertAlign w:val="superscript"/>
        </w:rPr>
        <w:t>1)</w:t>
      </w:r>
      <w:r w:rsidRPr="00F313BD">
        <w:rPr>
          <w:rFonts w:ascii="Times New Roman" w:hAnsi="Times New Roman" w:cs="Times New Roman"/>
          <w:sz w:val="18"/>
          <w:szCs w:val="18"/>
        </w:rPr>
        <w:t>Program Studi Agribisnis, Fakultas Pertanian Universitas Tadulako</w:t>
      </w:r>
    </w:p>
    <w:p w:rsidR="00970ED5" w:rsidRDefault="002E5419" w:rsidP="00970ED5">
      <w:pPr>
        <w:spacing w:after="0" w:line="240" w:lineRule="auto"/>
        <w:jc w:val="center"/>
        <w:rPr>
          <w:rFonts w:ascii="Times New Roman" w:hAnsi="Times New Roman" w:cs="Times New Roman"/>
          <w:szCs w:val="24"/>
        </w:rPr>
      </w:pPr>
      <w:r>
        <w:rPr>
          <w:rFonts w:ascii="Times New Roman" w:hAnsi="Times New Roman" w:cs="Times New Roman"/>
          <w:sz w:val="18"/>
          <w:szCs w:val="18"/>
        </w:rPr>
        <w:t>E</w:t>
      </w:r>
      <w:r w:rsidR="00967BE0" w:rsidRPr="00F313BD">
        <w:rPr>
          <w:rFonts w:ascii="Times New Roman" w:hAnsi="Times New Roman" w:cs="Times New Roman"/>
          <w:sz w:val="18"/>
          <w:szCs w:val="18"/>
        </w:rPr>
        <w:t xml:space="preserve">mail: </w:t>
      </w:r>
      <w:hyperlink r:id="rId7" w:history="1">
        <w:r w:rsidR="00967BE0" w:rsidRPr="00970ED5">
          <w:rPr>
            <w:rStyle w:val="Hyperlink"/>
            <w:rFonts w:ascii="Times New Roman" w:hAnsi="Times New Roman" w:cs="Times New Roman"/>
            <w:color w:val="0070C0"/>
            <w:sz w:val="18"/>
            <w:szCs w:val="18"/>
          </w:rPr>
          <w:t>dgmarding@gmail.com</w:t>
        </w:r>
      </w:hyperlink>
    </w:p>
    <w:p w:rsidR="00970ED5" w:rsidRPr="00970ED5" w:rsidRDefault="00970ED5" w:rsidP="00970ED5">
      <w:pPr>
        <w:spacing w:after="0" w:line="240" w:lineRule="auto"/>
        <w:jc w:val="center"/>
        <w:rPr>
          <w:rFonts w:ascii="Times New Roman" w:hAnsi="Times New Roman" w:cs="Times New Roman"/>
          <w:szCs w:val="24"/>
        </w:rPr>
      </w:pPr>
    </w:p>
    <w:p w:rsidR="00967BE0" w:rsidRDefault="00967BE0" w:rsidP="00967BE0">
      <w:pPr>
        <w:spacing w:after="0" w:line="240" w:lineRule="auto"/>
        <w:jc w:val="center"/>
        <w:rPr>
          <w:rFonts w:ascii="Times New Roman" w:hAnsi="Times New Roman" w:cs="Times New Roman"/>
          <w:b/>
        </w:rPr>
      </w:pPr>
      <w:r w:rsidRPr="00F313BD">
        <w:rPr>
          <w:rFonts w:ascii="Times New Roman" w:hAnsi="Times New Roman" w:cs="Times New Roman"/>
          <w:b/>
        </w:rPr>
        <w:t>ABSTRACT</w:t>
      </w:r>
    </w:p>
    <w:p w:rsidR="00F313BD" w:rsidRPr="00F313BD" w:rsidRDefault="00F313BD" w:rsidP="00967BE0">
      <w:pPr>
        <w:spacing w:after="0" w:line="240" w:lineRule="auto"/>
        <w:jc w:val="center"/>
        <w:rPr>
          <w:rFonts w:ascii="Times New Roman" w:hAnsi="Times New Roman" w:cs="Times New Roman"/>
          <w:b/>
        </w:rPr>
      </w:pPr>
    </w:p>
    <w:p w:rsidR="00967BE0" w:rsidRDefault="00967BE0" w:rsidP="00967BE0">
      <w:pPr>
        <w:spacing w:after="0" w:line="240" w:lineRule="auto"/>
        <w:ind w:firstLine="720"/>
        <w:jc w:val="both"/>
        <w:rPr>
          <w:rFonts w:ascii="Times New Roman" w:hAnsi="Times New Roman" w:cs="Times New Roman"/>
        </w:rPr>
      </w:pPr>
      <w:r w:rsidRPr="00F313BD">
        <w:rPr>
          <w:rFonts w:ascii="Times New Roman" w:hAnsi="Times New Roman" w:cs="Times New Roman"/>
        </w:rPr>
        <w:t>This research aim was to determine the influence of various factors on clove production in Tolitoli regency. This research was conducted from September to November 2018. Data were collected from 86 clove farmers who were selected using a simple random method. The data was processed and analyzed using production function of Cobb-Douglass. The results showed that simultaneously, the independent variables (X) significantly influenced the dependent variables (Y) and the coefficient of determination (R</w:t>
      </w:r>
      <w:r w:rsidRPr="00F313BD">
        <w:rPr>
          <w:rFonts w:ascii="Times New Roman" w:hAnsi="Times New Roman" w:cs="Times New Roman"/>
          <w:vertAlign w:val="superscript"/>
        </w:rPr>
        <w:t>2</w:t>
      </w:r>
      <w:r w:rsidRPr="00F313BD">
        <w:rPr>
          <w:rFonts w:ascii="Times New Roman" w:hAnsi="Times New Roman" w:cs="Times New Roman"/>
        </w:rPr>
        <w:t>) was 0.89. Partially, four factors significantly influence the cloves production including land area (X</w:t>
      </w:r>
      <w:r w:rsidRPr="00F313BD">
        <w:rPr>
          <w:rFonts w:ascii="Times New Roman" w:hAnsi="Times New Roman" w:cs="Times New Roman"/>
          <w:vertAlign w:val="subscript"/>
        </w:rPr>
        <w:t>1</w:t>
      </w:r>
      <w:r w:rsidRPr="00F313BD">
        <w:rPr>
          <w:rFonts w:ascii="Times New Roman" w:hAnsi="Times New Roman" w:cs="Times New Roman"/>
        </w:rPr>
        <w:t>), ZA fertilizer (X</w:t>
      </w:r>
      <w:r w:rsidRPr="00F313BD">
        <w:rPr>
          <w:rFonts w:ascii="Times New Roman" w:hAnsi="Times New Roman" w:cs="Times New Roman"/>
          <w:vertAlign w:val="subscript"/>
        </w:rPr>
        <w:t>3</w:t>
      </w:r>
      <w:r w:rsidRPr="00F313BD">
        <w:rPr>
          <w:rFonts w:ascii="Times New Roman" w:hAnsi="Times New Roman" w:cs="Times New Roman"/>
        </w:rPr>
        <w:t>), Phonska (X</w:t>
      </w:r>
      <w:r w:rsidRPr="00F313BD">
        <w:rPr>
          <w:rFonts w:ascii="Times New Roman" w:hAnsi="Times New Roman" w:cs="Times New Roman"/>
          <w:vertAlign w:val="subscript"/>
        </w:rPr>
        <w:t>4</w:t>
      </w:r>
      <w:r w:rsidRPr="00F313BD">
        <w:rPr>
          <w:rFonts w:ascii="Times New Roman" w:hAnsi="Times New Roman" w:cs="Times New Roman"/>
        </w:rPr>
        <w:t>), and the labors (X</w:t>
      </w:r>
      <w:r w:rsidRPr="00F313BD">
        <w:rPr>
          <w:rFonts w:ascii="Times New Roman" w:hAnsi="Times New Roman" w:cs="Times New Roman"/>
          <w:vertAlign w:val="subscript"/>
        </w:rPr>
        <w:t>5</w:t>
      </w:r>
      <w:r w:rsidRPr="00F313BD">
        <w:rPr>
          <w:rFonts w:ascii="Times New Roman" w:hAnsi="Times New Roman" w:cs="Times New Roman"/>
        </w:rPr>
        <w:t>) whereas the age of the clove is the only factor that did not significantly affect.</w:t>
      </w:r>
    </w:p>
    <w:p w:rsidR="00F313BD" w:rsidRPr="00F313BD" w:rsidRDefault="00F313BD" w:rsidP="00967BE0">
      <w:pPr>
        <w:spacing w:after="0" w:line="240" w:lineRule="auto"/>
        <w:ind w:firstLine="720"/>
        <w:jc w:val="both"/>
        <w:rPr>
          <w:rFonts w:ascii="Times New Roman" w:hAnsi="Times New Roman" w:cs="Times New Roman"/>
        </w:rPr>
      </w:pPr>
    </w:p>
    <w:p w:rsidR="00967BE0" w:rsidRDefault="00967BE0" w:rsidP="00967BE0">
      <w:pPr>
        <w:spacing w:after="0" w:line="240" w:lineRule="auto"/>
        <w:jc w:val="both"/>
        <w:rPr>
          <w:rFonts w:ascii="Times New Roman" w:hAnsi="Times New Roman" w:cs="Times New Roman"/>
        </w:rPr>
      </w:pPr>
      <w:r w:rsidRPr="00F313BD">
        <w:rPr>
          <w:rFonts w:ascii="Times New Roman" w:hAnsi="Times New Roman" w:cs="Times New Roman"/>
          <w:b/>
          <w:i/>
        </w:rPr>
        <w:t>Keywords</w:t>
      </w:r>
      <w:r w:rsidRPr="00F313BD">
        <w:rPr>
          <w:rFonts w:ascii="Times New Roman" w:hAnsi="Times New Roman" w:cs="Times New Roman"/>
        </w:rPr>
        <w:t>: Cloves</w:t>
      </w:r>
      <w:r w:rsidR="00F313BD" w:rsidRPr="00F313BD">
        <w:rPr>
          <w:rFonts w:ascii="Times New Roman" w:hAnsi="Times New Roman" w:cs="Times New Roman"/>
        </w:rPr>
        <w:t xml:space="preserve">, </w:t>
      </w:r>
      <w:r w:rsidRPr="00F313BD">
        <w:rPr>
          <w:rFonts w:ascii="Times New Roman" w:hAnsi="Times New Roman" w:cs="Times New Roman"/>
        </w:rPr>
        <w:t>Cobb</w:t>
      </w:r>
      <w:r w:rsidR="00F313BD" w:rsidRPr="00F313BD">
        <w:rPr>
          <w:rFonts w:ascii="Times New Roman" w:hAnsi="Times New Roman" w:cs="Times New Roman"/>
        </w:rPr>
        <w:t>-</w:t>
      </w:r>
      <w:r w:rsidRPr="00F313BD">
        <w:rPr>
          <w:rFonts w:ascii="Times New Roman" w:hAnsi="Times New Roman" w:cs="Times New Roman"/>
        </w:rPr>
        <w:t xml:space="preserve">Douglass </w:t>
      </w:r>
      <w:r w:rsidR="00F313BD">
        <w:rPr>
          <w:rFonts w:ascii="Times New Roman" w:hAnsi="Times New Roman" w:cs="Times New Roman"/>
        </w:rPr>
        <w:t>and Production Factors.</w:t>
      </w:r>
    </w:p>
    <w:p w:rsidR="00F313BD" w:rsidRPr="00F313BD" w:rsidRDefault="00F313BD" w:rsidP="00967BE0">
      <w:pPr>
        <w:spacing w:after="0" w:line="240" w:lineRule="auto"/>
        <w:jc w:val="both"/>
        <w:rPr>
          <w:rFonts w:ascii="Times New Roman" w:hAnsi="Times New Roman" w:cs="Times New Roman"/>
        </w:rPr>
      </w:pPr>
    </w:p>
    <w:p w:rsidR="00967BE0" w:rsidRDefault="00967BE0" w:rsidP="00967BE0">
      <w:pPr>
        <w:spacing w:after="0" w:line="240" w:lineRule="auto"/>
        <w:jc w:val="center"/>
        <w:rPr>
          <w:rFonts w:ascii="Times New Roman" w:hAnsi="Times New Roman" w:cs="Times New Roman"/>
          <w:b/>
        </w:rPr>
      </w:pPr>
      <w:r w:rsidRPr="00F313BD">
        <w:rPr>
          <w:rFonts w:ascii="Times New Roman" w:hAnsi="Times New Roman" w:cs="Times New Roman"/>
          <w:b/>
        </w:rPr>
        <w:t>ABSTRAK</w:t>
      </w:r>
    </w:p>
    <w:p w:rsidR="00F313BD" w:rsidRPr="00F313BD" w:rsidRDefault="00F313BD" w:rsidP="00967BE0">
      <w:pPr>
        <w:spacing w:after="0" w:line="240" w:lineRule="auto"/>
        <w:jc w:val="center"/>
        <w:rPr>
          <w:rFonts w:ascii="Times New Roman" w:hAnsi="Times New Roman" w:cs="Times New Roman"/>
          <w:b/>
        </w:rPr>
      </w:pPr>
    </w:p>
    <w:p w:rsidR="00967BE0" w:rsidRDefault="00967BE0" w:rsidP="00967BE0">
      <w:pPr>
        <w:spacing w:after="0" w:line="240" w:lineRule="auto"/>
        <w:ind w:firstLine="720"/>
        <w:jc w:val="both"/>
        <w:rPr>
          <w:rFonts w:ascii="Times New Roman" w:hAnsi="Times New Roman" w:cs="Times New Roman"/>
        </w:rPr>
      </w:pPr>
      <w:r w:rsidRPr="00F313BD">
        <w:rPr>
          <w:rFonts w:ascii="Times New Roman" w:hAnsi="Times New Roman" w:cs="Times New Roman"/>
        </w:rPr>
        <w:t>Penelitian ini bertujuan untuk mengetahui besar pengaruh faktor-faktor produksi cengkeh di Kabupaten Tolitoli. Waktu penelitian dilaksanakan pada bulan September sampai dengan November 2018. Data diolah dari 86 orang petani cengkeh yang dipilih dengan metode acak sederhana. Data diolah dan dianalisis dengan fungsi produksi Cobb-Douglass. Hasil penelitian menunjukkan bahwa secara simultan (bersama-sama) variabel independent X berpengaruh nyata terhadap variabel dependen Y dan nilai koefisien determinasi (R</w:t>
      </w:r>
      <w:r w:rsidRPr="00F313BD">
        <w:rPr>
          <w:rFonts w:ascii="Times New Roman" w:hAnsi="Times New Roman" w:cs="Times New Roman"/>
          <w:vertAlign w:val="superscript"/>
        </w:rPr>
        <w:t>2</w:t>
      </w:r>
      <w:r w:rsidRPr="00F313BD">
        <w:rPr>
          <w:rFonts w:ascii="Times New Roman" w:hAnsi="Times New Roman" w:cs="Times New Roman"/>
        </w:rPr>
        <w:t>) sebesar 0,89. Dari hasil uji parsial ternyata terdapat 3 variabel yang berpengaruh nyata terhadap produksi cengkeh yaitu luas lahan (X</w:t>
      </w:r>
      <w:r w:rsidRPr="00F313BD">
        <w:rPr>
          <w:rFonts w:ascii="Times New Roman" w:hAnsi="Times New Roman" w:cs="Times New Roman"/>
          <w:vertAlign w:val="subscript"/>
        </w:rPr>
        <w:t>1</w:t>
      </w:r>
      <w:r w:rsidRPr="00F313BD">
        <w:rPr>
          <w:rFonts w:ascii="Times New Roman" w:hAnsi="Times New Roman" w:cs="Times New Roman"/>
        </w:rPr>
        <w:t>), pupuk ZA (X</w:t>
      </w:r>
      <w:r w:rsidRPr="00F313BD">
        <w:rPr>
          <w:rFonts w:ascii="Times New Roman" w:hAnsi="Times New Roman" w:cs="Times New Roman"/>
          <w:vertAlign w:val="subscript"/>
        </w:rPr>
        <w:t>3</w:t>
      </w:r>
      <w:r w:rsidRPr="00F313BD">
        <w:rPr>
          <w:rFonts w:ascii="Times New Roman" w:hAnsi="Times New Roman" w:cs="Times New Roman"/>
        </w:rPr>
        <w:t>), pupuk phonska (X</w:t>
      </w:r>
      <w:r w:rsidRPr="00F313BD">
        <w:rPr>
          <w:rFonts w:ascii="Times New Roman" w:hAnsi="Times New Roman" w:cs="Times New Roman"/>
          <w:vertAlign w:val="subscript"/>
        </w:rPr>
        <w:t>4</w:t>
      </w:r>
      <w:r w:rsidRPr="00F313BD">
        <w:rPr>
          <w:rFonts w:ascii="Times New Roman" w:hAnsi="Times New Roman" w:cs="Times New Roman"/>
        </w:rPr>
        <w:t>), tenaga kerja (X</w:t>
      </w:r>
      <w:r w:rsidRPr="00F313BD">
        <w:rPr>
          <w:rFonts w:ascii="Times New Roman" w:hAnsi="Times New Roman" w:cs="Times New Roman"/>
          <w:vertAlign w:val="subscript"/>
        </w:rPr>
        <w:t>5</w:t>
      </w:r>
      <w:r w:rsidRPr="00F313BD">
        <w:rPr>
          <w:rFonts w:ascii="Times New Roman" w:hAnsi="Times New Roman" w:cs="Times New Roman"/>
        </w:rPr>
        <w:t>), sedangkan variabel umur tanaman (X</w:t>
      </w:r>
      <w:r w:rsidRPr="00F313BD">
        <w:rPr>
          <w:rFonts w:ascii="Times New Roman" w:hAnsi="Times New Roman" w:cs="Times New Roman"/>
          <w:vertAlign w:val="subscript"/>
        </w:rPr>
        <w:t>2</w:t>
      </w:r>
      <w:r w:rsidRPr="00F313BD">
        <w:rPr>
          <w:rFonts w:ascii="Times New Roman" w:hAnsi="Times New Roman" w:cs="Times New Roman"/>
        </w:rPr>
        <w:t>) berpengaruh tidak nyata terhadap produksi cengkeh di Kabupaten Tolitoli.</w:t>
      </w:r>
    </w:p>
    <w:p w:rsidR="00F313BD" w:rsidRPr="00F313BD" w:rsidRDefault="00F313BD" w:rsidP="00967BE0">
      <w:pPr>
        <w:spacing w:after="0" w:line="240" w:lineRule="auto"/>
        <w:ind w:firstLine="720"/>
        <w:jc w:val="both"/>
        <w:rPr>
          <w:rFonts w:ascii="Times New Roman" w:hAnsi="Times New Roman" w:cs="Times New Roman"/>
        </w:rPr>
      </w:pPr>
    </w:p>
    <w:p w:rsidR="00967BE0" w:rsidRDefault="00967BE0" w:rsidP="00967BE0">
      <w:pPr>
        <w:spacing w:after="0" w:line="240" w:lineRule="auto"/>
        <w:jc w:val="both"/>
        <w:rPr>
          <w:rFonts w:ascii="Times New Roman" w:hAnsi="Times New Roman" w:cs="Times New Roman"/>
        </w:rPr>
      </w:pPr>
      <w:r w:rsidRPr="00F313BD">
        <w:rPr>
          <w:rFonts w:ascii="Times New Roman" w:hAnsi="Times New Roman" w:cs="Times New Roman"/>
          <w:b/>
        </w:rPr>
        <w:t>Kata Kunci</w:t>
      </w:r>
      <w:r w:rsidR="007D3966">
        <w:rPr>
          <w:rFonts w:ascii="Times New Roman" w:hAnsi="Times New Roman" w:cs="Times New Roman"/>
        </w:rPr>
        <w:t xml:space="preserve"> : C</w:t>
      </w:r>
      <w:r w:rsidR="0052349B">
        <w:rPr>
          <w:rFonts w:ascii="Times New Roman" w:hAnsi="Times New Roman" w:cs="Times New Roman"/>
        </w:rPr>
        <w:t>engkeh, Cobb-Douglass dan Faktor-faktor Produksi</w:t>
      </w:r>
      <w:r w:rsidR="00B912B2">
        <w:rPr>
          <w:rFonts w:ascii="Times New Roman" w:hAnsi="Times New Roman" w:cs="Times New Roman"/>
        </w:rPr>
        <w:t>.</w:t>
      </w:r>
    </w:p>
    <w:p w:rsidR="007D3966" w:rsidRDefault="007D3966" w:rsidP="00967BE0">
      <w:pPr>
        <w:spacing w:after="0" w:line="240" w:lineRule="auto"/>
        <w:jc w:val="both"/>
        <w:rPr>
          <w:rFonts w:ascii="Times New Roman" w:hAnsi="Times New Roman" w:cs="Times New Roman"/>
        </w:rPr>
      </w:pPr>
    </w:p>
    <w:p w:rsidR="007D3966" w:rsidRDefault="007D3966" w:rsidP="00967BE0">
      <w:pPr>
        <w:spacing w:after="0" w:line="240" w:lineRule="auto"/>
        <w:jc w:val="both"/>
        <w:rPr>
          <w:rFonts w:ascii="Times New Roman" w:hAnsi="Times New Roman" w:cs="Times New Roman"/>
        </w:rPr>
      </w:pPr>
    </w:p>
    <w:p w:rsidR="007D3966" w:rsidRDefault="007D3966" w:rsidP="00967BE0">
      <w:pPr>
        <w:spacing w:after="0" w:line="240" w:lineRule="auto"/>
        <w:jc w:val="both"/>
        <w:rPr>
          <w:rFonts w:ascii="Times New Roman" w:hAnsi="Times New Roman" w:cs="Times New Roman"/>
        </w:rPr>
      </w:pPr>
    </w:p>
    <w:p w:rsidR="007D3966" w:rsidRDefault="007D3966" w:rsidP="00967BE0">
      <w:pPr>
        <w:spacing w:after="0" w:line="240" w:lineRule="auto"/>
        <w:jc w:val="both"/>
        <w:rPr>
          <w:rFonts w:ascii="Times New Roman" w:hAnsi="Times New Roman" w:cs="Times New Roman"/>
        </w:rPr>
      </w:pPr>
    </w:p>
    <w:p w:rsidR="007D3966" w:rsidRDefault="007D3966" w:rsidP="00967BE0">
      <w:pPr>
        <w:spacing w:after="0" w:line="240" w:lineRule="auto"/>
        <w:jc w:val="both"/>
        <w:rPr>
          <w:rFonts w:ascii="Times New Roman" w:hAnsi="Times New Roman" w:cs="Times New Roman"/>
        </w:rPr>
      </w:pPr>
    </w:p>
    <w:p w:rsidR="007D3966" w:rsidRDefault="007D3966" w:rsidP="00967BE0">
      <w:pPr>
        <w:spacing w:after="0" w:line="240" w:lineRule="auto"/>
        <w:jc w:val="both"/>
        <w:rPr>
          <w:rFonts w:ascii="Times New Roman" w:hAnsi="Times New Roman" w:cs="Times New Roman"/>
        </w:rPr>
      </w:pPr>
    </w:p>
    <w:p w:rsidR="007D3966" w:rsidRDefault="007D3966" w:rsidP="00967BE0">
      <w:pPr>
        <w:spacing w:after="0" w:line="240" w:lineRule="auto"/>
        <w:jc w:val="both"/>
        <w:rPr>
          <w:rFonts w:ascii="Times New Roman" w:hAnsi="Times New Roman" w:cs="Times New Roman"/>
        </w:rPr>
      </w:pPr>
    </w:p>
    <w:p w:rsidR="007D3966" w:rsidRDefault="007D3966" w:rsidP="00967BE0">
      <w:pPr>
        <w:spacing w:after="0" w:line="240" w:lineRule="auto"/>
        <w:jc w:val="both"/>
        <w:rPr>
          <w:rFonts w:ascii="Times New Roman" w:hAnsi="Times New Roman" w:cs="Times New Roman"/>
        </w:rPr>
      </w:pPr>
    </w:p>
    <w:p w:rsidR="007D3966" w:rsidRDefault="007D3966" w:rsidP="00967BE0">
      <w:pPr>
        <w:spacing w:after="0" w:line="240" w:lineRule="auto"/>
        <w:jc w:val="both"/>
        <w:rPr>
          <w:rFonts w:ascii="Times New Roman" w:hAnsi="Times New Roman" w:cs="Times New Roman"/>
        </w:rPr>
      </w:pPr>
    </w:p>
    <w:p w:rsidR="007D3966" w:rsidRDefault="007D3966" w:rsidP="00967BE0">
      <w:pPr>
        <w:spacing w:after="0" w:line="240" w:lineRule="auto"/>
        <w:jc w:val="both"/>
        <w:rPr>
          <w:rFonts w:ascii="Times New Roman" w:hAnsi="Times New Roman" w:cs="Times New Roman"/>
        </w:rPr>
      </w:pPr>
    </w:p>
    <w:p w:rsidR="007D3966" w:rsidRDefault="007D3966" w:rsidP="00967BE0">
      <w:pPr>
        <w:spacing w:after="0" w:line="240" w:lineRule="auto"/>
        <w:jc w:val="both"/>
        <w:rPr>
          <w:rFonts w:ascii="Times New Roman" w:hAnsi="Times New Roman" w:cs="Times New Roman"/>
        </w:rPr>
      </w:pPr>
    </w:p>
    <w:p w:rsidR="007D3966" w:rsidRDefault="007D3966" w:rsidP="00967BE0">
      <w:pPr>
        <w:spacing w:after="0" w:line="240" w:lineRule="auto"/>
        <w:jc w:val="both"/>
        <w:rPr>
          <w:rFonts w:ascii="Times New Roman" w:hAnsi="Times New Roman" w:cs="Times New Roman"/>
        </w:rPr>
      </w:pPr>
    </w:p>
    <w:p w:rsidR="007D3966" w:rsidRDefault="007D3966" w:rsidP="00967BE0">
      <w:pPr>
        <w:spacing w:after="0" w:line="240" w:lineRule="auto"/>
        <w:jc w:val="both"/>
        <w:rPr>
          <w:rFonts w:ascii="Times New Roman" w:hAnsi="Times New Roman" w:cs="Times New Roman"/>
        </w:rPr>
      </w:pPr>
    </w:p>
    <w:p w:rsidR="007D3966" w:rsidRDefault="007D3966" w:rsidP="00967BE0">
      <w:pPr>
        <w:spacing w:after="0" w:line="240" w:lineRule="auto"/>
        <w:jc w:val="both"/>
        <w:rPr>
          <w:rFonts w:ascii="Times New Roman" w:hAnsi="Times New Roman" w:cs="Times New Roman"/>
        </w:rPr>
      </w:pPr>
    </w:p>
    <w:p w:rsidR="00F92BFA" w:rsidRDefault="00F92BFA" w:rsidP="0094267E">
      <w:pPr>
        <w:spacing w:after="0" w:line="240" w:lineRule="auto"/>
        <w:jc w:val="center"/>
        <w:rPr>
          <w:rFonts w:ascii="Times New Roman" w:hAnsi="Times New Roman" w:cs="Times New Roman"/>
          <w:b/>
          <w:sz w:val="24"/>
          <w:szCs w:val="24"/>
        </w:rPr>
        <w:sectPr w:rsidR="00F92BFA" w:rsidSect="00280095">
          <w:footerReference w:type="even" r:id="rId8"/>
          <w:footerReference w:type="default" r:id="rId9"/>
          <w:pgSz w:w="11907" w:h="16840" w:code="9"/>
          <w:pgMar w:top="1440" w:right="1440" w:bottom="1814" w:left="1644" w:header="720" w:footer="1111" w:gutter="0"/>
          <w:pgNumType w:start="68"/>
          <w:cols w:space="720"/>
          <w:docGrid w:linePitch="360"/>
        </w:sectPr>
      </w:pPr>
    </w:p>
    <w:p w:rsidR="007D3966" w:rsidRDefault="007D3966" w:rsidP="0094267E">
      <w:pPr>
        <w:spacing w:after="0" w:line="240" w:lineRule="auto"/>
        <w:jc w:val="center"/>
        <w:rPr>
          <w:rFonts w:ascii="Times New Roman" w:hAnsi="Times New Roman" w:cs="Times New Roman"/>
          <w:b/>
          <w:sz w:val="24"/>
          <w:szCs w:val="24"/>
        </w:rPr>
      </w:pPr>
      <w:r w:rsidRPr="00A97819">
        <w:rPr>
          <w:rFonts w:ascii="Times New Roman" w:hAnsi="Times New Roman" w:cs="Times New Roman"/>
          <w:b/>
          <w:sz w:val="24"/>
          <w:szCs w:val="24"/>
        </w:rPr>
        <w:lastRenderedPageBreak/>
        <w:t>PENDAHULUAN</w:t>
      </w:r>
    </w:p>
    <w:p w:rsidR="0094267E" w:rsidRPr="00A97819" w:rsidRDefault="0094267E" w:rsidP="0094267E">
      <w:pPr>
        <w:spacing w:after="0" w:line="240" w:lineRule="auto"/>
        <w:jc w:val="center"/>
        <w:rPr>
          <w:rFonts w:ascii="Times New Roman" w:hAnsi="Times New Roman" w:cs="Times New Roman"/>
          <w:b/>
          <w:sz w:val="24"/>
          <w:szCs w:val="24"/>
        </w:rPr>
      </w:pPr>
    </w:p>
    <w:p w:rsidR="007D3966" w:rsidRPr="00A97819" w:rsidRDefault="007D3966" w:rsidP="0094267E">
      <w:pPr>
        <w:spacing w:after="0" w:line="240" w:lineRule="auto"/>
        <w:ind w:firstLine="720"/>
        <w:jc w:val="both"/>
        <w:rPr>
          <w:rFonts w:ascii="Times New Roman" w:hAnsi="Times New Roman" w:cs="Times New Roman"/>
          <w:sz w:val="24"/>
          <w:szCs w:val="24"/>
        </w:rPr>
      </w:pPr>
      <w:r w:rsidRPr="00F92BFA">
        <w:rPr>
          <w:rFonts w:ascii="Times New Roman" w:hAnsi="Times New Roman" w:cs="Times New Roman"/>
          <w:spacing w:val="-10"/>
          <w:sz w:val="24"/>
          <w:szCs w:val="24"/>
        </w:rPr>
        <w:t>Cengkeh merupakan salah satu komoditi penting bagi</w:t>
      </w:r>
      <w:r w:rsidR="00834941" w:rsidRPr="00F92BFA">
        <w:rPr>
          <w:rFonts w:ascii="Times New Roman" w:hAnsi="Times New Roman" w:cs="Times New Roman"/>
          <w:spacing w:val="-10"/>
          <w:sz w:val="24"/>
          <w:szCs w:val="24"/>
        </w:rPr>
        <w:t xml:space="preserve"> </w:t>
      </w:r>
      <w:r w:rsidRPr="00F92BFA">
        <w:rPr>
          <w:rFonts w:ascii="Times New Roman" w:hAnsi="Times New Roman" w:cs="Times New Roman"/>
          <w:spacing w:val="-10"/>
          <w:sz w:val="24"/>
          <w:szCs w:val="24"/>
        </w:rPr>
        <w:t>Indonesia,</w:t>
      </w:r>
      <w:r w:rsidR="00834941" w:rsidRPr="00F92BFA">
        <w:rPr>
          <w:rFonts w:ascii="Times New Roman" w:hAnsi="Times New Roman" w:cs="Times New Roman"/>
          <w:spacing w:val="-10"/>
          <w:sz w:val="24"/>
          <w:szCs w:val="24"/>
        </w:rPr>
        <w:t xml:space="preserve"> </w:t>
      </w:r>
      <w:r w:rsidRPr="00F92BFA">
        <w:rPr>
          <w:rFonts w:ascii="Times New Roman" w:hAnsi="Times New Roman" w:cs="Times New Roman"/>
          <w:spacing w:val="-10"/>
          <w:sz w:val="24"/>
          <w:szCs w:val="24"/>
        </w:rPr>
        <w:t>99%</w:t>
      </w:r>
      <w:r w:rsidR="00834941" w:rsidRPr="00F92BFA">
        <w:rPr>
          <w:rFonts w:ascii="Times New Roman" w:hAnsi="Times New Roman" w:cs="Times New Roman"/>
          <w:spacing w:val="-8"/>
          <w:sz w:val="24"/>
          <w:szCs w:val="24"/>
        </w:rPr>
        <w:t xml:space="preserve"> </w:t>
      </w:r>
      <w:r w:rsidRPr="00F92BFA">
        <w:rPr>
          <w:rFonts w:ascii="Times New Roman" w:hAnsi="Times New Roman" w:cs="Times New Roman"/>
          <w:spacing w:val="-8"/>
          <w:sz w:val="24"/>
          <w:szCs w:val="24"/>
        </w:rPr>
        <w:t>merupakan</w:t>
      </w:r>
      <w:r w:rsidR="00834941" w:rsidRPr="00F92BFA">
        <w:rPr>
          <w:rFonts w:ascii="Times New Roman" w:hAnsi="Times New Roman" w:cs="Times New Roman"/>
          <w:spacing w:val="-8"/>
          <w:sz w:val="24"/>
          <w:szCs w:val="24"/>
        </w:rPr>
        <w:t xml:space="preserve"> </w:t>
      </w:r>
      <w:r w:rsidRPr="00F92BFA">
        <w:rPr>
          <w:rFonts w:ascii="Times New Roman" w:hAnsi="Times New Roman" w:cs="Times New Roman"/>
          <w:spacing w:val="-8"/>
          <w:sz w:val="24"/>
          <w:szCs w:val="24"/>
        </w:rPr>
        <w:t>areal</w:t>
      </w:r>
      <w:r w:rsidR="00834941">
        <w:rPr>
          <w:rFonts w:ascii="Times New Roman" w:hAnsi="Times New Roman" w:cs="Times New Roman"/>
          <w:sz w:val="24"/>
          <w:szCs w:val="24"/>
        </w:rPr>
        <w:t xml:space="preserve"> </w:t>
      </w:r>
      <w:r w:rsidRPr="00A97819">
        <w:rPr>
          <w:rFonts w:ascii="Times New Roman" w:hAnsi="Times New Roman" w:cs="Times New Roman"/>
          <w:sz w:val="24"/>
          <w:szCs w:val="24"/>
        </w:rPr>
        <w:t>perkebunan cengkeh rakyat.</w:t>
      </w:r>
      <w:r w:rsidR="00834941">
        <w:rPr>
          <w:rFonts w:ascii="Times New Roman" w:hAnsi="Times New Roman" w:cs="Times New Roman"/>
          <w:sz w:val="24"/>
          <w:szCs w:val="24"/>
        </w:rPr>
        <w:t xml:space="preserve"> </w:t>
      </w:r>
      <w:r w:rsidRPr="00A97819">
        <w:rPr>
          <w:rFonts w:ascii="Times New Roman" w:hAnsi="Times New Roman" w:cs="Times New Roman"/>
          <w:sz w:val="24"/>
          <w:szCs w:val="24"/>
        </w:rPr>
        <w:t>Sebagian</w:t>
      </w:r>
      <w:r w:rsidR="00834941">
        <w:rPr>
          <w:rFonts w:ascii="Times New Roman" w:hAnsi="Times New Roman" w:cs="Times New Roman"/>
          <w:sz w:val="24"/>
          <w:szCs w:val="24"/>
        </w:rPr>
        <w:t xml:space="preserve"> </w:t>
      </w:r>
      <w:r w:rsidRPr="00A97819">
        <w:rPr>
          <w:rFonts w:ascii="Times New Roman" w:hAnsi="Times New Roman" w:cs="Times New Roman"/>
          <w:sz w:val="24"/>
          <w:szCs w:val="24"/>
        </w:rPr>
        <w:t>besar</w:t>
      </w:r>
      <w:r w:rsidR="00834941">
        <w:rPr>
          <w:rFonts w:ascii="Times New Roman" w:hAnsi="Times New Roman" w:cs="Times New Roman"/>
          <w:sz w:val="24"/>
          <w:szCs w:val="24"/>
        </w:rPr>
        <w:t xml:space="preserve"> </w:t>
      </w:r>
      <w:r w:rsidRPr="00A97819">
        <w:rPr>
          <w:rFonts w:ascii="Times New Roman" w:hAnsi="Times New Roman" w:cs="Times New Roman"/>
          <w:sz w:val="24"/>
          <w:szCs w:val="24"/>
        </w:rPr>
        <w:t>produksi</w:t>
      </w:r>
      <w:r w:rsidR="00834941">
        <w:rPr>
          <w:rFonts w:ascii="Times New Roman" w:hAnsi="Times New Roman" w:cs="Times New Roman"/>
          <w:sz w:val="24"/>
          <w:szCs w:val="24"/>
        </w:rPr>
        <w:t xml:space="preserve"> </w:t>
      </w:r>
      <w:r w:rsidRPr="00A97819">
        <w:rPr>
          <w:rFonts w:ascii="Times New Roman" w:hAnsi="Times New Roman" w:cs="Times New Roman"/>
          <w:sz w:val="24"/>
          <w:szCs w:val="24"/>
        </w:rPr>
        <w:t>cengkeh</w:t>
      </w:r>
      <w:r w:rsidR="00834941">
        <w:rPr>
          <w:rFonts w:ascii="Times New Roman" w:hAnsi="Times New Roman" w:cs="Times New Roman"/>
          <w:sz w:val="24"/>
          <w:szCs w:val="24"/>
        </w:rPr>
        <w:t xml:space="preserve"> </w:t>
      </w:r>
      <w:r w:rsidRPr="00A97819">
        <w:rPr>
          <w:rFonts w:ascii="Times New Roman" w:hAnsi="Times New Roman" w:cs="Times New Roman"/>
          <w:sz w:val="24"/>
          <w:szCs w:val="24"/>
        </w:rPr>
        <w:t>digunakan</w:t>
      </w:r>
      <w:r w:rsidR="00834941">
        <w:rPr>
          <w:rFonts w:ascii="Times New Roman" w:hAnsi="Times New Roman" w:cs="Times New Roman"/>
          <w:sz w:val="24"/>
          <w:szCs w:val="24"/>
        </w:rPr>
        <w:t xml:space="preserve"> </w:t>
      </w:r>
      <w:r w:rsidRPr="00A97819">
        <w:rPr>
          <w:rFonts w:ascii="Times New Roman" w:hAnsi="Times New Roman" w:cs="Times New Roman"/>
          <w:sz w:val="24"/>
          <w:szCs w:val="24"/>
        </w:rPr>
        <w:t>untuk</w:t>
      </w:r>
      <w:r w:rsidR="00834941">
        <w:rPr>
          <w:rFonts w:ascii="Times New Roman" w:hAnsi="Times New Roman" w:cs="Times New Roman"/>
          <w:sz w:val="24"/>
          <w:szCs w:val="24"/>
        </w:rPr>
        <w:t xml:space="preserve"> </w:t>
      </w:r>
      <w:r w:rsidRPr="00A97819">
        <w:rPr>
          <w:rFonts w:ascii="Times New Roman" w:hAnsi="Times New Roman" w:cs="Times New Roman"/>
          <w:sz w:val="24"/>
          <w:szCs w:val="24"/>
        </w:rPr>
        <w:t>memenuhi</w:t>
      </w:r>
      <w:r w:rsidR="00834941">
        <w:rPr>
          <w:rFonts w:ascii="Times New Roman" w:hAnsi="Times New Roman" w:cs="Times New Roman"/>
          <w:sz w:val="24"/>
          <w:szCs w:val="24"/>
        </w:rPr>
        <w:t xml:space="preserve"> </w:t>
      </w:r>
      <w:r w:rsidRPr="00A97819">
        <w:rPr>
          <w:rFonts w:ascii="Times New Roman" w:hAnsi="Times New Roman" w:cs="Times New Roman"/>
          <w:sz w:val="24"/>
          <w:szCs w:val="24"/>
        </w:rPr>
        <w:t>kebutuhan dalam</w:t>
      </w:r>
      <w:r w:rsidR="00834941">
        <w:rPr>
          <w:rFonts w:ascii="Times New Roman" w:hAnsi="Times New Roman" w:cs="Times New Roman"/>
          <w:sz w:val="24"/>
          <w:szCs w:val="24"/>
        </w:rPr>
        <w:t xml:space="preserve"> </w:t>
      </w:r>
      <w:r w:rsidRPr="00A97819">
        <w:rPr>
          <w:rFonts w:ascii="Times New Roman" w:hAnsi="Times New Roman" w:cs="Times New Roman"/>
          <w:sz w:val="24"/>
          <w:szCs w:val="24"/>
        </w:rPr>
        <w:t>negeri</w:t>
      </w:r>
      <w:r w:rsidR="00834941">
        <w:rPr>
          <w:rFonts w:ascii="Times New Roman" w:hAnsi="Times New Roman" w:cs="Times New Roman"/>
          <w:sz w:val="24"/>
          <w:szCs w:val="24"/>
        </w:rPr>
        <w:t xml:space="preserve"> </w:t>
      </w:r>
      <w:r w:rsidR="007001EC">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 ADDIN ZOTERO_ITEM CSL_CITATION {"citationID":"aNeDzMLN","properties":{"formattedCitation":"(Utama et al., 2018; Wan et al., 2020)","plainCitation":"(Utama et al., 2018; Wan et al., 2020)","noteIndex":0},"citationItems":[{"id":1697,"uris":["http://zotero.org/users/local/mTe7BINv/items/7BU4Z2CU"],"uri":["http://zotero.org/users/local/mTe7BINv/items/7BU4Z2CU"],"itemData":{"id":1697,"type":"article-journal","abstract":"Contribution of Clove Farming to Farmers Household Income in Pengeragoan Village Pekutatan Pekutatan District Jembrana Regency\r\nClove is one of agricultural commodities that is commonly found in Pengeragoan Village, Pekutatan District, Jembrana Regency. The Purpose of this research is to find out the farming analysis clove and the large determine contribution of clove farming to the income of farm household in Pengeragoan Village. The sampling technique used was proportional random sampling and samples taken randomly to select the sample by lottery method with 34 clove farmers. The data collection in this study was conducted from early September to the end of September 2017. Research used farming analysis to calculate net income of clove farmers during one year in 2016. Result of the analysis showed that sources of farmer income range from plantation of clove, coconut, cocoa, and banana whereas the non-farm income ranges from trader, servant, and private employees. Contribution of clove farm reaches 80,05% of total income of farmer household Rp 82.346.949,00/year with an average income of Rp 65.917.472,00/year.","container-title":"Jurnal Agribisnis dan Agrowisata (Journal of Agribusiness and Agritourism)","DOI":"10.24843/JAA.2018.v07.i04.p01","ISSN":"2685-3809, 2301-6523","journalAbbreviation":"Jurnal Agribisnis dan Agrowisata","page":"464","source":"DOI.org (Crossref)","title":"Kontribusi Usahatani Cengkeh terhadap Pendapatan Total Keluarga Petani Cengkeh di Desa Pengeragoan Kecamatan Pekutatan Kabupaten Jembrana","author":[{"family":"Utama","given":"Bello Arda"},{"family":"Susrusa","given":"I Ketut Budi"},{"family":"Sarjana","given":"I Dewa Gede Raka"}],"issued":{"date-parts":[["2018",10,30]]}}},{"id":1699,"uris":["http://zotero.org/users/local/mTe7BINv/items/I2MKPKHJ"],"uri":["http://zotero.org/users/local/mTe7BINv/items/I2MKPKHJ"],"itemData":{"id":1699,"type":"article-journal","container-title":"Food Chemistry","DOI":"10.1016/j.foodchem.2019.126120","ISSN":"03088146","journalAbbreviation":"Food Chemistry","language":"en","page":"126120","source":"DOI.org (Crossref)","title":"Clove oil-in-water nanoemulsion: Mitigates growth of Fusarium graminearum and trichothecene mycotoxin production during the malting of Fusarium infected barley","title-short":"Clove oil-in-water nanoemulsion","volume":"312","author":[{"family":"Wan","given":"Jing"},{"family":"Jin","given":"Zhao"},{"family":"Zhong","given":"Shaobin"},{"family":"Schwarz","given":"Paul"},{"family":"Chen","given":"Bingcan"},{"family":"Rao","given":"Jiajia"}],"issued":{"date-parts":[["2020",5]]}}}],"schema":"https://github.com/citation-style-language/schema/raw/master/csl-citation.json"} </w:instrText>
      </w:r>
      <w:r w:rsidR="007001EC">
        <w:rPr>
          <w:rFonts w:ascii="Times New Roman" w:hAnsi="Times New Roman" w:cs="Times New Roman"/>
          <w:sz w:val="24"/>
          <w:szCs w:val="24"/>
          <w:lang w:val="id-ID"/>
        </w:rPr>
        <w:fldChar w:fldCharType="separate"/>
      </w:r>
      <w:r w:rsidRPr="00365EE3">
        <w:rPr>
          <w:rFonts w:ascii="Times New Roman" w:hAnsi="Times New Roman" w:cs="Times New Roman"/>
          <w:sz w:val="24"/>
        </w:rPr>
        <w:t>(Utama et al., 2018; Wan et al., 2020)</w:t>
      </w:r>
      <w:r w:rsidR="007001EC">
        <w:rPr>
          <w:rFonts w:ascii="Times New Roman" w:hAnsi="Times New Roman" w:cs="Times New Roman"/>
          <w:sz w:val="24"/>
          <w:szCs w:val="24"/>
          <w:lang w:val="id-ID"/>
        </w:rPr>
        <w:fldChar w:fldCharType="end"/>
      </w:r>
      <w:r w:rsidRPr="00A97819">
        <w:rPr>
          <w:rFonts w:ascii="Times New Roman" w:hAnsi="Times New Roman" w:cs="Times New Roman"/>
          <w:sz w:val="24"/>
          <w:szCs w:val="24"/>
        </w:rPr>
        <w:t>. Kebutuhan</w:t>
      </w:r>
      <w:r w:rsidR="00834941">
        <w:rPr>
          <w:rFonts w:ascii="Times New Roman" w:hAnsi="Times New Roman" w:cs="Times New Roman"/>
          <w:sz w:val="24"/>
          <w:szCs w:val="24"/>
        </w:rPr>
        <w:t xml:space="preserve"> </w:t>
      </w:r>
      <w:r w:rsidRPr="00A97819">
        <w:rPr>
          <w:rFonts w:ascii="Times New Roman" w:hAnsi="Times New Roman" w:cs="Times New Roman"/>
          <w:sz w:val="24"/>
          <w:szCs w:val="24"/>
        </w:rPr>
        <w:t>nasional</w:t>
      </w:r>
      <w:r w:rsidR="00834941">
        <w:rPr>
          <w:rFonts w:ascii="Times New Roman" w:hAnsi="Times New Roman" w:cs="Times New Roman"/>
          <w:sz w:val="24"/>
          <w:szCs w:val="24"/>
        </w:rPr>
        <w:t xml:space="preserve"> </w:t>
      </w:r>
      <w:r w:rsidRPr="00A97819">
        <w:rPr>
          <w:rFonts w:ascii="Times New Roman" w:hAnsi="Times New Roman" w:cs="Times New Roman"/>
          <w:sz w:val="24"/>
          <w:szCs w:val="24"/>
        </w:rPr>
        <w:t xml:space="preserve">cengkeh diperkirakan melebihi </w:t>
      </w:r>
      <w:r w:rsidRPr="00F92BFA">
        <w:rPr>
          <w:rFonts w:ascii="Times New Roman" w:hAnsi="Times New Roman" w:cs="Times New Roman"/>
          <w:spacing w:val="-8"/>
          <w:sz w:val="24"/>
          <w:szCs w:val="24"/>
        </w:rPr>
        <w:t>produksi dalam negeri, sehingga mendorong minat</w:t>
      </w:r>
      <w:r w:rsidR="00834941" w:rsidRPr="00F92BFA">
        <w:rPr>
          <w:rFonts w:ascii="Times New Roman" w:hAnsi="Times New Roman" w:cs="Times New Roman"/>
          <w:spacing w:val="-8"/>
          <w:sz w:val="24"/>
          <w:szCs w:val="24"/>
        </w:rPr>
        <w:t xml:space="preserve"> </w:t>
      </w:r>
      <w:r w:rsidRPr="00F92BFA">
        <w:rPr>
          <w:rFonts w:ascii="Times New Roman" w:hAnsi="Times New Roman" w:cs="Times New Roman"/>
          <w:spacing w:val="-8"/>
          <w:sz w:val="24"/>
          <w:szCs w:val="24"/>
        </w:rPr>
        <w:t>masyarakat untuk</w:t>
      </w:r>
      <w:r w:rsidRPr="00A97819">
        <w:rPr>
          <w:rFonts w:ascii="Times New Roman" w:hAnsi="Times New Roman" w:cs="Times New Roman"/>
          <w:sz w:val="24"/>
          <w:szCs w:val="24"/>
        </w:rPr>
        <w:t xml:space="preserve"> menanam cengkeh kembali. </w:t>
      </w:r>
    </w:p>
    <w:p w:rsidR="007D3966" w:rsidRPr="00A97819" w:rsidRDefault="007D3966" w:rsidP="0094267E">
      <w:pPr>
        <w:spacing w:after="0" w:line="240" w:lineRule="auto"/>
        <w:ind w:firstLine="720"/>
        <w:jc w:val="both"/>
        <w:rPr>
          <w:rFonts w:ascii="Times New Roman" w:hAnsi="Times New Roman" w:cs="Times New Roman"/>
          <w:sz w:val="24"/>
          <w:szCs w:val="24"/>
        </w:rPr>
      </w:pPr>
      <w:r w:rsidRPr="00F92BFA">
        <w:rPr>
          <w:rFonts w:ascii="Times New Roman" w:hAnsi="Times New Roman" w:cs="Times New Roman"/>
          <w:spacing w:val="-12"/>
          <w:sz w:val="24"/>
          <w:szCs w:val="24"/>
        </w:rPr>
        <w:t>Sektor pertanian di Indonesia merupakan sektor yang cukup tangguh</w:t>
      </w:r>
      <w:r w:rsidRPr="00F92BFA">
        <w:rPr>
          <w:rFonts w:ascii="Times New Roman" w:hAnsi="Times New Roman" w:cs="Times New Roman"/>
          <w:spacing w:val="-8"/>
          <w:sz w:val="24"/>
          <w:szCs w:val="24"/>
        </w:rPr>
        <w:t xml:space="preserve"> dibandingkan dengan sektor lainnya.</w:t>
      </w:r>
      <w:r w:rsidRPr="00A97819">
        <w:rPr>
          <w:rFonts w:ascii="Times New Roman" w:hAnsi="Times New Roman" w:cs="Times New Roman"/>
          <w:sz w:val="24"/>
          <w:szCs w:val="24"/>
        </w:rPr>
        <w:t xml:space="preserve"> Produk dari sektor pertanian menjadi salah satu sumber pen</w:t>
      </w:r>
      <w:r>
        <w:rPr>
          <w:rFonts w:ascii="Times New Roman" w:hAnsi="Times New Roman" w:cs="Times New Roman"/>
          <w:sz w:val="24"/>
          <w:szCs w:val="24"/>
        </w:rPr>
        <w:t>dapatan devisa bagi negara. Komo</w:t>
      </w:r>
      <w:r w:rsidRPr="00A97819">
        <w:rPr>
          <w:rFonts w:ascii="Times New Roman" w:hAnsi="Times New Roman" w:cs="Times New Roman"/>
          <w:sz w:val="24"/>
          <w:szCs w:val="24"/>
        </w:rPr>
        <w:t xml:space="preserve">diti tersebut </w:t>
      </w:r>
      <w:r w:rsidRPr="00F92BFA">
        <w:rPr>
          <w:rFonts w:ascii="Times New Roman" w:hAnsi="Times New Roman" w:cs="Times New Roman"/>
          <w:spacing w:val="-8"/>
          <w:sz w:val="24"/>
          <w:szCs w:val="24"/>
        </w:rPr>
        <w:t>berasal dari perkebunan, salah satunya adalah produk perkebunan cengkeh. Tingginya produksi cengkeh di Indonesia, di</w:t>
      </w:r>
      <w:r w:rsidRPr="00A97819">
        <w:rPr>
          <w:rFonts w:ascii="Times New Roman" w:hAnsi="Times New Roman" w:cs="Times New Roman"/>
          <w:sz w:val="24"/>
          <w:szCs w:val="24"/>
        </w:rPr>
        <w:t xml:space="preserve"> karenakan cengkeh merupakan tanaman asli Indonesia, didukung oleh kondisi alam, iklim serta topografi yang mendukung dilakukannya agribisnis cengkeh di Indonesia, sehingga cengkeh sebagai salah satu komoditi perkebunan memiliki nilai jual yang cukup tinggi</w:t>
      </w:r>
      <w:r w:rsidR="00AA6A15">
        <w:rPr>
          <w:rFonts w:ascii="Times New Roman" w:hAnsi="Times New Roman" w:cs="Times New Roman"/>
          <w:sz w:val="24"/>
          <w:szCs w:val="24"/>
        </w:rPr>
        <w:t xml:space="preserve"> </w:t>
      </w:r>
      <w:r w:rsidR="007001EC">
        <w:rPr>
          <w:rFonts w:ascii="Times New Roman" w:hAnsi="Times New Roman" w:cs="Times New Roman"/>
          <w:sz w:val="24"/>
          <w:szCs w:val="24"/>
          <w:lang w:val="id-ID"/>
        </w:rPr>
        <w:fldChar w:fldCharType="begin"/>
      </w:r>
      <w:r>
        <w:rPr>
          <w:rFonts w:ascii="Times New Roman" w:hAnsi="Times New Roman" w:cs="Times New Roman"/>
          <w:sz w:val="24"/>
          <w:szCs w:val="24"/>
          <w:lang w:val="id-ID"/>
        </w:rPr>
        <w:instrText xml:space="preserve"> ADDIN ZOTERO_ITEM CSL_CITATION {"citationID":"C1Ir1NMe","properties":{"formattedCitation":"(Cort\\uc0\\u233{}s-Rojas et al., 2014; Fathoni et al., 2017; Safni et al., 2018)","plainCitation":"(Cortés-Rojas et al., 2014; Fathoni et al., 2017; Safni et al., 2018)","noteIndex":0},"citationItems":[{"id":1702,"uris":["http://zotero.org/users/local/mTe7BINv/items/ZD85KEHL"],"uri":["http://zotero.org/users/local/mTe7BINv/items/ZD85KEHL"],"itemData":{"id":1702,"type":"article-journal","container-title":"Asian Pacific Journal of Tropical Biomedicine","DOI":"10.1016/S2221-1691(14)60215-X","ISSN":"22211691","issue":"2","journalAbbreviation":"Asian Pacific Journal of Tropical Biomedicine","language":"en","page":"90-96","source":"DOI.org (Crossref)","title":"Clove (Syzygium aromaticum): a precious spice","title-short":"Clove (Syzygium aromaticum)","volume":"4","author":[{"family":"Cortés-Rojas","given":"Diego Francisco"},{"family":"Souza","given":"Claudia Regina Fernandes","non-dropping-particle":"de"},{"family":"Oliveira","given":"Wanderley Pereira"}],"issued":{"date-parts":[["2014",2]]}}},{"id":1700,"uris":["http://zotero.org/users/local/mTe7BINv/items/YHBTGJR8"],"uri":["http://zotero.org/users/local/mTe7BINv/items/YHBTGJR8"],"itemData":{"id":1700,"type":"paper-conference","DOI":"10.1063/1.4991183","event":"INTERNATIONAL SYMPOSIUM ON CURRENT PROGRESS IN MATHEMATICS AND SCIENCES 2016 (ISCPMS 2016): Proceedings of the 2nd International Symposium on Current Progress in Mathematics and Sciences 2016","event-place":"Depok, Jawa Barat, Indonesia","page":"030079","publisher-place":"Depok, Jawa Barat, Indonesia","source":"DOI.org (Crossref)","title":"Identification of nonvolatile compounds in clove (Syzygium aromaticum) from Manado","URL":"http://aip.scitation.org/doi/abs/10.1063/1.4991183","author":[{"family":"Fathoni","given":"A."},{"family":"Saepudin","given":"E."},{"family":"Cahyana","given":"A. H."},{"family":"Rahayu","given":"D. U. C."},{"family":"Haib","given":"J."}],"accessed":{"date-parts":[["2020",4,8]]},"issued":{"date-parts":[["2017"]]}}},{"id":1704,"uris":["http://zotero.org/users/local/mTe7BINv/items/4UMSG96U"],"uri":["http://zotero.org/users/local/mTe7BINv/items/4UMSG96U"],"itemData":{"id":1704,"type":"article-journal","container-title":"Frontiers in Microbiology","DOI":"10.3389/fmicb.2018.00419","ISSN":"1664-302X","journalAbbreviation":"Front. Microbiol.","page":"419","source":"DOI.org (Crossref)","title":"Ecology, Epidemiology and Disease Management of Ralstonia syzygii in Indonesia","volume":"9","author":[{"family":"Safni","given":"Irda"},{"family":"Subandiyah","given":"Siti"},{"family":"Fegan","given":"Mark"}],"issued":{"date-parts":[["2018",3,13]]}}}],"schema":"https://github.com/citation-style-language/schema/raw/master/csl-citation.json"} </w:instrText>
      </w:r>
      <w:r w:rsidR="007001EC">
        <w:rPr>
          <w:rFonts w:ascii="Times New Roman" w:hAnsi="Times New Roman" w:cs="Times New Roman"/>
          <w:sz w:val="24"/>
          <w:szCs w:val="24"/>
          <w:lang w:val="id-ID"/>
        </w:rPr>
        <w:fldChar w:fldCharType="separate"/>
      </w:r>
      <w:r w:rsidRPr="00365EE3">
        <w:rPr>
          <w:rFonts w:ascii="Times New Roman" w:hAnsi="Times New Roman" w:cs="Times New Roman"/>
          <w:sz w:val="24"/>
          <w:szCs w:val="24"/>
        </w:rPr>
        <w:t>(Cortés-Rojas et al., 2014; Fathoni et al., 2017; Safni et al., 2018)</w:t>
      </w:r>
      <w:r w:rsidR="007001EC">
        <w:rPr>
          <w:rFonts w:ascii="Times New Roman" w:hAnsi="Times New Roman" w:cs="Times New Roman"/>
          <w:sz w:val="24"/>
          <w:szCs w:val="24"/>
          <w:lang w:val="id-ID"/>
        </w:rPr>
        <w:fldChar w:fldCharType="end"/>
      </w:r>
      <w:r w:rsidRPr="00A97819">
        <w:rPr>
          <w:rFonts w:ascii="Times New Roman" w:hAnsi="Times New Roman" w:cs="Times New Roman"/>
          <w:sz w:val="24"/>
          <w:szCs w:val="24"/>
        </w:rPr>
        <w:t>.</w:t>
      </w:r>
      <w:r w:rsidR="00AA6A15">
        <w:rPr>
          <w:rFonts w:ascii="Times New Roman" w:hAnsi="Times New Roman" w:cs="Times New Roman"/>
          <w:sz w:val="24"/>
          <w:szCs w:val="24"/>
        </w:rPr>
        <w:t xml:space="preserve"> </w:t>
      </w:r>
      <w:r w:rsidRPr="00A97819">
        <w:rPr>
          <w:rFonts w:ascii="Times New Roman" w:hAnsi="Times New Roman" w:cs="Times New Roman"/>
          <w:sz w:val="24"/>
          <w:szCs w:val="24"/>
        </w:rPr>
        <w:t>Produksi</w:t>
      </w:r>
      <w:r w:rsidR="00AA6A15">
        <w:rPr>
          <w:rFonts w:ascii="Times New Roman" w:hAnsi="Times New Roman" w:cs="Times New Roman"/>
          <w:sz w:val="24"/>
          <w:szCs w:val="24"/>
        </w:rPr>
        <w:t xml:space="preserve"> </w:t>
      </w:r>
      <w:r w:rsidRPr="00A97819">
        <w:rPr>
          <w:rFonts w:ascii="Times New Roman" w:hAnsi="Times New Roman" w:cs="Times New Roman"/>
          <w:sz w:val="24"/>
          <w:szCs w:val="24"/>
        </w:rPr>
        <w:t>cengkeh</w:t>
      </w:r>
      <w:r w:rsidR="00AA6A15">
        <w:rPr>
          <w:rFonts w:ascii="Times New Roman" w:hAnsi="Times New Roman" w:cs="Times New Roman"/>
          <w:sz w:val="24"/>
          <w:szCs w:val="24"/>
        </w:rPr>
        <w:t xml:space="preserve"> </w:t>
      </w:r>
      <w:r w:rsidRPr="00A97819">
        <w:rPr>
          <w:rFonts w:ascii="Times New Roman" w:hAnsi="Times New Roman" w:cs="Times New Roman"/>
          <w:sz w:val="24"/>
          <w:szCs w:val="24"/>
        </w:rPr>
        <w:t>mempunyai</w:t>
      </w:r>
      <w:r w:rsidR="00AA6A15">
        <w:rPr>
          <w:rFonts w:ascii="Times New Roman" w:hAnsi="Times New Roman" w:cs="Times New Roman"/>
          <w:sz w:val="24"/>
          <w:szCs w:val="24"/>
        </w:rPr>
        <w:t xml:space="preserve"> </w:t>
      </w:r>
      <w:r w:rsidRPr="00A97819">
        <w:rPr>
          <w:rFonts w:ascii="Times New Roman" w:hAnsi="Times New Roman" w:cs="Times New Roman"/>
          <w:sz w:val="24"/>
          <w:szCs w:val="24"/>
        </w:rPr>
        <w:t>peran</w:t>
      </w:r>
      <w:r w:rsidR="00AA6A15">
        <w:rPr>
          <w:rFonts w:ascii="Times New Roman" w:hAnsi="Times New Roman" w:cs="Times New Roman"/>
          <w:sz w:val="24"/>
          <w:szCs w:val="24"/>
        </w:rPr>
        <w:t xml:space="preserve"> </w:t>
      </w:r>
      <w:r w:rsidRPr="00A97819">
        <w:rPr>
          <w:rFonts w:ascii="Times New Roman" w:hAnsi="Times New Roman" w:cs="Times New Roman"/>
          <w:sz w:val="24"/>
          <w:szCs w:val="24"/>
        </w:rPr>
        <w:t>yang</w:t>
      </w:r>
      <w:r w:rsidR="00AA6A15">
        <w:rPr>
          <w:rFonts w:ascii="Times New Roman" w:hAnsi="Times New Roman" w:cs="Times New Roman"/>
          <w:sz w:val="24"/>
          <w:szCs w:val="24"/>
        </w:rPr>
        <w:t xml:space="preserve"> </w:t>
      </w:r>
      <w:r w:rsidRPr="00A97819">
        <w:rPr>
          <w:rFonts w:ascii="Times New Roman" w:hAnsi="Times New Roman" w:cs="Times New Roman"/>
          <w:sz w:val="24"/>
          <w:szCs w:val="24"/>
        </w:rPr>
        <w:t>cukup</w:t>
      </w:r>
      <w:r w:rsidR="00AA6A15">
        <w:rPr>
          <w:rFonts w:ascii="Times New Roman" w:hAnsi="Times New Roman" w:cs="Times New Roman"/>
          <w:sz w:val="24"/>
          <w:szCs w:val="24"/>
        </w:rPr>
        <w:t xml:space="preserve"> </w:t>
      </w:r>
      <w:r w:rsidRPr="00A97819">
        <w:rPr>
          <w:rFonts w:ascii="Times New Roman" w:hAnsi="Times New Roman" w:cs="Times New Roman"/>
          <w:sz w:val="24"/>
          <w:szCs w:val="24"/>
        </w:rPr>
        <w:t>besar</w:t>
      </w:r>
      <w:r w:rsidR="00AA6A15">
        <w:rPr>
          <w:rFonts w:ascii="Times New Roman" w:hAnsi="Times New Roman" w:cs="Times New Roman"/>
          <w:sz w:val="24"/>
          <w:szCs w:val="24"/>
        </w:rPr>
        <w:t xml:space="preserve"> </w:t>
      </w:r>
      <w:r w:rsidRPr="00A97819">
        <w:rPr>
          <w:rFonts w:ascii="Times New Roman" w:hAnsi="Times New Roman" w:cs="Times New Roman"/>
          <w:sz w:val="24"/>
          <w:szCs w:val="24"/>
        </w:rPr>
        <w:t>dalam</w:t>
      </w:r>
      <w:r w:rsidR="00AA6A15">
        <w:rPr>
          <w:rFonts w:ascii="Times New Roman" w:hAnsi="Times New Roman" w:cs="Times New Roman"/>
          <w:sz w:val="24"/>
          <w:szCs w:val="24"/>
        </w:rPr>
        <w:t xml:space="preserve"> </w:t>
      </w:r>
      <w:r w:rsidRPr="00A97819">
        <w:rPr>
          <w:rFonts w:ascii="Times New Roman" w:hAnsi="Times New Roman" w:cs="Times New Roman"/>
          <w:sz w:val="24"/>
          <w:szCs w:val="24"/>
        </w:rPr>
        <w:t>menunjang</w:t>
      </w:r>
      <w:r w:rsidR="00AA6A15">
        <w:rPr>
          <w:rFonts w:ascii="Times New Roman" w:hAnsi="Times New Roman" w:cs="Times New Roman"/>
          <w:sz w:val="24"/>
          <w:szCs w:val="24"/>
        </w:rPr>
        <w:t xml:space="preserve"> </w:t>
      </w:r>
      <w:r w:rsidRPr="00A97819">
        <w:rPr>
          <w:rFonts w:ascii="Times New Roman" w:hAnsi="Times New Roman" w:cs="Times New Roman"/>
          <w:sz w:val="24"/>
          <w:szCs w:val="24"/>
        </w:rPr>
        <w:t>upaya</w:t>
      </w:r>
      <w:r w:rsidR="00AA6A15">
        <w:rPr>
          <w:rFonts w:ascii="Times New Roman" w:hAnsi="Times New Roman" w:cs="Times New Roman"/>
          <w:sz w:val="24"/>
          <w:szCs w:val="24"/>
        </w:rPr>
        <w:t xml:space="preserve"> </w:t>
      </w:r>
      <w:r w:rsidRPr="00A97819">
        <w:rPr>
          <w:rFonts w:ascii="Times New Roman" w:hAnsi="Times New Roman" w:cs="Times New Roman"/>
          <w:sz w:val="24"/>
          <w:szCs w:val="24"/>
        </w:rPr>
        <w:t>peningkatan pendapatan</w:t>
      </w:r>
      <w:r w:rsidR="00AA6A15">
        <w:rPr>
          <w:rFonts w:ascii="Times New Roman" w:hAnsi="Times New Roman" w:cs="Times New Roman"/>
          <w:sz w:val="24"/>
          <w:szCs w:val="24"/>
        </w:rPr>
        <w:t xml:space="preserve"> </w:t>
      </w:r>
      <w:r w:rsidRPr="00A97819">
        <w:rPr>
          <w:rFonts w:ascii="Times New Roman" w:hAnsi="Times New Roman" w:cs="Times New Roman"/>
          <w:sz w:val="24"/>
          <w:szCs w:val="24"/>
        </w:rPr>
        <w:t>negara,</w:t>
      </w:r>
      <w:r w:rsidR="00AA6A15">
        <w:rPr>
          <w:rFonts w:ascii="Times New Roman" w:hAnsi="Times New Roman" w:cs="Times New Roman"/>
          <w:sz w:val="24"/>
          <w:szCs w:val="24"/>
        </w:rPr>
        <w:t xml:space="preserve"> </w:t>
      </w:r>
      <w:r w:rsidRPr="00A97819">
        <w:rPr>
          <w:rFonts w:ascii="Times New Roman" w:hAnsi="Times New Roman" w:cs="Times New Roman"/>
          <w:sz w:val="24"/>
          <w:szCs w:val="24"/>
        </w:rPr>
        <w:t>karena</w:t>
      </w:r>
      <w:r w:rsidR="00AA6A15">
        <w:rPr>
          <w:rFonts w:ascii="Times New Roman" w:hAnsi="Times New Roman" w:cs="Times New Roman"/>
          <w:sz w:val="24"/>
          <w:szCs w:val="24"/>
        </w:rPr>
        <w:t xml:space="preserve"> </w:t>
      </w:r>
      <w:r w:rsidRPr="00A97819">
        <w:rPr>
          <w:rFonts w:ascii="Times New Roman" w:hAnsi="Times New Roman" w:cs="Times New Roman"/>
          <w:sz w:val="24"/>
          <w:szCs w:val="24"/>
        </w:rPr>
        <w:t>sampai</w:t>
      </w:r>
      <w:r w:rsidR="00AA6A15">
        <w:rPr>
          <w:rFonts w:ascii="Times New Roman" w:hAnsi="Times New Roman" w:cs="Times New Roman"/>
          <w:sz w:val="24"/>
          <w:szCs w:val="24"/>
        </w:rPr>
        <w:t xml:space="preserve"> </w:t>
      </w:r>
      <w:r w:rsidRPr="00A97819">
        <w:rPr>
          <w:rFonts w:ascii="Times New Roman" w:hAnsi="Times New Roman" w:cs="Times New Roman"/>
          <w:sz w:val="24"/>
          <w:szCs w:val="24"/>
        </w:rPr>
        <w:t>saat</w:t>
      </w:r>
      <w:r w:rsidR="00AA6A15">
        <w:rPr>
          <w:rFonts w:ascii="Times New Roman" w:hAnsi="Times New Roman" w:cs="Times New Roman"/>
          <w:sz w:val="24"/>
          <w:szCs w:val="24"/>
        </w:rPr>
        <w:t xml:space="preserve"> </w:t>
      </w:r>
      <w:r w:rsidRPr="00A97819">
        <w:rPr>
          <w:rFonts w:ascii="Times New Roman" w:hAnsi="Times New Roman" w:cs="Times New Roman"/>
          <w:sz w:val="24"/>
          <w:szCs w:val="24"/>
        </w:rPr>
        <w:t>ini</w:t>
      </w:r>
      <w:r w:rsidR="00AA6A15">
        <w:rPr>
          <w:rFonts w:ascii="Times New Roman" w:hAnsi="Times New Roman" w:cs="Times New Roman"/>
          <w:sz w:val="24"/>
          <w:szCs w:val="24"/>
        </w:rPr>
        <w:t xml:space="preserve"> </w:t>
      </w:r>
      <w:r w:rsidRPr="00A97819">
        <w:rPr>
          <w:rFonts w:ascii="Times New Roman" w:hAnsi="Times New Roman" w:cs="Times New Roman"/>
          <w:sz w:val="24"/>
          <w:szCs w:val="24"/>
        </w:rPr>
        <w:t>penyerapan</w:t>
      </w:r>
      <w:r w:rsidR="00AA6A15">
        <w:rPr>
          <w:rFonts w:ascii="Times New Roman" w:hAnsi="Times New Roman" w:cs="Times New Roman"/>
          <w:sz w:val="24"/>
          <w:szCs w:val="24"/>
        </w:rPr>
        <w:t xml:space="preserve"> </w:t>
      </w:r>
      <w:r w:rsidRPr="00A97819">
        <w:rPr>
          <w:rFonts w:ascii="Times New Roman" w:hAnsi="Times New Roman" w:cs="Times New Roman"/>
          <w:sz w:val="24"/>
          <w:szCs w:val="24"/>
        </w:rPr>
        <w:t>tenaga</w:t>
      </w:r>
      <w:r w:rsidR="00AA6A15">
        <w:rPr>
          <w:rFonts w:ascii="Times New Roman" w:hAnsi="Times New Roman" w:cs="Times New Roman"/>
          <w:sz w:val="24"/>
          <w:szCs w:val="24"/>
        </w:rPr>
        <w:t xml:space="preserve"> </w:t>
      </w:r>
      <w:r w:rsidRPr="00A97819">
        <w:rPr>
          <w:rFonts w:ascii="Times New Roman" w:hAnsi="Times New Roman" w:cs="Times New Roman"/>
          <w:sz w:val="24"/>
          <w:szCs w:val="24"/>
        </w:rPr>
        <w:t>kerja</w:t>
      </w:r>
      <w:r w:rsidR="00AA6A15">
        <w:rPr>
          <w:rFonts w:ascii="Times New Roman" w:hAnsi="Times New Roman" w:cs="Times New Roman"/>
          <w:sz w:val="24"/>
          <w:szCs w:val="24"/>
        </w:rPr>
        <w:t xml:space="preserve"> </w:t>
      </w:r>
      <w:r w:rsidRPr="00A97819">
        <w:rPr>
          <w:rFonts w:ascii="Times New Roman" w:hAnsi="Times New Roman" w:cs="Times New Roman"/>
          <w:sz w:val="24"/>
          <w:szCs w:val="24"/>
        </w:rPr>
        <w:t>yang</w:t>
      </w:r>
      <w:r w:rsidR="00AA6A15">
        <w:rPr>
          <w:rFonts w:ascii="Times New Roman" w:hAnsi="Times New Roman" w:cs="Times New Roman"/>
          <w:sz w:val="24"/>
          <w:szCs w:val="24"/>
        </w:rPr>
        <w:t xml:space="preserve"> </w:t>
      </w:r>
      <w:r w:rsidRPr="00A97819">
        <w:rPr>
          <w:rFonts w:ascii="Times New Roman" w:hAnsi="Times New Roman" w:cs="Times New Roman"/>
          <w:sz w:val="24"/>
          <w:szCs w:val="24"/>
        </w:rPr>
        <w:t>cukup</w:t>
      </w:r>
      <w:r w:rsidR="00AA6A15">
        <w:rPr>
          <w:rFonts w:ascii="Times New Roman" w:hAnsi="Times New Roman" w:cs="Times New Roman"/>
          <w:sz w:val="24"/>
          <w:szCs w:val="24"/>
        </w:rPr>
        <w:t xml:space="preserve"> </w:t>
      </w:r>
      <w:r w:rsidRPr="00A97819">
        <w:rPr>
          <w:rFonts w:ascii="Times New Roman" w:hAnsi="Times New Roman" w:cs="Times New Roman"/>
          <w:sz w:val="24"/>
          <w:szCs w:val="24"/>
        </w:rPr>
        <w:t>tinggi.</w:t>
      </w:r>
      <w:r w:rsidR="00AA6A15">
        <w:rPr>
          <w:rFonts w:ascii="Times New Roman" w:hAnsi="Times New Roman" w:cs="Times New Roman"/>
          <w:sz w:val="24"/>
          <w:szCs w:val="24"/>
        </w:rPr>
        <w:t xml:space="preserve"> </w:t>
      </w:r>
      <w:r w:rsidRPr="00A97819">
        <w:rPr>
          <w:rFonts w:ascii="Times New Roman" w:hAnsi="Times New Roman" w:cs="Times New Roman"/>
          <w:sz w:val="24"/>
          <w:szCs w:val="24"/>
        </w:rPr>
        <w:t>Selain</w:t>
      </w:r>
      <w:r w:rsidR="00AA6A15">
        <w:rPr>
          <w:rFonts w:ascii="Times New Roman" w:hAnsi="Times New Roman" w:cs="Times New Roman"/>
          <w:sz w:val="24"/>
          <w:szCs w:val="24"/>
        </w:rPr>
        <w:t xml:space="preserve"> </w:t>
      </w:r>
      <w:r w:rsidRPr="00A97819">
        <w:rPr>
          <w:rFonts w:ascii="Times New Roman" w:hAnsi="Times New Roman" w:cs="Times New Roman"/>
          <w:sz w:val="24"/>
          <w:szCs w:val="24"/>
        </w:rPr>
        <w:t>itu</w:t>
      </w:r>
      <w:r w:rsidR="00AA6A15">
        <w:rPr>
          <w:rFonts w:ascii="Times New Roman" w:hAnsi="Times New Roman" w:cs="Times New Roman"/>
          <w:sz w:val="24"/>
          <w:szCs w:val="24"/>
        </w:rPr>
        <w:t xml:space="preserve"> </w:t>
      </w:r>
      <w:r w:rsidRPr="00A97819">
        <w:rPr>
          <w:rFonts w:ascii="Times New Roman" w:hAnsi="Times New Roman" w:cs="Times New Roman"/>
          <w:sz w:val="24"/>
          <w:szCs w:val="24"/>
        </w:rPr>
        <w:t xml:space="preserve">adanya rokok kretek tidak hanya </w:t>
      </w:r>
      <w:r w:rsidRPr="005D46FB">
        <w:rPr>
          <w:rFonts w:ascii="Times New Roman" w:hAnsi="Times New Roman" w:cs="Times New Roman"/>
          <w:spacing w:val="-8"/>
          <w:sz w:val="24"/>
          <w:szCs w:val="24"/>
        </w:rPr>
        <w:t xml:space="preserve">memberikan kehidupan bagi pekerja di </w:t>
      </w:r>
      <w:r w:rsidR="00AA6A15" w:rsidRPr="005D46FB">
        <w:rPr>
          <w:rFonts w:ascii="Times New Roman" w:hAnsi="Times New Roman" w:cs="Times New Roman"/>
          <w:spacing w:val="-8"/>
          <w:sz w:val="24"/>
          <w:szCs w:val="24"/>
        </w:rPr>
        <w:t xml:space="preserve">industry </w:t>
      </w:r>
      <w:r w:rsidRPr="005D46FB">
        <w:rPr>
          <w:rFonts w:ascii="Times New Roman" w:hAnsi="Times New Roman" w:cs="Times New Roman"/>
          <w:spacing w:val="-8"/>
          <w:sz w:val="24"/>
          <w:szCs w:val="24"/>
        </w:rPr>
        <w:t>saja,</w:t>
      </w:r>
      <w:r w:rsidR="00AA6A15" w:rsidRPr="005D46FB">
        <w:rPr>
          <w:rFonts w:ascii="Times New Roman" w:hAnsi="Times New Roman" w:cs="Times New Roman"/>
          <w:spacing w:val="-8"/>
          <w:sz w:val="24"/>
          <w:szCs w:val="24"/>
        </w:rPr>
        <w:t xml:space="preserve"> </w:t>
      </w:r>
      <w:r w:rsidRPr="005D46FB">
        <w:rPr>
          <w:rFonts w:ascii="Times New Roman" w:hAnsi="Times New Roman" w:cs="Times New Roman"/>
          <w:spacing w:val="-8"/>
          <w:sz w:val="24"/>
          <w:szCs w:val="24"/>
        </w:rPr>
        <w:t>tetapi</w:t>
      </w:r>
      <w:r w:rsidR="00AA6A15" w:rsidRPr="005D46FB">
        <w:rPr>
          <w:rFonts w:ascii="Times New Roman" w:hAnsi="Times New Roman" w:cs="Times New Roman"/>
          <w:spacing w:val="-8"/>
          <w:sz w:val="24"/>
          <w:szCs w:val="24"/>
        </w:rPr>
        <w:t xml:space="preserve"> </w:t>
      </w:r>
      <w:r w:rsidRPr="005D46FB">
        <w:rPr>
          <w:rFonts w:ascii="Times New Roman" w:hAnsi="Times New Roman" w:cs="Times New Roman"/>
          <w:spacing w:val="-8"/>
          <w:sz w:val="24"/>
          <w:szCs w:val="24"/>
        </w:rPr>
        <w:t>juga</w:t>
      </w:r>
      <w:r w:rsidR="00AA6A15" w:rsidRPr="005D46FB">
        <w:rPr>
          <w:rFonts w:ascii="Times New Roman" w:hAnsi="Times New Roman" w:cs="Times New Roman"/>
          <w:spacing w:val="-8"/>
          <w:sz w:val="24"/>
          <w:szCs w:val="24"/>
        </w:rPr>
        <w:t xml:space="preserve"> </w:t>
      </w:r>
      <w:r w:rsidRPr="005D46FB">
        <w:rPr>
          <w:rFonts w:ascii="Times New Roman" w:hAnsi="Times New Roman" w:cs="Times New Roman"/>
          <w:spacing w:val="-8"/>
          <w:sz w:val="24"/>
          <w:szCs w:val="24"/>
        </w:rPr>
        <w:t>memberikan</w:t>
      </w:r>
      <w:r w:rsidR="00AA6A15" w:rsidRPr="005D46FB">
        <w:rPr>
          <w:rFonts w:ascii="Times New Roman" w:hAnsi="Times New Roman" w:cs="Times New Roman"/>
          <w:spacing w:val="-8"/>
          <w:sz w:val="24"/>
          <w:szCs w:val="24"/>
        </w:rPr>
        <w:t xml:space="preserve"> </w:t>
      </w:r>
      <w:r w:rsidRPr="005D46FB">
        <w:rPr>
          <w:rFonts w:ascii="Times New Roman" w:hAnsi="Times New Roman" w:cs="Times New Roman"/>
          <w:spacing w:val="-8"/>
          <w:sz w:val="24"/>
          <w:szCs w:val="24"/>
        </w:rPr>
        <w:t>kesempatan</w:t>
      </w:r>
      <w:r w:rsidR="00AA6A15" w:rsidRPr="005D46FB">
        <w:rPr>
          <w:rFonts w:ascii="Times New Roman" w:hAnsi="Times New Roman" w:cs="Times New Roman"/>
          <w:spacing w:val="-8"/>
          <w:sz w:val="24"/>
          <w:szCs w:val="24"/>
        </w:rPr>
        <w:t xml:space="preserve"> </w:t>
      </w:r>
      <w:r w:rsidRPr="005D46FB">
        <w:rPr>
          <w:rFonts w:ascii="Times New Roman" w:hAnsi="Times New Roman" w:cs="Times New Roman"/>
          <w:spacing w:val="-8"/>
          <w:sz w:val="24"/>
          <w:szCs w:val="24"/>
        </w:rPr>
        <w:t>bagi</w:t>
      </w:r>
      <w:r w:rsidR="00AA6A15" w:rsidRPr="005D46FB">
        <w:rPr>
          <w:rFonts w:ascii="Times New Roman" w:hAnsi="Times New Roman" w:cs="Times New Roman"/>
          <w:spacing w:val="-8"/>
          <w:sz w:val="24"/>
          <w:szCs w:val="24"/>
        </w:rPr>
        <w:t xml:space="preserve"> </w:t>
      </w:r>
      <w:r w:rsidRPr="005D46FB">
        <w:rPr>
          <w:rFonts w:ascii="Times New Roman" w:hAnsi="Times New Roman" w:cs="Times New Roman"/>
          <w:spacing w:val="-8"/>
          <w:sz w:val="24"/>
          <w:szCs w:val="24"/>
        </w:rPr>
        <w:t>tenaga</w:t>
      </w:r>
      <w:r w:rsidR="00AA6A15" w:rsidRPr="005D46FB">
        <w:rPr>
          <w:rFonts w:ascii="Times New Roman" w:hAnsi="Times New Roman" w:cs="Times New Roman"/>
          <w:spacing w:val="-8"/>
          <w:sz w:val="24"/>
          <w:szCs w:val="24"/>
        </w:rPr>
        <w:t xml:space="preserve"> </w:t>
      </w:r>
      <w:r w:rsidRPr="005D46FB">
        <w:rPr>
          <w:rFonts w:ascii="Times New Roman" w:hAnsi="Times New Roman" w:cs="Times New Roman"/>
          <w:spacing w:val="-8"/>
          <w:sz w:val="24"/>
          <w:szCs w:val="24"/>
        </w:rPr>
        <w:t>musiman</w:t>
      </w:r>
      <w:r w:rsidR="00AA6A15" w:rsidRPr="005D46FB">
        <w:rPr>
          <w:rFonts w:ascii="Times New Roman" w:hAnsi="Times New Roman" w:cs="Times New Roman"/>
          <w:spacing w:val="-8"/>
          <w:sz w:val="24"/>
          <w:szCs w:val="24"/>
        </w:rPr>
        <w:t xml:space="preserve"> </w:t>
      </w:r>
      <w:r w:rsidRPr="005D46FB">
        <w:rPr>
          <w:rFonts w:ascii="Times New Roman" w:hAnsi="Times New Roman" w:cs="Times New Roman"/>
          <w:spacing w:val="-8"/>
          <w:sz w:val="24"/>
          <w:szCs w:val="24"/>
        </w:rPr>
        <w:t>yang</w:t>
      </w:r>
      <w:r w:rsidR="00AA6A15" w:rsidRPr="005D46FB">
        <w:rPr>
          <w:rFonts w:ascii="Times New Roman" w:hAnsi="Times New Roman" w:cs="Times New Roman"/>
          <w:spacing w:val="-8"/>
          <w:sz w:val="24"/>
          <w:szCs w:val="24"/>
        </w:rPr>
        <w:t xml:space="preserve"> </w:t>
      </w:r>
      <w:r w:rsidRPr="005D46FB">
        <w:rPr>
          <w:rFonts w:ascii="Times New Roman" w:hAnsi="Times New Roman" w:cs="Times New Roman"/>
          <w:spacing w:val="-8"/>
          <w:sz w:val="24"/>
          <w:szCs w:val="24"/>
        </w:rPr>
        <w:t>turut</w:t>
      </w:r>
      <w:r w:rsidR="00AA6A15" w:rsidRPr="005D46FB">
        <w:rPr>
          <w:rFonts w:ascii="Times New Roman" w:hAnsi="Times New Roman" w:cs="Times New Roman"/>
          <w:spacing w:val="-8"/>
          <w:sz w:val="24"/>
          <w:szCs w:val="24"/>
        </w:rPr>
        <w:t xml:space="preserve"> </w:t>
      </w:r>
      <w:r w:rsidRPr="005D46FB">
        <w:rPr>
          <w:rFonts w:ascii="Times New Roman" w:hAnsi="Times New Roman" w:cs="Times New Roman"/>
          <w:spacing w:val="-8"/>
          <w:sz w:val="24"/>
          <w:szCs w:val="24"/>
        </w:rPr>
        <w:t>aktif</w:t>
      </w:r>
      <w:r w:rsidR="00AA6A15" w:rsidRPr="005D46FB">
        <w:rPr>
          <w:rFonts w:ascii="Times New Roman" w:hAnsi="Times New Roman" w:cs="Times New Roman"/>
          <w:spacing w:val="-8"/>
          <w:sz w:val="24"/>
          <w:szCs w:val="24"/>
        </w:rPr>
        <w:t xml:space="preserve"> </w:t>
      </w:r>
      <w:r w:rsidRPr="005D46FB">
        <w:rPr>
          <w:rFonts w:ascii="Times New Roman" w:hAnsi="Times New Roman" w:cs="Times New Roman"/>
          <w:spacing w:val="-8"/>
          <w:sz w:val="24"/>
          <w:szCs w:val="24"/>
        </w:rPr>
        <w:t>dalam</w:t>
      </w:r>
      <w:r w:rsidR="00AA6A15" w:rsidRPr="005D46FB">
        <w:rPr>
          <w:rFonts w:ascii="Times New Roman" w:hAnsi="Times New Roman" w:cs="Times New Roman"/>
          <w:spacing w:val="-8"/>
          <w:sz w:val="24"/>
          <w:szCs w:val="24"/>
        </w:rPr>
        <w:t xml:space="preserve"> </w:t>
      </w:r>
      <w:r w:rsidRPr="005D46FB">
        <w:rPr>
          <w:rFonts w:ascii="Times New Roman" w:hAnsi="Times New Roman" w:cs="Times New Roman"/>
          <w:spacing w:val="-8"/>
          <w:sz w:val="24"/>
          <w:szCs w:val="24"/>
        </w:rPr>
        <w:t>bidang</w:t>
      </w:r>
      <w:r w:rsidR="00AA6A15" w:rsidRPr="005D46FB">
        <w:rPr>
          <w:rFonts w:ascii="Times New Roman" w:hAnsi="Times New Roman" w:cs="Times New Roman"/>
          <w:spacing w:val="-8"/>
          <w:sz w:val="24"/>
          <w:szCs w:val="24"/>
        </w:rPr>
        <w:t xml:space="preserve"> </w:t>
      </w:r>
      <w:r w:rsidRPr="005D46FB">
        <w:rPr>
          <w:rFonts w:ascii="Times New Roman" w:hAnsi="Times New Roman" w:cs="Times New Roman"/>
          <w:spacing w:val="-8"/>
          <w:sz w:val="24"/>
          <w:szCs w:val="24"/>
        </w:rPr>
        <w:t>pertanian</w:t>
      </w:r>
      <w:r w:rsidR="00AA6A15">
        <w:rPr>
          <w:rFonts w:ascii="Times New Roman" w:hAnsi="Times New Roman" w:cs="Times New Roman"/>
          <w:sz w:val="24"/>
          <w:szCs w:val="24"/>
        </w:rPr>
        <w:t xml:space="preserve"> </w:t>
      </w:r>
      <w:r w:rsidRPr="00A97819">
        <w:rPr>
          <w:rFonts w:ascii="Times New Roman" w:hAnsi="Times New Roman" w:cs="Times New Roman"/>
          <w:sz w:val="24"/>
          <w:szCs w:val="24"/>
        </w:rPr>
        <w:t>khususnya</w:t>
      </w:r>
      <w:r w:rsidR="00AA6A15">
        <w:rPr>
          <w:rFonts w:ascii="Times New Roman" w:hAnsi="Times New Roman" w:cs="Times New Roman"/>
          <w:sz w:val="24"/>
          <w:szCs w:val="24"/>
        </w:rPr>
        <w:t xml:space="preserve"> </w:t>
      </w:r>
      <w:r w:rsidRPr="00A97819">
        <w:rPr>
          <w:rFonts w:ascii="Times New Roman" w:hAnsi="Times New Roman" w:cs="Times New Roman"/>
          <w:sz w:val="24"/>
          <w:szCs w:val="24"/>
        </w:rPr>
        <w:t>buruh</w:t>
      </w:r>
      <w:r w:rsidR="00AA6A15">
        <w:rPr>
          <w:rFonts w:ascii="Times New Roman" w:hAnsi="Times New Roman" w:cs="Times New Roman"/>
          <w:sz w:val="24"/>
          <w:szCs w:val="24"/>
        </w:rPr>
        <w:t xml:space="preserve"> </w:t>
      </w:r>
      <w:r w:rsidRPr="00A97819">
        <w:rPr>
          <w:rFonts w:ascii="Times New Roman" w:hAnsi="Times New Roman" w:cs="Times New Roman"/>
          <w:sz w:val="24"/>
          <w:szCs w:val="24"/>
        </w:rPr>
        <w:t>pemetik</w:t>
      </w:r>
      <w:r w:rsidR="00AA6A15">
        <w:rPr>
          <w:rFonts w:ascii="Times New Roman" w:hAnsi="Times New Roman" w:cs="Times New Roman"/>
          <w:sz w:val="24"/>
          <w:szCs w:val="24"/>
        </w:rPr>
        <w:t xml:space="preserve"> </w:t>
      </w:r>
      <w:r w:rsidRPr="00A97819">
        <w:rPr>
          <w:rFonts w:ascii="Times New Roman" w:hAnsi="Times New Roman" w:cs="Times New Roman"/>
          <w:sz w:val="24"/>
          <w:szCs w:val="24"/>
        </w:rPr>
        <w:t>cengkeh.</w:t>
      </w:r>
    </w:p>
    <w:p w:rsidR="007D3966" w:rsidRPr="00A97819" w:rsidRDefault="007D3966" w:rsidP="0094267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A97819">
        <w:rPr>
          <w:rFonts w:ascii="Times New Roman" w:hAnsi="Times New Roman" w:cs="Times New Roman"/>
          <w:sz w:val="24"/>
          <w:szCs w:val="24"/>
        </w:rPr>
        <w:t>roduksi tanaman cengkeh terjadi peningkatan l</w:t>
      </w:r>
      <w:r>
        <w:rPr>
          <w:rFonts w:ascii="Times New Roman" w:hAnsi="Times New Roman" w:cs="Times New Roman"/>
          <w:sz w:val="24"/>
          <w:szCs w:val="24"/>
        </w:rPr>
        <w:t>ima tahun terakhir kecuali pada T</w:t>
      </w:r>
      <w:r w:rsidRPr="00A97819">
        <w:rPr>
          <w:rFonts w:ascii="Times New Roman" w:hAnsi="Times New Roman" w:cs="Times New Roman"/>
          <w:sz w:val="24"/>
          <w:szCs w:val="24"/>
        </w:rPr>
        <w:t xml:space="preserve">ahun 2016, yang mana produksi menurun dari 139.641 ton menjadi 139.522 </w:t>
      </w:r>
      <w:r w:rsidRPr="005D46FB">
        <w:rPr>
          <w:rFonts w:ascii="Times New Roman" w:hAnsi="Times New Roman" w:cs="Times New Roman"/>
          <w:spacing w:val="-8"/>
          <w:sz w:val="24"/>
          <w:szCs w:val="24"/>
        </w:rPr>
        <w:t xml:space="preserve">ton. Penurunan produksi cengkeh diperkirakan </w:t>
      </w:r>
      <w:r w:rsidRPr="005D46FB">
        <w:rPr>
          <w:rFonts w:ascii="Times New Roman" w:hAnsi="Times New Roman" w:cs="Times New Roman"/>
          <w:spacing w:val="-14"/>
          <w:sz w:val="24"/>
          <w:szCs w:val="24"/>
        </w:rPr>
        <w:t>terjadi beberapa hal diantaranya musim</w:t>
      </w:r>
      <w:r w:rsidRPr="00A97819">
        <w:rPr>
          <w:rFonts w:ascii="Times New Roman" w:hAnsi="Times New Roman" w:cs="Times New Roman"/>
          <w:sz w:val="24"/>
          <w:szCs w:val="24"/>
        </w:rPr>
        <w:t xml:space="preserve"> kemarau.</w:t>
      </w:r>
    </w:p>
    <w:p w:rsidR="007D3966" w:rsidRPr="00A97819" w:rsidRDefault="007D3966" w:rsidP="0094267E">
      <w:pPr>
        <w:spacing w:after="0" w:line="240" w:lineRule="auto"/>
        <w:ind w:firstLine="720"/>
        <w:jc w:val="both"/>
        <w:rPr>
          <w:rFonts w:ascii="Times New Roman" w:hAnsi="Times New Roman" w:cs="Times New Roman"/>
          <w:sz w:val="24"/>
          <w:szCs w:val="24"/>
        </w:rPr>
      </w:pPr>
      <w:r w:rsidRPr="00A97819">
        <w:rPr>
          <w:rFonts w:ascii="Times New Roman" w:hAnsi="Times New Roman" w:cs="Times New Roman"/>
          <w:sz w:val="24"/>
          <w:szCs w:val="24"/>
        </w:rPr>
        <w:t xml:space="preserve">Sulawesi Tengah memiliki potensi yang sangat sesuai untuk tanaman cengkeh, sehingga wilayah ini menjadi salah satu </w:t>
      </w:r>
      <w:r w:rsidRPr="005D46FB">
        <w:rPr>
          <w:rFonts w:ascii="Times New Roman" w:hAnsi="Times New Roman" w:cs="Times New Roman"/>
          <w:spacing w:val="-8"/>
          <w:sz w:val="24"/>
          <w:szCs w:val="24"/>
        </w:rPr>
        <w:t>penghasil cengkeh di Indonesia Timur setelah Maluku dan Sulawesi Utara. Produksi</w:t>
      </w:r>
      <w:r w:rsidRPr="00A97819">
        <w:rPr>
          <w:rFonts w:ascii="Times New Roman" w:hAnsi="Times New Roman" w:cs="Times New Roman"/>
          <w:sz w:val="24"/>
          <w:szCs w:val="24"/>
        </w:rPr>
        <w:t xml:space="preserve"> cengkeh di Sulawesi Tengah mengalami peningkatan</w:t>
      </w:r>
    </w:p>
    <w:p w:rsidR="007D3966" w:rsidRPr="00A97819" w:rsidRDefault="007D3966" w:rsidP="0094267E">
      <w:pPr>
        <w:spacing w:after="0" w:line="240" w:lineRule="auto"/>
        <w:ind w:firstLine="720"/>
        <w:jc w:val="both"/>
        <w:rPr>
          <w:rFonts w:ascii="Times New Roman" w:hAnsi="Times New Roman" w:cs="Times New Roman"/>
          <w:sz w:val="24"/>
          <w:szCs w:val="24"/>
        </w:rPr>
      </w:pPr>
      <w:r w:rsidRPr="00A97819">
        <w:rPr>
          <w:rFonts w:ascii="Times New Roman" w:hAnsi="Times New Roman" w:cs="Times New Roman"/>
          <w:sz w:val="24"/>
          <w:szCs w:val="24"/>
        </w:rPr>
        <w:lastRenderedPageBreak/>
        <w:t>Provinsi Sulawesi Tengah, produksi cengkeh dari Tahun 2012 sampai 20</w:t>
      </w:r>
      <w:r>
        <w:rPr>
          <w:rFonts w:ascii="Times New Roman" w:hAnsi="Times New Roman" w:cs="Times New Roman"/>
          <w:sz w:val="24"/>
          <w:szCs w:val="24"/>
        </w:rPr>
        <w:t>14 mengalami peningkatan, pada T</w:t>
      </w:r>
      <w:r w:rsidRPr="00A97819">
        <w:rPr>
          <w:rFonts w:ascii="Times New Roman" w:hAnsi="Times New Roman" w:cs="Times New Roman"/>
          <w:sz w:val="24"/>
          <w:szCs w:val="24"/>
        </w:rPr>
        <w:t xml:space="preserve">ahun 2015 produksi menurun dari 16.444 ton dengan </w:t>
      </w:r>
      <w:r w:rsidRPr="005D46FB">
        <w:rPr>
          <w:rFonts w:ascii="Times New Roman" w:hAnsi="Times New Roman" w:cs="Times New Roman"/>
          <w:spacing w:val="-8"/>
          <w:sz w:val="24"/>
          <w:szCs w:val="24"/>
        </w:rPr>
        <w:t>luas lahan 56.554 ha menjadi 14.691 dengan luas lahan 56.554 ha, penurunan</w:t>
      </w:r>
      <w:r w:rsidRPr="00A97819">
        <w:rPr>
          <w:rFonts w:ascii="Times New Roman" w:hAnsi="Times New Roman" w:cs="Times New Roman"/>
          <w:sz w:val="24"/>
          <w:szCs w:val="24"/>
        </w:rPr>
        <w:t xml:space="preserve"> produksi cengkeh diperkirakan terjadi beberapa hal diantaranya musim kem</w:t>
      </w:r>
      <w:r>
        <w:rPr>
          <w:rFonts w:ascii="Times New Roman" w:hAnsi="Times New Roman" w:cs="Times New Roman"/>
          <w:sz w:val="24"/>
          <w:szCs w:val="24"/>
        </w:rPr>
        <w:t>arau yang relatif panjang pada Tahun 2015. Pada T</w:t>
      </w:r>
      <w:r w:rsidRPr="00A97819">
        <w:rPr>
          <w:rFonts w:ascii="Times New Roman" w:hAnsi="Times New Roman" w:cs="Times New Roman"/>
          <w:sz w:val="24"/>
          <w:szCs w:val="24"/>
        </w:rPr>
        <w:t>ahun 2016 produksi kembali meningkat dari 14.691 ton menjadi 17.171 ton dengan luas lahan 68.162 ha.</w:t>
      </w:r>
    </w:p>
    <w:p w:rsidR="007D3966" w:rsidRPr="00A97819" w:rsidRDefault="007D3966" w:rsidP="0094267E">
      <w:pPr>
        <w:spacing w:after="0" w:line="240" w:lineRule="auto"/>
        <w:ind w:firstLine="720"/>
        <w:jc w:val="both"/>
        <w:rPr>
          <w:rFonts w:ascii="Times New Roman" w:hAnsi="Times New Roman" w:cs="Times New Roman"/>
          <w:sz w:val="24"/>
          <w:szCs w:val="24"/>
        </w:rPr>
      </w:pPr>
      <w:r w:rsidRPr="00A97819">
        <w:rPr>
          <w:rFonts w:ascii="Times New Roman" w:hAnsi="Times New Roman" w:cs="Times New Roman"/>
          <w:sz w:val="24"/>
          <w:szCs w:val="24"/>
        </w:rPr>
        <w:t>Kabupaten Tolitoli yang mempunyai wilayah seluas 4.079,77 km</w:t>
      </w:r>
      <w:r>
        <w:rPr>
          <w:rFonts w:ascii="Times New Roman" w:hAnsi="Times New Roman" w:cs="Times New Roman"/>
          <w:sz w:val="24"/>
          <w:szCs w:val="24"/>
        </w:rPr>
        <w:t>²</w:t>
      </w:r>
      <w:r w:rsidRPr="00A97819">
        <w:rPr>
          <w:rFonts w:ascii="Times New Roman" w:hAnsi="Times New Roman" w:cs="Times New Roman"/>
          <w:sz w:val="24"/>
          <w:szCs w:val="24"/>
        </w:rPr>
        <w:t>. Dengan koordinat antara 0,35º – 1,20º Lintang Utara dan 120º– 122,09º Bujur Timur. Secara administratif seluruhnya berada dalam 10 wilayah kecamatan yang terletak pada ketinggian 0-2.500 meter di atas permukaan laut. Kondisi ini merupakan salah satu potensi pengembangan komoditas cengkeh di Kabupaten Tolitoli (BPS, 2017)</w:t>
      </w:r>
    </w:p>
    <w:p w:rsidR="007D3966" w:rsidRPr="00A97819" w:rsidRDefault="007D3966" w:rsidP="0094267E">
      <w:pPr>
        <w:spacing w:after="0" w:line="240" w:lineRule="auto"/>
        <w:ind w:firstLine="720"/>
        <w:jc w:val="both"/>
        <w:rPr>
          <w:rFonts w:ascii="Times New Roman" w:hAnsi="Times New Roman" w:cs="Times New Roman"/>
          <w:sz w:val="24"/>
          <w:szCs w:val="24"/>
        </w:rPr>
      </w:pPr>
      <w:r w:rsidRPr="00A97819">
        <w:rPr>
          <w:rFonts w:ascii="Times New Roman" w:hAnsi="Times New Roman" w:cs="Times New Roman"/>
          <w:sz w:val="24"/>
          <w:szCs w:val="24"/>
        </w:rPr>
        <w:t>Jumlah produksi cengkeh terbesar berada di Kecamatan Ogodeide sebanyak 6.019 ton dengan produktivitas sebesar 0,60 ton/ha dengan luas lahan sebesar 9.963 ha, sedangkan Kecamatan Lampasio berada di urutan terakhir dengan jumlah produksi cengkeh sebsar 12 ton d</w:t>
      </w:r>
      <w:r>
        <w:rPr>
          <w:rFonts w:ascii="Times New Roman" w:hAnsi="Times New Roman" w:cs="Times New Roman"/>
          <w:sz w:val="24"/>
          <w:szCs w:val="24"/>
        </w:rPr>
        <w:t>engan produktivitas 0,04 ton/ha.</w:t>
      </w:r>
    </w:p>
    <w:p w:rsidR="00F92BFA" w:rsidRDefault="007D3966" w:rsidP="00F92BFA">
      <w:pPr>
        <w:spacing w:after="0" w:line="240" w:lineRule="auto"/>
        <w:ind w:firstLine="720"/>
        <w:jc w:val="both"/>
        <w:rPr>
          <w:rFonts w:ascii="Times New Roman" w:hAnsi="Times New Roman" w:cs="Times New Roman"/>
          <w:sz w:val="24"/>
          <w:szCs w:val="24"/>
        </w:rPr>
      </w:pPr>
      <w:r w:rsidRPr="00920B76">
        <w:rPr>
          <w:rFonts w:ascii="Times New Roman" w:hAnsi="Times New Roman" w:cs="Times New Roman"/>
          <w:spacing w:val="-8"/>
          <w:sz w:val="24"/>
          <w:szCs w:val="24"/>
        </w:rPr>
        <w:t>Diperkirakn jumlah keseluruhan</w:t>
      </w:r>
      <w:r w:rsidRPr="00A97819">
        <w:rPr>
          <w:rFonts w:ascii="Times New Roman" w:hAnsi="Times New Roman" w:cs="Times New Roman"/>
          <w:sz w:val="24"/>
          <w:szCs w:val="24"/>
        </w:rPr>
        <w:t xml:space="preserve"> luas </w:t>
      </w:r>
      <w:r w:rsidRPr="00920B76">
        <w:rPr>
          <w:rFonts w:ascii="Times New Roman" w:hAnsi="Times New Roman" w:cs="Times New Roman"/>
          <w:spacing w:val="-8"/>
          <w:sz w:val="24"/>
          <w:szCs w:val="24"/>
        </w:rPr>
        <w:t>lahan yang ada di Kabupaten Tolitoli tersebut dikatakan cukup luas dan</w:t>
      </w:r>
      <w:r w:rsidRPr="00A97819">
        <w:rPr>
          <w:rFonts w:ascii="Times New Roman" w:hAnsi="Times New Roman" w:cs="Times New Roman"/>
          <w:sz w:val="24"/>
          <w:szCs w:val="24"/>
        </w:rPr>
        <w:t xml:space="preserve"> mempunyai potensi yang sangat besar yakni</w:t>
      </w:r>
      <w:r>
        <w:rPr>
          <w:rFonts w:ascii="Times New Roman" w:hAnsi="Times New Roman" w:cs="Times New Roman"/>
          <w:sz w:val="24"/>
          <w:szCs w:val="24"/>
        </w:rPr>
        <w:t xml:space="preserve"> 37.720 ha dan tingkat produktiv</w:t>
      </w:r>
      <w:r w:rsidRPr="00A97819">
        <w:rPr>
          <w:rFonts w:ascii="Times New Roman" w:hAnsi="Times New Roman" w:cs="Times New Roman"/>
          <w:sz w:val="24"/>
          <w:szCs w:val="24"/>
        </w:rPr>
        <w:t>itas sebesar 10.271 ton</w:t>
      </w:r>
      <w:r>
        <w:rPr>
          <w:rFonts w:ascii="Times New Roman" w:hAnsi="Times New Roman" w:cs="Times New Roman"/>
          <w:sz w:val="24"/>
          <w:szCs w:val="24"/>
        </w:rPr>
        <w:t>/ha</w:t>
      </w:r>
      <w:r w:rsidRPr="00A97819">
        <w:rPr>
          <w:rFonts w:ascii="Times New Roman" w:hAnsi="Times New Roman" w:cs="Times New Roman"/>
          <w:sz w:val="24"/>
          <w:szCs w:val="24"/>
        </w:rPr>
        <w:t xml:space="preserve"> sehingga pembudidayaan tanaman cengkeh yang menjadi salah satu sumber pendapatan </w:t>
      </w:r>
      <w:r w:rsidRPr="00920B76">
        <w:rPr>
          <w:rFonts w:ascii="Times New Roman" w:hAnsi="Times New Roman" w:cs="Times New Roman"/>
          <w:spacing w:val="-8"/>
          <w:sz w:val="24"/>
          <w:szCs w:val="24"/>
        </w:rPr>
        <w:t>yang sebagian besar penduduk di</w:t>
      </w:r>
      <w:r w:rsidRPr="00A97819">
        <w:rPr>
          <w:rFonts w:ascii="Times New Roman" w:hAnsi="Times New Roman" w:cs="Times New Roman"/>
          <w:sz w:val="24"/>
          <w:szCs w:val="24"/>
        </w:rPr>
        <w:t xml:space="preserve"> Kabupaten Tolitoli tersebut.</w:t>
      </w:r>
    </w:p>
    <w:p w:rsidR="00F93322" w:rsidRDefault="00F93322" w:rsidP="00F92BFA">
      <w:pPr>
        <w:spacing w:after="0" w:line="240" w:lineRule="auto"/>
        <w:ind w:firstLine="720"/>
        <w:jc w:val="both"/>
        <w:rPr>
          <w:rFonts w:ascii="Times New Roman" w:hAnsi="Times New Roman" w:cs="Times New Roman"/>
          <w:sz w:val="24"/>
          <w:szCs w:val="24"/>
        </w:rPr>
      </w:pPr>
    </w:p>
    <w:p w:rsidR="00F93322" w:rsidRPr="00F93322" w:rsidRDefault="00F93322" w:rsidP="00F93322">
      <w:pPr>
        <w:spacing w:after="0" w:line="240" w:lineRule="auto"/>
        <w:jc w:val="center"/>
        <w:rPr>
          <w:rFonts w:ascii="Times New Roman" w:hAnsi="Times New Roman" w:cs="Times New Roman"/>
          <w:b/>
          <w:sz w:val="24"/>
          <w:szCs w:val="24"/>
        </w:rPr>
      </w:pPr>
      <w:r w:rsidRPr="00F93322">
        <w:rPr>
          <w:rFonts w:ascii="Times New Roman" w:hAnsi="Times New Roman" w:cs="Times New Roman"/>
          <w:b/>
          <w:sz w:val="24"/>
          <w:szCs w:val="24"/>
        </w:rPr>
        <w:t>METODE PENELITIAN</w:t>
      </w:r>
    </w:p>
    <w:p w:rsidR="00F93322" w:rsidRPr="00F93322" w:rsidRDefault="00F93322" w:rsidP="00F93322">
      <w:pPr>
        <w:spacing w:after="0" w:line="240" w:lineRule="auto"/>
        <w:jc w:val="center"/>
        <w:rPr>
          <w:rFonts w:ascii="Times New Roman" w:hAnsi="Times New Roman" w:cs="Times New Roman"/>
          <w:b/>
          <w:sz w:val="24"/>
          <w:szCs w:val="24"/>
        </w:rPr>
      </w:pPr>
    </w:p>
    <w:p w:rsidR="00F93322" w:rsidRPr="00F93322" w:rsidRDefault="00F93322" w:rsidP="00C00441">
      <w:pPr>
        <w:spacing w:after="0" w:line="240" w:lineRule="auto"/>
        <w:ind w:firstLine="709"/>
        <w:jc w:val="both"/>
        <w:rPr>
          <w:rFonts w:ascii="Times New Roman" w:hAnsi="Times New Roman" w:cs="Times New Roman"/>
          <w:sz w:val="24"/>
          <w:szCs w:val="24"/>
          <w:lang w:val="fi-FI"/>
        </w:rPr>
      </w:pPr>
      <w:r w:rsidRPr="00C00441">
        <w:rPr>
          <w:rFonts w:ascii="Times New Roman" w:hAnsi="Times New Roman" w:cs="Times New Roman"/>
          <w:spacing w:val="-8"/>
          <w:sz w:val="24"/>
          <w:szCs w:val="24"/>
        </w:rPr>
        <w:t xml:space="preserve">Penelitian dilaksanakan </w:t>
      </w:r>
      <w:r w:rsidRPr="00C00441">
        <w:rPr>
          <w:rFonts w:ascii="Times New Roman" w:hAnsi="Times New Roman" w:cs="Times New Roman"/>
          <w:spacing w:val="-8"/>
          <w:sz w:val="24"/>
          <w:szCs w:val="24"/>
          <w:lang w:val="id-ID"/>
        </w:rPr>
        <w:t>di</w:t>
      </w:r>
      <w:r w:rsidRPr="00F93322">
        <w:rPr>
          <w:rFonts w:ascii="Times New Roman" w:hAnsi="Times New Roman" w:cs="Times New Roman"/>
          <w:sz w:val="24"/>
          <w:szCs w:val="24"/>
          <w:lang w:val="id-ID"/>
        </w:rPr>
        <w:t xml:space="preserve"> </w:t>
      </w:r>
      <w:r w:rsidRPr="00F93322">
        <w:rPr>
          <w:rFonts w:ascii="Times New Roman" w:hAnsi="Times New Roman" w:cs="Times New Roman"/>
          <w:sz w:val="24"/>
          <w:szCs w:val="24"/>
        </w:rPr>
        <w:t xml:space="preserve">Kabupaten </w:t>
      </w:r>
      <w:r w:rsidRPr="00C00441">
        <w:rPr>
          <w:rFonts w:ascii="Times New Roman" w:hAnsi="Times New Roman" w:cs="Times New Roman"/>
          <w:spacing w:val="-8"/>
          <w:sz w:val="24"/>
          <w:szCs w:val="24"/>
        </w:rPr>
        <w:t>Tolitoli</w:t>
      </w:r>
      <w:r w:rsidRPr="00C00441">
        <w:rPr>
          <w:rFonts w:ascii="Times New Roman" w:hAnsi="Times New Roman" w:cs="Times New Roman"/>
          <w:spacing w:val="-8"/>
          <w:sz w:val="24"/>
          <w:szCs w:val="24"/>
          <w:lang w:val="id-ID"/>
        </w:rPr>
        <w:t xml:space="preserve"> dengan mengambil 2 (dua) Kecamatan wilayah penelitian yaitu Kecamatan Ogodeide dan Kecamatan</w:t>
      </w:r>
      <w:r w:rsidRPr="00F93322">
        <w:rPr>
          <w:rFonts w:ascii="Times New Roman" w:hAnsi="Times New Roman" w:cs="Times New Roman"/>
          <w:sz w:val="24"/>
          <w:szCs w:val="24"/>
          <w:lang w:val="id-ID"/>
        </w:rPr>
        <w:t xml:space="preserve"> Lampasio. </w:t>
      </w:r>
      <w:r w:rsidRPr="00F93322">
        <w:rPr>
          <w:rFonts w:ascii="Times New Roman" w:hAnsi="Times New Roman" w:cs="Times New Roman"/>
          <w:sz w:val="24"/>
          <w:szCs w:val="24"/>
        </w:rPr>
        <w:t>Lokasi penelitian dipilih secara sengaja (</w:t>
      </w:r>
      <w:r w:rsidRPr="00F93322">
        <w:rPr>
          <w:rFonts w:ascii="Times New Roman" w:hAnsi="Times New Roman" w:cs="Times New Roman"/>
          <w:i/>
          <w:sz w:val="24"/>
          <w:szCs w:val="24"/>
        </w:rPr>
        <w:t>purposive</w:t>
      </w:r>
      <w:r w:rsidRPr="00F93322">
        <w:rPr>
          <w:rFonts w:ascii="Times New Roman" w:hAnsi="Times New Roman" w:cs="Times New Roman"/>
          <w:sz w:val="24"/>
          <w:szCs w:val="24"/>
        </w:rPr>
        <w:t xml:space="preserve">) dengan </w:t>
      </w:r>
      <w:r w:rsidRPr="00C00441">
        <w:rPr>
          <w:rFonts w:ascii="Times New Roman" w:hAnsi="Times New Roman" w:cs="Times New Roman"/>
          <w:spacing w:val="-8"/>
          <w:sz w:val="24"/>
          <w:szCs w:val="24"/>
        </w:rPr>
        <w:t>pertimbangan</w:t>
      </w:r>
      <w:r w:rsidRPr="00C00441">
        <w:rPr>
          <w:rFonts w:ascii="Times New Roman" w:hAnsi="Times New Roman" w:cs="Times New Roman"/>
          <w:spacing w:val="-8"/>
          <w:sz w:val="24"/>
          <w:szCs w:val="24"/>
          <w:lang w:val="id-ID"/>
        </w:rPr>
        <w:t xml:space="preserve"> mewakili seluruh karakteristik </w:t>
      </w:r>
      <w:r w:rsidRPr="00C00441">
        <w:rPr>
          <w:rFonts w:ascii="Times New Roman" w:hAnsi="Times New Roman" w:cs="Times New Roman"/>
          <w:spacing w:val="-10"/>
          <w:sz w:val="24"/>
          <w:szCs w:val="24"/>
          <w:lang w:val="id-ID"/>
        </w:rPr>
        <w:t>kecamatan (produkti</w:t>
      </w:r>
      <w:r w:rsidRPr="00C00441">
        <w:rPr>
          <w:rFonts w:ascii="Times New Roman" w:hAnsi="Times New Roman" w:cs="Times New Roman"/>
          <w:spacing w:val="-10"/>
          <w:sz w:val="24"/>
          <w:szCs w:val="24"/>
        </w:rPr>
        <w:t>v</w:t>
      </w:r>
      <w:r w:rsidRPr="00C00441">
        <w:rPr>
          <w:rFonts w:ascii="Times New Roman" w:hAnsi="Times New Roman" w:cs="Times New Roman"/>
          <w:spacing w:val="-10"/>
          <w:sz w:val="24"/>
          <w:szCs w:val="24"/>
          <w:lang w:val="id-ID"/>
        </w:rPr>
        <w:t>itas tertinggi dan terendah)</w:t>
      </w:r>
      <w:r w:rsidRPr="00C00441">
        <w:rPr>
          <w:rFonts w:ascii="Times New Roman" w:hAnsi="Times New Roman" w:cs="Times New Roman"/>
          <w:spacing w:val="-10"/>
          <w:sz w:val="24"/>
          <w:szCs w:val="24"/>
        </w:rPr>
        <w:t xml:space="preserve"> </w:t>
      </w:r>
      <w:r w:rsidRPr="00C00441">
        <w:rPr>
          <w:rFonts w:ascii="Times New Roman" w:hAnsi="Times New Roman" w:cs="Times New Roman"/>
          <w:spacing w:val="-10"/>
          <w:sz w:val="24"/>
          <w:szCs w:val="24"/>
        </w:rPr>
        <w:lastRenderedPageBreak/>
        <w:t xml:space="preserve">bahwa </w:t>
      </w:r>
      <w:r w:rsidRPr="00C00441">
        <w:rPr>
          <w:rFonts w:ascii="Times New Roman" w:hAnsi="Times New Roman" w:cs="Times New Roman"/>
          <w:spacing w:val="-10"/>
          <w:sz w:val="24"/>
          <w:szCs w:val="24"/>
          <w:lang w:val="id-ID"/>
        </w:rPr>
        <w:t>Kecamatan Ogodeide</w:t>
      </w:r>
      <w:r w:rsidRPr="00F93322">
        <w:rPr>
          <w:rFonts w:ascii="Times New Roman" w:hAnsi="Times New Roman" w:cs="Times New Roman"/>
          <w:sz w:val="24"/>
          <w:szCs w:val="24"/>
          <w:lang w:val="id-ID"/>
        </w:rPr>
        <w:t xml:space="preserve"> produktivitas </w:t>
      </w:r>
      <w:r w:rsidRPr="00C00441">
        <w:rPr>
          <w:rFonts w:ascii="Times New Roman" w:hAnsi="Times New Roman" w:cs="Times New Roman"/>
          <w:spacing w:val="-8"/>
          <w:sz w:val="24"/>
          <w:szCs w:val="24"/>
          <w:lang w:val="id-ID"/>
        </w:rPr>
        <w:t xml:space="preserve">tertinggi dan Kecamatan Lampasio  </w:t>
      </w:r>
      <w:r w:rsidR="00C00441" w:rsidRPr="00C00441">
        <w:rPr>
          <w:rFonts w:ascii="Times New Roman" w:hAnsi="Times New Roman" w:cs="Times New Roman"/>
          <w:spacing w:val="-8"/>
          <w:sz w:val="24"/>
          <w:szCs w:val="24"/>
        </w:rPr>
        <w:t xml:space="preserve">memiliki </w:t>
      </w:r>
      <w:r w:rsidRPr="00C00441">
        <w:rPr>
          <w:rFonts w:ascii="Times New Roman" w:hAnsi="Times New Roman" w:cs="Times New Roman"/>
          <w:spacing w:val="-8"/>
          <w:sz w:val="24"/>
          <w:szCs w:val="24"/>
        </w:rPr>
        <w:t>produktivitas terendah</w:t>
      </w:r>
      <w:r w:rsidRPr="00C00441">
        <w:rPr>
          <w:rFonts w:ascii="Times New Roman" w:hAnsi="Times New Roman" w:cs="Times New Roman"/>
          <w:spacing w:val="-8"/>
          <w:sz w:val="24"/>
          <w:szCs w:val="24"/>
          <w:lang w:val="id-ID"/>
        </w:rPr>
        <w:t xml:space="preserve"> di Kabupaten Tolitoli</w:t>
      </w:r>
      <w:r w:rsidRPr="00C00441">
        <w:rPr>
          <w:rFonts w:ascii="Times New Roman" w:hAnsi="Times New Roman" w:cs="Times New Roman"/>
          <w:spacing w:val="-8"/>
          <w:sz w:val="24"/>
          <w:szCs w:val="24"/>
        </w:rPr>
        <w:t xml:space="preserve">. </w:t>
      </w:r>
      <w:r w:rsidRPr="00C00441">
        <w:rPr>
          <w:rFonts w:ascii="Times New Roman" w:hAnsi="Times New Roman" w:cs="Times New Roman"/>
          <w:spacing w:val="-8"/>
          <w:sz w:val="24"/>
          <w:szCs w:val="24"/>
          <w:lang w:val="fi-FI"/>
        </w:rPr>
        <w:t>Penelitian ini</w:t>
      </w:r>
      <w:r w:rsidRPr="00F93322">
        <w:rPr>
          <w:rFonts w:ascii="Times New Roman" w:hAnsi="Times New Roman" w:cs="Times New Roman"/>
          <w:sz w:val="24"/>
          <w:szCs w:val="24"/>
          <w:lang w:val="fi-FI"/>
        </w:rPr>
        <w:t xml:space="preserve"> dilaksanakan selama </w:t>
      </w:r>
      <w:r w:rsidRPr="00F93322">
        <w:rPr>
          <w:rFonts w:ascii="Times New Roman" w:hAnsi="Times New Roman" w:cs="Times New Roman"/>
          <w:sz w:val="24"/>
          <w:szCs w:val="24"/>
          <w:lang w:val="id-ID"/>
        </w:rPr>
        <w:t>4</w:t>
      </w:r>
      <w:r w:rsidRPr="00F93322">
        <w:rPr>
          <w:rFonts w:ascii="Times New Roman" w:hAnsi="Times New Roman" w:cs="Times New Roman"/>
          <w:sz w:val="24"/>
          <w:szCs w:val="24"/>
          <w:lang w:val="fi-FI"/>
        </w:rPr>
        <w:t xml:space="preserve"> (empat) </w:t>
      </w:r>
      <w:r w:rsidRPr="00C00441">
        <w:rPr>
          <w:rFonts w:ascii="Times New Roman" w:hAnsi="Times New Roman" w:cs="Times New Roman"/>
          <w:spacing w:val="-8"/>
          <w:sz w:val="24"/>
          <w:szCs w:val="24"/>
          <w:lang w:val="fi-FI"/>
        </w:rPr>
        <w:t xml:space="preserve">bulan mulai bulan </w:t>
      </w:r>
      <w:r w:rsidRPr="00C00441">
        <w:rPr>
          <w:rFonts w:ascii="Times New Roman" w:hAnsi="Times New Roman" w:cs="Times New Roman"/>
          <w:spacing w:val="-8"/>
          <w:sz w:val="24"/>
          <w:szCs w:val="24"/>
        </w:rPr>
        <w:t>September</w:t>
      </w:r>
      <w:r w:rsidRPr="00C00441">
        <w:rPr>
          <w:rFonts w:ascii="Times New Roman" w:hAnsi="Times New Roman" w:cs="Times New Roman"/>
          <w:spacing w:val="-8"/>
          <w:sz w:val="24"/>
          <w:szCs w:val="24"/>
          <w:lang w:val="fi-FI"/>
        </w:rPr>
        <w:t xml:space="preserve"> sampai</w:t>
      </w:r>
      <w:r w:rsidRPr="00F93322">
        <w:rPr>
          <w:rFonts w:ascii="Times New Roman" w:hAnsi="Times New Roman" w:cs="Times New Roman"/>
          <w:sz w:val="24"/>
          <w:szCs w:val="24"/>
          <w:lang w:val="fi-FI"/>
        </w:rPr>
        <w:t xml:space="preserve"> dengan </w:t>
      </w:r>
      <w:r w:rsidRPr="00F93322">
        <w:rPr>
          <w:rFonts w:ascii="Times New Roman" w:hAnsi="Times New Roman" w:cs="Times New Roman"/>
          <w:sz w:val="24"/>
          <w:szCs w:val="24"/>
        </w:rPr>
        <w:t>Desember</w:t>
      </w:r>
      <w:r w:rsidRPr="00F93322">
        <w:rPr>
          <w:rFonts w:ascii="Times New Roman" w:hAnsi="Times New Roman" w:cs="Times New Roman"/>
          <w:sz w:val="24"/>
          <w:szCs w:val="24"/>
          <w:lang w:val="fi-FI"/>
        </w:rPr>
        <w:t xml:space="preserve"> 201</w:t>
      </w:r>
      <w:r w:rsidRPr="00F93322">
        <w:rPr>
          <w:rFonts w:ascii="Times New Roman" w:hAnsi="Times New Roman" w:cs="Times New Roman"/>
          <w:sz w:val="24"/>
          <w:szCs w:val="24"/>
          <w:lang w:val="id-ID"/>
        </w:rPr>
        <w:t>8</w:t>
      </w:r>
      <w:r w:rsidRPr="00F93322">
        <w:rPr>
          <w:rFonts w:ascii="Times New Roman" w:hAnsi="Times New Roman" w:cs="Times New Roman"/>
          <w:sz w:val="24"/>
          <w:szCs w:val="24"/>
          <w:lang w:val="fi-FI"/>
        </w:rPr>
        <w:t xml:space="preserve">. </w:t>
      </w:r>
    </w:p>
    <w:p w:rsidR="00F93322" w:rsidRPr="00C00441" w:rsidRDefault="00F93322" w:rsidP="00F93322">
      <w:pPr>
        <w:spacing w:after="0" w:line="240" w:lineRule="auto"/>
        <w:jc w:val="both"/>
        <w:rPr>
          <w:rFonts w:ascii="Times New Roman" w:hAnsi="Times New Roman" w:cs="Times New Roman"/>
          <w:b/>
          <w:sz w:val="12"/>
          <w:szCs w:val="24"/>
          <w:lang w:val="sv-SE"/>
        </w:rPr>
      </w:pPr>
    </w:p>
    <w:p w:rsidR="00F93322" w:rsidRPr="00C00441" w:rsidRDefault="00F93322" w:rsidP="00C00441">
      <w:pPr>
        <w:spacing w:after="0" w:line="240" w:lineRule="auto"/>
        <w:jc w:val="both"/>
        <w:rPr>
          <w:rFonts w:ascii="Times New Roman" w:hAnsi="Times New Roman" w:cs="Times New Roman"/>
          <w:sz w:val="24"/>
          <w:szCs w:val="24"/>
        </w:rPr>
      </w:pPr>
      <w:r w:rsidRPr="0058362E">
        <w:rPr>
          <w:rFonts w:ascii="Times New Roman" w:hAnsi="Times New Roman" w:cs="Times New Roman"/>
          <w:b/>
          <w:spacing w:val="-8"/>
          <w:sz w:val="24"/>
          <w:szCs w:val="24"/>
          <w:lang w:val="sv-SE"/>
        </w:rPr>
        <w:t xml:space="preserve">Populasi, Sampel dan Teknik </w:t>
      </w:r>
      <w:r w:rsidRPr="00F93322">
        <w:rPr>
          <w:rFonts w:ascii="Times New Roman" w:hAnsi="Times New Roman" w:cs="Times New Roman"/>
          <w:b/>
          <w:sz w:val="24"/>
          <w:szCs w:val="24"/>
          <w:lang w:val="sv-SE"/>
        </w:rPr>
        <w:t>Pengambilan Sampel</w:t>
      </w:r>
      <w:r w:rsidR="00C00441">
        <w:rPr>
          <w:rFonts w:ascii="Times New Roman" w:hAnsi="Times New Roman" w:cs="Times New Roman"/>
          <w:b/>
          <w:sz w:val="24"/>
          <w:szCs w:val="24"/>
          <w:lang w:val="sv-SE"/>
        </w:rPr>
        <w:t xml:space="preserve">. </w:t>
      </w:r>
      <w:r w:rsidRPr="00F93322">
        <w:rPr>
          <w:rFonts w:ascii="Times New Roman" w:hAnsi="Times New Roman" w:cs="Times New Roman"/>
          <w:sz w:val="24"/>
          <w:szCs w:val="24"/>
          <w:lang w:val="sv-SE"/>
        </w:rPr>
        <w:t xml:space="preserve">Populasi adalah objek-objek yang mempunyai kualitas dan karakteristik tertentu yang ditetapkan oleh peneliti untuk </w:t>
      </w:r>
      <w:r w:rsidRPr="00CB0514">
        <w:rPr>
          <w:rFonts w:ascii="Times New Roman" w:hAnsi="Times New Roman" w:cs="Times New Roman"/>
          <w:spacing w:val="-10"/>
          <w:sz w:val="24"/>
          <w:szCs w:val="24"/>
          <w:lang w:val="sv-SE"/>
        </w:rPr>
        <w:t>dipelajari dan kemudian ditarik</w:t>
      </w:r>
      <w:r w:rsidRPr="00F93322">
        <w:rPr>
          <w:rFonts w:ascii="Times New Roman" w:hAnsi="Times New Roman" w:cs="Times New Roman"/>
          <w:sz w:val="24"/>
          <w:szCs w:val="24"/>
          <w:lang w:val="sv-SE"/>
        </w:rPr>
        <w:t xml:space="preserve"> kesimpulannya </w:t>
      </w:r>
      <w:r w:rsidRPr="00CB0514">
        <w:rPr>
          <w:rFonts w:ascii="Times New Roman" w:hAnsi="Times New Roman" w:cs="Times New Roman"/>
          <w:spacing w:val="-8"/>
          <w:sz w:val="24"/>
          <w:szCs w:val="24"/>
          <w:lang w:val="sv-SE"/>
        </w:rPr>
        <w:t>(Sugiyono,2004). Penentuan Sampel dengan menggunakan metode  acak</w:t>
      </w:r>
      <w:r w:rsidRPr="00F93322">
        <w:rPr>
          <w:rFonts w:ascii="Times New Roman" w:hAnsi="Times New Roman" w:cs="Times New Roman"/>
          <w:sz w:val="24"/>
          <w:szCs w:val="24"/>
          <w:lang w:val="sv-SE"/>
        </w:rPr>
        <w:t xml:space="preserve"> sederhana (</w:t>
      </w:r>
      <w:r w:rsidRPr="00F93322">
        <w:rPr>
          <w:rFonts w:ascii="Times New Roman" w:hAnsi="Times New Roman" w:cs="Times New Roman"/>
          <w:i/>
          <w:sz w:val="24"/>
          <w:szCs w:val="24"/>
          <w:lang w:val="sv-SE"/>
        </w:rPr>
        <w:t xml:space="preserve">simple Random Sampling) </w:t>
      </w:r>
      <w:r w:rsidRPr="00F93322">
        <w:rPr>
          <w:rFonts w:ascii="Times New Roman" w:hAnsi="Times New Roman" w:cs="Times New Roman"/>
          <w:sz w:val="24"/>
          <w:szCs w:val="24"/>
          <w:lang w:val="sv-SE"/>
        </w:rPr>
        <w:t xml:space="preserve"> terhadap populasi </w:t>
      </w:r>
      <w:r w:rsidRPr="00F93322">
        <w:rPr>
          <w:rFonts w:ascii="Times New Roman" w:hAnsi="Times New Roman" w:cs="Times New Roman"/>
          <w:sz w:val="24"/>
          <w:szCs w:val="24"/>
          <w:lang w:val="id-ID"/>
        </w:rPr>
        <w:t>650</w:t>
      </w:r>
      <w:r w:rsidRPr="00F93322">
        <w:rPr>
          <w:rFonts w:ascii="Times New Roman" w:hAnsi="Times New Roman" w:cs="Times New Roman"/>
          <w:sz w:val="24"/>
          <w:szCs w:val="24"/>
          <w:lang w:val="sv-SE"/>
        </w:rPr>
        <w:t xml:space="preserve"> petani (kk) dari kedua Kecamatan</w:t>
      </w:r>
      <w:r w:rsidRPr="00F93322">
        <w:rPr>
          <w:rFonts w:ascii="Times New Roman" w:hAnsi="Times New Roman" w:cs="Times New Roman"/>
          <w:sz w:val="24"/>
          <w:szCs w:val="24"/>
          <w:lang w:val="id-ID"/>
        </w:rPr>
        <w:t xml:space="preserve"> yakni Kecamatan Ogodeide sebanyak 540 petani</w:t>
      </w:r>
      <w:r w:rsidRPr="00F93322">
        <w:rPr>
          <w:rFonts w:ascii="Times New Roman" w:hAnsi="Times New Roman" w:cs="Times New Roman"/>
          <w:sz w:val="24"/>
          <w:szCs w:val="24"/>
        </w:rPr>
        <w:t xml:space="preserve"> yamg terdiri dari 3 Desa yaitu Desa Pulias sebanyak 250 petani, Desa Sage sebanyak 176 petani dan Desa Bilo sebanyak 111 petani. Sedangkan K</w:t>
      </w:r>
      <w:r w:rsidRPr="00F93322">
        <w:rPr>
          <w:rFonts w:ascii="Times New Roman" w:hAnsi="Times New Roman" w:cs="Times New Roman"/>
          <w:sz w:val="24"/>
          <w:szCs w:val="24"/>
          <w:lang w:val="id-ID"/>
        </w:rPr>
        <w:t>ecamatan Lampasio sebanyak 110 petani</w:t>
      </w:r>
      <w:r w:rsidRPr="00F93322">
        <w:rPr>
          <w:rFonts w:ascii="Times New Roman" w:hAnsi="Times New Roman" w:cs="Times New Roman"/>
          <w:sz w:val="24"/>
          <w:szCs w:val="24"/>
          <w:lang w:val="sv-SE"/>
        </w:rPr>
        <w:t xml:space="preserve"> yang diambil dari Desa </w:t>
      </w:r>
      <w:r w:rsidRPr="00CB0514">
        <w:rPr>
          <w:rFonts w:ascii="Times New Roman" w:hAnsi="Times New Roman" w:cs="Times New Roman"/>
          <w:spacing w:val="-8"/>
          <w:sz w:val="24"/>
          <w:szCs w:val="24"/>
          <w:lang w:val="sv-SE"/>
        </w:rPr>
        <w:t>Oyom sebanyak 50 petani dan Desa</w:t>
      </w:r>
      <w:r w:rsidRPr="00F93322">
        <w:rPr>
          <w:rFonts w:ascii="Times New Roman" w:hAnsi="Times New Roman" w:cs="Times New Roman"/>
          <w:sz w:val="24"/>
          <w:szCs w:val="24"/>
          <w:lang w:val="sv-SE"/>
        </w:rPr>
        <w:t xml:space="preserve"> Salugan 60 petani. Menentukan sampel yang terpilih digunakan sistem undian, dengan asumsi </w:t>
      </w:r>
      <w:r w:rsidRPr="00CB0514">
        <w:rPr>
          <w:rFonts w:ascii="Times New Roman" w:hAnsi="Times New Roman" w:cs="Times New Roman"/>
          <w:spacing w:val="-8"/>
          <w:sz w:val="24"/>
          <w:szCs w:val="24"/>
          <w:lang w:val="sv-SE"/>
        </w:rPr>
        <w:t>bahwa pemilihan didasarkan bahwa</w:t>
      </w:r>
      <w:r w:rsidRPr="00F93322">
        <w:rPr>
          <w:rFonts w:ascii="Times New Roman" w:hAnsi="Times New Roman" w:cs="Times New Roman"/>
          <w:sz w:val="24"/>
          <w:szCs w:val="24"/>
          <w:lang w:val="sv-SE"/>
        </w:rPr>
        <w:t xml:space="preserve"> populasi petani</w:t>
      </w:r>
      <w:r w:rsidRPr="00F93322">
        <w:rPr>
          <w:rFonts w:ascii="Times New Roman" w:hAnsi="Times New Roman" w:cs="Times New Roman"/>
          <w:sz w:val="24"/>
          <w:szCs w:val="24"/>
          <w:lang w:val="id-ID"/>
        </w:rPr>
        <w:t xml:space="preserve"> cengkeh </w:t>
      </w:r>
      <w:r w:rsidRPr="00F93322">
        <w:rPr>
          <w:rFonts w:ascii="Times New Roman" w:hAnsi="Times New Roman" w:cs="Times New Roman"/>
          <w:sz w:val="24"/>
          <w:szCs w:val="24"/>
          <w:lang w:val="sv-SE"/>
        </w:rPr>
        <w:t>keadaan homogen disisi luas lahannya. Selanjutnya untuk penetapan ukuran  sampel digunakan rumus slovin.</w:t>
      </w:r>
    </w:p>
    <w:p w:rsidR="00F93322" w:rsidRPr="00F93322" w:rsidRDefault="00F93322" w:rsidP="00F93322">
      <w:pPr>
        <w:pStyle w:val="ListParagraph"/>
        <w:spacing w:after="0" w:line="240" w:lineRule="auto"/>
        <w:ind w:left="0" w:firstLine="720"/>
        <w:jc w:val="both"/>
        <w:rPr>
          <w:rFonts w:ascii="Times New Roman" w:hAnsi="Times New Roman"/>
          <w:i/>
          <w:sz w:val="24"/>
          <w:szCs w:val="24"/>
          <w:lang w:val="id-ID"/>
        </w:rPr>
      </w:pPr>
      <m:oMathPara>
        <m:oMath>
          <m:r>
            <w:rPr>
              <w:rFonts w:ascii="Cambria Math" w:hAnsi="Cambria Math"/>
              <w:sz w:val="24"/>
              <w:szCs w:val="24"/>
              <w:lang w:val="id-ID"/>
            </w:rPr>
            <m:t>n</m:t>
          </m:r>
          <m:r>
            <w:rPr>
              <w:rFonts w:ascii="Cambria Math" w:hAnsi="Times New Roman"/>
              <w:sz w:val="24"/>
              <w:szCs w:val="24"/>
              <w:lang w:val="id-ID"/>
            </w:rPr>
            <m:t>=</m:t>
          </m:r>
          <m:f>
            <m:fPr>
              <m:ctrlPr>
                <w:rPr>
                  <w:rFonts w:ascii="Cambria Math" w:hAnsi="Times New Roman"/>
                  <w:i/>
                  <w:sz w:val="24"/>
                  <w:szCs w:val="24"/>
                  <w:lang w:val="id-ID"/>
                </w:rPr>
              </m:ctrlPr>
            </m:fPr>
            <m:num>
              <m:r>
                <w:rPr>
                  <w:rFonts w:ascii="Cambria Math" w:hAnsi="Cambria Math"/>
                  <w:sz w:val="24"/>
                  <w:szCs w:val="24"/>
                  <w:lang w:val="id-ID"/>
                </w:rPr>
                <m:t>N</m:t>
              </m:r>
            </m:num>
            <m:den>
              <m:r>
                <w:rPr>
                  <w:rFonts w:ascii="Cambria Math" w:hAnsi="Cambria Math"/>
                  <w:sz w:val="24"/>
                  <w:szCs w:val="24"/>
                  <w:lang w:val="id-ID"/>
                </w:rPr>
                <m:t>N</m:t>
              </m:r>
              <m:r>
                <w:rPr>
                  <w:rFonts w:ascii="Cambria Math" w:hAnsi="Times New Roman"/>
                  <w:sz w:val="24"/>
                  <w:szCs w:val="24"/>
                  <w:lang w:val="id-ID"/>
                </w:rPr>
                <m:t xml:space="preserve"> </m:t>
              </m:r>
              <m:sSup>
                <m:sSupPr>
                  <m:ctrlPr>
                    <w:rPr>
                      <w:rFonts w:ascii="Cambria Math" w:hAnsi="Times New Roman"/>
                      <w:i/>
                      <w:sz w:val="24"/>
                      <w:szCs w:val="24"/>
                      <w:lang w:val="id-ID"/>
                    </w:rPr>
                  </m:ctrlPr>
                </m:sSupPr>
                <m:e>
                  <m:r>
                    <w:rPr>
                      <w:rFonts w:ascii="Cambria Math" w:hAnsi="Times New Roman"/>
                      <w:sz w:val="24"/>
                      <w:szCs w:val="24"/>
                      <w:lang w:val="id-ID"/>
                    </w:rPr>
                    <m:t>(</m:t>
                  </m:r>
                  <m:r>
                    <w:rPr>
                      <w:rFonts w:ascii="Cambria Math" w:hAnsi="Cambria Math"/>
                      <w:sz w:val="24"/>
                      <w:szCs w:val="24"/>
                      <w:lang w:val="id-ID"/>
                    </w:rPr>
                    <m:t>d</m:t>
                  </m:r>
                  <m:r>
                    <w:rPr>
                      <w:rFonts w:ascii="Cambria Math" w:hAnsi="Times New Roman"/>
                      <w:sz w:val="24"/>
                      <w:szCs w:val="24"/>
                      <w:lang w:val="id-ID"/>
                    </w:rPr>
                    <m:t>)</m:t>
                  </m:r>
                </m:e>
                <m:sup>
                  <m:r>
                    <w:rPr>
                      <w:rFonts w:ascii="Cambria Math" w:hAnsi="Times New Roman"/>
                      <w:sz w:val="24"/>
                      <w:szCs w:val="24"/>
                      <w:lang w:val="id-ID"/>
                    </w:rPr>
                    <m:t>2</m:t>
                  </m:r>
                </m:sup>
              </m:sSup>
              <m:r>
                <w:rPr>
                  <w:rFonts w:ascii="Cambria Math" w:hAnsi="Times New Roman"/>
                  <w:sz w:val="24"/>
                  <w:szCs w:val="24"/>
                  <w:lang w:val="id-ID"/>
                </w:rPr>
                <m:t>+1</m:t>
              </m:r>
            </m:den>
          </m:f>
        </m:oMath>
      </m:oMathPara>
    </w:p>
    <w:p w:rsidR="00F93322" w:rsidRPr="00F93322" w:rsidRDefault="00F93322" w:rsidP="00FA5218">
      <w:pPr>
        <w:tabs>
          <w:tab w:val="left" w:pos="1134"/>
          <w:tab w:val="left" w:pos="1560"/>
          <w:tab w:val="left" w:pos="1985"/>
        </w:tabs>
        <w:spacing w:after="0" w:line="240" w:lineRule="auto"/>
        <w:jc w:val="both"/>
        <w:rPr>
          <w:rFonts w:ascii="Times New Roman" w:hAnsi="Times New Roman" w:cs="Times New Roman"/>
          <w:sz w:val="24"/>
          <w:szCs w:val="24"/>
          <w:lang w:val="pt-BR"/>
        </w:rPr>
      </w:pPr>
      <w:r w:rsidRPr="00F93322">
        <w:rPr>
          <w:rFonts w:ascii="Times New Roman" w:hAnsi="Times New Roman" w:cs="Times New Roman"/>
          <w:sz w:val="24"/>
          <w:szCs w:val="24"/>
          <w:lang w:val="pt-BR"/>
        </w:rPr>
        <w:t xml:space="preserve">Dimana: </w:t>
      </w:r>
      <w:r w:rsidRPr="00F93322">
        <w:rPr>
          <w:rFonts w:ascii="Times New Roman" w:hAnsi="Times New Roman" w:cs="Times New Roman"/>
          <w:sz w:val="24"/>
          <w:szCs w:val="24"/>
          <w:lang w:val="pt-BR"/>
        </w:rPr>
        <w:tab/>
        <w:t>n</w:t>
      </w:r>
      <w:r w:rsidRPr="00F93322">
        <w:rPr>
          <w:rFonts w:ascii="Times New Roman" w:hAnsi="Times New Roman" w:cs="Times New Roman"/>
          <w:sz w:val="24"/>
          <w:szCs w:val="24"/>
          <w:lang w:val="pt-BR"/>
        </w:rPr>
        <w:tab/>
        <w:t>=  Jumlah sampel</w:t>
      </w:r>
    </w:p>
    <w:p w:rsidR="00F93322" w:rsidRPr="00F93322" w:rsidRDefault="00F93322" w:rsidP="00FA5218">
      <w:pPr>
        <w:pStyle w:val="ListParagraph"/>
        <w:tabs>
          <w:tab w:val="left" w:pos="1134"/>
          <w:tab w:val="left" w:pos="1560"/>
          <w:tab w:val="left" w:pos="1985"/>
        </w:tabs>
        <w:spacing w:after="0" w:line="240" w:lineRule="auto"/>
        <w:ind w:left="0" w:firstLine="567"/>
        <w:jc w:val="both"/>
        <w:rPr>
          <w:rFonts w:ascii="Times New Roman" w:hAnsi="Times New Roman"/>
          <w:sz w:val="24"/>
          <w:szCs w:val="24"/>
          <w:lang w:val="pt-BR"/>
        </w:rPr>
      </w:pPr>
      <w:r w:rsidRPr="00F93322">
        <w:rPr>
          <w:rFonts w:ascii="Times New Roman" w:hAnsi="Times New Roman"/>
          <w:sz w:val="24"/>
          <w:szCs w:val="24"/>
          <w:lang w:val="pt-BR"/>
        </w:rPr>
        <w:tab/>
        <w:t>N</w:t>
      </w:r>
      <w:r w:rsidRPr="00F93322">
        <w:rPr>
          <w:rFonts w:ascii="Times New Roman" w:hAnsi="Times New Roman"/>
          <w:sz w:val="24"/>
          <w:szCs w:val="24"/>
          <w:lang w:val="pt-BR"/>
        </w:rPr>
        <w:tab/>
        <w:t xml:space="preserve">= </w:t>
      </w:r>
      <w:r w:rsidR="00FA5218">
        <w:rPr>
          <w:rFonts w:ascii="Times New Roman" w:hAnsi="Times New Roman"/>
          <w:sz w:val="24"/>
          <w:szCs w:val="24"/>
          <w:lang w:val="pt-BR"/>
        </w:rPr>
        <w:t xml:space="preserve"> </w:t>
      </w:r>
      <w:r w:rsidRPr="00F93322">
        <w:rPr>
          <w:rFonts w:ascii="Times New Roman" w:hAnsi="Times New Roman"/>
          <w:sz w:val="24"/>
          <w:szCs w:val="24"/>
          <w:lang w:val="pt-BR"/>
        </w:rPr>
        <w:t>Jumlah unit populasi</w:t>
      </w:r>
    </w:p>
    <w:p w:rsidR="00FA5218" w:rsidRDefault="00F93322" w:rsidP="00FA5218">
      <w:pPr>
        <w:pStyle w:val="ListParagraph"/>
        <w:tabs>
          <w:tab w:val="left" w:pos="1134"/>
          <w:tab w:val="left" w:pos="1560"/>
          <w:tab w:val="left" w:pos="1985"/>
        </w:tabs>
        <w:spacing w:after="0" w:line="240" w:lineRule="auto"/>
        <w:ind w:left="0"/>
        <w:rPr>
          <w:rFonts w:ascii="Times New Roman" w:hAnsi="Times New Roman"/>
          <w:sz w:val="24"/>
          <w:szCs w:val="24"/>
          <w:lang w:val="pt-BR"/>
        </w:rPr>
      </w:pPr>
      <w:r w:rsidRPr="00F93322">
        <w:rPr>
          <w:rFonts w:ascii="Times New Roman" w:hAnsi="Times New Roman"/>
          <w:sz w:val="24"/>
          <w:szCs w:val="24"/>
          <w:lang w:val="pt-BR"/>
        </w:rPr>
        <w:tab/>
      </w:r>
      <w:r w:rsidRPr="00F93322">
        <w:rPr>
          <w:rFonts w:ascii="Times New Roman" w:hAnsi="Times New Roman"/>
          <w:sz w:val="24"/>
          <w:szCs w:val="24"/>
        </w:rPr>
        <w:t>d2</w:t>
      </w:r>
      <w:r w:rsidRPr="00F93322">
        <w:rPr>
          <w:rFonts w:ascii="Times New Roman" w:hAnsi="Times New Roman"/>
          <w:sz w:val="24"/>
          <w:szCs w:val="24"/>
        </w:rPr>
        <w:tab/>
        <w:t xml:space="preserve">= </w:t>
      </w:r>
      <w:r w:rsidR="00FA5218">
        <w:rPr>
          <w:rFonts w:ascii="Times New Roman" w:hAnsi="Times New Roman"/>
          <w:sz w:val="24"/>
          <w:szCs w:val="24"/>
        </w:rPr>
        <w:t xml:space="preserve"> </w:t>
      </w:r>
      <w:r w:rsidRPr="00F93322">
        <w:rPr>
          <w:rFonts w:ascii="Times New Roman" w:hAnsi="Times New Roman"/>
          <w:sz w:val="24"/>
          <w:szCs w:val="24"/>
        </w:rPr>
        <w:t>Batas toleransi</w:t>
      </w:r>
      <w:r w:rsidRPr="00F93322">
        <w:rPr>
          <w:rFonts w:ascii="Times New Roman" w:hAnsi="Times New Roman"/>
          <w:sz w:val="24"/>
          <w:szCs w:val="24"/>
          <w:lang w:val="pt-BR"/>
        </w:rPr>
        <w:t xml:space="preserve"> </w:t>
      </w:r>
    </w:p>
    <w:p w:rsidR="00F93322" w:rsidRPr="00F93322" w:rsidRDefault="00F93322" w:rsidP="00FA5218">
      <w:pPr>
        <w:pStyle w:val="ListParagraph"/>
        <w:tabs>
          <w:tab w:val="left" w:pos="1134"/>
          <w:tab w:val="left" w:pos="1560"/>
          <w:tab w:val="left" w:pos="1985"/>
        </w:tabs>
        <w:spacing w:after="0" w:line="240" w:lineRule="auto"/>
        <w:ind w:left="0"/>
        <w:rPr>
          <w:rFonts w:ascii="Times New Roman" w:hAnsi="Times New Roman"/>
          <w:sz w:val="24"/>
          <w:szCs w:val="24"/>
          <w:lang w:val="pt-BR"/>
        </w:rPr>
      </w:pPr>
      <w:r w:rsidRPr="00F93322">
        <w:rPr>
          <w:rFonts w:ascii="Times New Roman" w:hAnsi="Times New Roman"/>
          <w:sz w:val="24"/>
          <w:szCs w:val="24"/>
          <w:lang w:val="pt-BR"/>
        </w:rPr>
        <w:t xml:space="preserve">ditetapkan 10% </w:t>
      </w:r>
    </w:p>
    <w:p w:rsidR="00F93322" w:rsidRPr="00F93322" w:rsidRDefault="00F93322" w:rsidP="00FA5218">
      <w:pPr>
        <w:pStyle w:val="ListParagraph"/>
        <w:tabs>
          <w:tab w:val="left" w:pos="1134"/>
          <w:tab w:val="left" w:pos="1560"/>
        </w:tabs>
        <w:spacing w:after="0" w:line="240" w:lineRule="auto"/>
        <w:ind w:left="0"/>
        <w:jc w:val="both"/>
        <w:rPr>
          <w:rFonts w:ascii="Times New Roman" w:hAnsi="Times New Roman"/>
          <w:sz w:val="24"/>
          <w:szCs w:val="24"/>
          <w:lang w:val="pt-BR"/>
        </w:rPr>
      </w:pPr>
      <w:r w:rsidRPr="00F93322">
        <w:rPr>
          <w:rFonts w:ascii="Times New Roman" w:hAnsi="Times New Roman"/>
          <w:sz w:val="24"/>
          <w:szCs w:val="24"/>
          <w:lang w:val="pt-BR"/>
        </w:rPr>
        <w:t xml:space="preserve">jadi   </w:t>
      </w:r>
      <w:r w:rsidRPr="00F93322">
        <w:rPr>
          <w:rFonts w:ascii="Times New Roman" w:hAnsi="Times New Roman"/>
          <w:sz w:val="24"/>
          <w:szCs w:val="24"/>
          <w:lang w:val="pt-BR"/>
        </w:rPr>
        <w:tab/>
        <w:t>n</w:t>
      </w:r>
      <w:r w:rsidRPr="00F93322">
        <w:rPr>
          <w:rFonts w:ascii="Times New Roman" w:hAnsi="Times New Roman"/>
          <w:sz w:val="24"/>
          <w:szCs w:val="24"/>
          <w:lang w:val="pt-BR"/>
        </w:rPr>
        <w:tab/>
        <w:t xml:space="preserve"> = </w:t>
      </w:r>
      <w:r w:rsidRPr="00F93322">
        <w:rPr>
          <w:rFonts w:ascii="Times New Roman" w:hAnsi="Times New Roman"/>
          <w:sz w:val="24"/>
          <w:szCs w:val="24"/>
          <w:lang w:val="id-ID"/>
        </w:rPr>
        <w:t>650</w:t>
      </w:r>
      <w:r w:rsidRPr="00F93322">
        <w:rPr>
          <w:rFonts w:ascii="Times New Roman" w:hAnsi="Times New Roman"/>
          <w:sz w:val="24"/>
          <w:szCs w:val="24"/>
          <w:lang w:val="pt-BR"/>
        </w:rPr>
        <w:t xml:space="preserve"> / </w:t>
      </w:r>
      <w:r w:rsidRPr="00F93322">
        <w:rPr>
          <w:rFonts w:ascii="Times New Roman" w:hAnsi="Times New Roman"/>
          <w:sz w:val="24"/>
          <w:szCs w:val="24"/>
          <w:lang w:val="id-ID"/>
        </w:rPr>
        <w:t>650</w:t>
      </w:r>
      <w:r w:rsidRPr="00F93322">
        <w:rPr>
          <w:rFonts w:ascii="Times New Roman" w:hAnsi="Times New Roman"/>
          <w:sz w:val="24"/>
          <w:szCs w:val="24"/>
          <w:lang w:val="pt-BR"/>
        </w:rPr>
        <w:t xml:space="preserve"> .(0,1  )</w:t>
      </w:r>
      <w:r w:rsidRPr="00F93322">
        <w:rPr>
          <w:rFonts w:ascii="Times New Roman" w:hAnsi="Times New Roman"/>
          <w:sz w:val="24"/>
          <w:szCs w:val="24"/>
          <w:vertAlign w:val="superscript"/>
          <w:lang w:val="pt-BR"/>
        </w:rPr>
        <w:t>2</w:t>
      </w:r>
      <w:r w:rsidRPr="00F93322">
        <w:rPr>
          <w:rFonts w:ascii="Times New Roman" w:hAnsi="Times New Roman"/>
          <w:sz w:val="24"/>
          <w:szCs w:val="24"/>
          <w:lang w:val="pt-BR"/>
        </w:rPr>
        <w:t xml:space="preserve"> + 1</w:t>
      </w:r>
    </w:p>
    <w:p w:rsidR="00F93322" w:rsidRPr="00F93322" w:rsidRDefault="00F93322" w:rsidP="00FA5218">
      <w:pPr>
        <w:pStyle w:val="ListParagraph"/>
        <w:tabs>
          <w:tab w:val="left" w:pos="1134"/>
          <w:tab w:val="left" w:pos="1560"/>
        </w:tabs>
        <w:spacing w:after="0" w:line="240" w:lineRule="auto"/>
        <w:ind w:left="0"/>
        <w:jc w:val="both"/>
        <w:rPr>
          <w:rFonts w:ascii="Times New Roman" w:hAnsi="Times New Roman"/>
          <w:sz w:val="24"/>
          <w:szCs w:val="24"/>
          <w:lang w:val="pt-BR"/>
        </w:rPr>
      </w:pPr>
      <w:r w:rsidRPr="00F93322">
        <w:rPr>
          <w:rFonts w:ascii="Times New Roman" w:hAnsi="Times New Roman"/>
          <w:sz w:val="24"/>
          <w:szCs w:val="24"/>
          <w:lang w:val="pt-BR"/>
        </w:rPr>
        <w:tab/>
      </w:r>
      <w:r w:rsidRPr="00F93322">
        <w:rPr>
          <w:rFonts w:ascii="Times New Roman" w:hAnsi="Times New Roman"/>
          <w:sz w:val="24"/>
          <w:szCs w:val="24"/>
          <w:lang w:val="pt-BR"/>
        </w:rPr>
        <w:tab/>
        <w:t xml:space="preserve"> = </w:t>
      </w:r>
      <w:r w:rsidRPr="00F93322">
        <w:rPr>
          <w:rFonts w:ascii="Times New Roman" w:hAnsi="Times New Roman"/>
          <w:sz w:val="24"/>
          <w:szCs w:val="24"/>
          <w:lang w:val="id-ID"/>
        </w:rPr>
        <w:t xml:space="preserve">650 </w:t>
      </w:r>
      <w:r w:rsidRPr="00F93322">
        <w:rPr>
          <w:rFonts w:ascii="Times New Roman" w:hAnsi="Times New Roman"/>
          <w:sz w:val="24"/>
          <w:szCs w:val="24"/>
          <w:lang w:val="pt-BR"/>
        </w:rPr>
        <w:t xml:space="preserve">/ </w:t>
      </w:r>
      <w:r w:rsidRPr="00F93322">
        <w:rPr>
          <w:rFonts w:ascii="Times New Roman" w:hAnsi="Times New Roman"/>
          <w:sz w:val="24"/>
          <w:szCs w:val="24"/>
          <w:lang w:val="id-ID"/>
        </w:rPr>
        <w:t>650</w:t>
      </w:r>
      <w:r w:rsidRPr="00F93322">
        <w:rPr>
          <w:rFonts w:ascii="Times New Roman" w:hAnsi="Times New Roman"/>
          <w:sz w:val="24"/>
          <w:szCs w:val="24"/>
          <w:lang w:val="pt-BR"/>
        </w:rPr>
        <w:t xml:space="preserve"> (0,01) + 1</w:t>
      </w:r>
    </w:p>
    <w:p w:rsidR="00F93322" w:rsidRPr="00F93322" w:rsidRDefault="00F93322" w:rsidP="00FA5218">
      <w:pPr>
        <w:pStyle w:val="ListParagraph"/>
        <w:tabs>
          <w:tab w:val="left" w:pos="1134"/>
          <w:tab w:val="left" w:pos="1560"/>
        </w:tabs>
        <w:spacing w:after="0" w:line="240" w:lineRule="auto"/>
        <w:ind w:left="0"/>
        <w:jc w:val="both"/>
        <w:rPr>
          <w:rFonts w:ascii="Times New Roman" w:hAnsi="Times New Roman"/>
          <w:sz w:val="24"/>
          <w:szCs w:val="24"/>
          <w:lang w:val="id-ID"/>
        </w:rPr>
      </w:pPr>
      <w:r w:rsidRPr="00F93322">
        <w:rPr>
          <w:rFonts w:ascii="Times New Roman" w:hAnsi="Times New Roman"/>
          <w:sz w:val="24"/>
          <w:szCs w:val="24"/>
          <w:lang w:val="pt-BR"/>
        </w:rPr>
        <w:tab/>
      </w:r>
      <w:r w:rsidRPr="00F93322">
        <w:rPr>
          <w:rFonts w:ascii="Times New Roman" w:hAnsi="Times New Roman"/>
          <w:sz w:val="24"/>
          <w:szCs w:val="24"/>
          <w:lang w:val="pt-BR"/>
        </w:rPr>
        <w:tab/>
        <w:t xml:space="preserve"> = </w:t>
      </w:r>
      <w:r w:rsidRPr="00F93322">
        <w:rPr>
          <w:rFonts w:ascii="Times New Roman" w:hAnsi="Times New Roman"/>
          <w:sz w:val="24"/>
          <w:szCs w:val="24"/>
          <w:lang w:val="id-ID"/>
        </w:rPr>
        <w:t>650</w:t>
      </w:r>
      <w:r w:rsidRPr="00F93322">
        <w:rPr>
          <w:rFonts w:ascii="Times New Roman" w:hAnsi="Times New Roman"/>
          <w:sz w:val="24"/>
          <w:szCs w:val="24"/>
          <w:lang w:val="pt-BR"/>
        </w:rPr>
        <w:t xml:space="preserve"> /</w:t>
      </w:r>
      <w:r w:rsidRPr="00F93322">
        <w:rPr>
          <w:rFonts w:ascii="Times New Roman" w:hAnsi="Times New Roman"/>
          <w:sz w:val="24"/>
          <w:szCs w:val="24"/>
          <w:lang w:val="id-ID"/>
        </w:rPr>
        <w:t xml:space="preserve"> 7</w:t>
      </w:r>
      <w:r w:rsidRPr="00F93322">
        <w:rPr>
          <w:rFonts w:ascii="Times New Roman" w:hAnsi="Times New Roman"/>
          <w:sz w:val="24"/>
          <w:szCs w:val="24"/>
          <w:lang w:val="pt-BR"/>
        </w:rPr>
        <w:t>,5</w:t>
      </w:r>
    </w:p>
    <w:p w:rsidR="00F93322" w:rsidRPr="00FA5218" w:rsidRDefault="00FA5218" w:rsidP="00FA5218">
      <w:pPr>
        <w:pStyle w:val="ListParagraph"/>
        <w:tabs>
          <w:tab w:val="left" w:pos="1134"/>
          <w:tab w:val="left" w:pos="1560"/>
          <w:tab w:val="left" w:pos="2268"/>
        </w:tabs>
        <w:spacing w:after="0" w:line="240" w:lineRule="auto"/>
        <w:ind w:left="0"/>
        <w:jc w:val="both"/>
        <w:rPr>
          <w:rFonts w:ascii="Times New Roman" w:hAnsi="Times New Roman"/>
          <w:sz w:val="24"/>
          <w:szCs w:val="24"/>
        </w:rPr>
      </w:pPr>
      <w:r>
        <w:rPr>
          <w:rFonts w:ascii="Times New Roman" w:hAnsi="Times New Roman"/>
          <w:sz w:val="24"/>
          <w:szCs w:val="24"/>
          <w:lang w:val="pt-BR"/>
        </w:rPr>
        <w:tab/>
      </w:r>
      <w:r w:rsidR="00F93322" w:rsidRPr="00F93322">
        <w:rPr>
          <w:rFonts w:ascii="Times New Roman" w:hAnsi="Times New Roman"/>
          <w:sz w:val="24"/>
          <w:szCs w:val="24"/>
          <w:lang w:val="pt-BR"/>
        </w:rPr>
        <w:t>n</w:t>
      </w:r>
      <w:r w:rsidR="00F93322" w:rsidRPr="00F93322">
        <w:rPr>
          <w:rFonts w:ascii="Times New Roman" w:hAnsi="Times New Roman"/>
          <w:sz w:val="24"/>
          <w:szCs w:val="24"/>
          <w:lang w:val="pt-BR"/>
        </w:rPr>
        <w:tab/>
        <w:t xml:space="preserve"> = </w:t>
      </w:r>
      <w:r w:rsidR="00F93322" w:rsidRPr="00F93322">
        <w:rPr>
          <w:rFonts w:ascii="Times New Roman" w:hAnsi="Times New Roman"/>
          <w:sz w:val="24"/>
          <w:szCs w:val="24"/>
          <w:lang w:val="id-ID"/>
        </w:rPr>
        <w:t>86</w:t>
      </w:r>
    </w:p>
    <w:p w:rsidR="00F93322" w:rsidRPr="00F93322" w:rsidRDefault="00F93322" w:rsidP="00FA5218">
      <w:pPr>
        <w:pStyle w:val="ListParagraph"/>
        <w:spacing w:after="0" w:line="240" w:lineRule="auto"/>
        <w:ind w:left="0" w:firstLine="709"/>
        <w:jc w:val="both"/>
        <w:rPr>
          <w:rFonts w:ascii="Times New Roman" w:hAnsi="Times New Roman"/>
          <w:i/>
          <w:sz w:val="24"/>
          <w:szCs w:val="24"/>
          <w:lang w:val="sv-SE"/>
        </w:rPr>
      </w:pPr>
      <w:r w:rsidRPr="00F93322">
        <w:rPr>
          <w:rFonts w:ascii="Times New Roman" w:hAnsi="Times New Roman"/>
          <w:sz w:val="24"/>
          <w:szCs w:val="24"/>
          <w:lang w:val="sv-SE"/>
        </w:rPr>
        <w:t xml:space="preserve">Dengan demikian jumlah sampel dalam penelitian ini sebanyak </w:t>
      </w:r>
      <w:r w:rsidRPr="00F93322">
        <w:rPr>
          <w:rFonts w:ascii="Times New Roman" w:hAnsi="Times New Roman"/>
          <w:sz w:val="24"/>
          <w:szCs w:val="24"/>
          <w:lang w:val="id-ID"/>
        </w:rPr>
        <w:t xml:space="preserve">86 </w:t>
      </w:r>
      <w:r w:rsidRPr="00F93322">
        <w:rPr>
          <w:rFonts w:ascii="Times New Roman" w:hAnsi="Times New Roman"/>
          <w:sz w:val="24"/>
          <w:szCs w:val="24"/>
          <w:lang w:val="sv-SE"/>
        </w:rPr>
        <w:t>KK</w:t>
      </w:r>
      <w:r w:rsidRPr="00F93322">
        <w:rPr>
          <w:rFonts w:ascii="Times New Roman" w:hAnsi="Times New Roman"/>
          <w:i/>
          <w:sz w:val="24"/>
          <w:szCs w:val="24"/>
          <w:lang w:val="sv-SE"/>
        </w:rPr>
        <w:t xml:space="preserve"> .</w:t>
      </w:r>
    </w:p>
    <w:p w:rsidR="00F93322" w:rsidRPr="00FA5218" w:rsidRDefault="00F93322" w:rsidP="00F93322">
      <w:pPr>
        <w:pStyle w:val="ListParagraph"/>
        <w:spacing w:after="0" w:line="240" w:lineRule="auto"/>
        <w:ind w:left="0" w:firstLine="567"/>
        <w:jc w:val="both"/>
        <w:rPr>
          <w:rFonts w:ascii="Times New Roman" w:hAnsi="Times New Roman"/>
          <w:i/>
          <w:sz w:val="12"/>
          <w:szCs w:val="24"/>
          <w:lang w:val="sv-SE"/>
        </w:rPr>
      </w:pPr>
    </w:p>
    <w:p w:rsidR="004B43D9" w:rsidRDefault="00F93322" w:rsidP="00FA5218">
      <w:pPr>
        <w:spacing w:after="0" w:line="240" w:lineRule="auto"/>
        <w:jc w:val="both"/>
        <w:rPr>
          <w:rFonts w:ascii="Times New Roman" w:hAnsi="Times New Roman" w:cs="Times New Roman"/>
          <w:sz w:val="24"/>
          <w:szCs w:val="24"/>
        </w:rPr>
      </w:pPr>
      <w:r w:rsidRPr="00F93322">
        <w:rPr>
          <w:rFonts w:ascii="Times New Roman" w:hAnsi="Times New Roman" w:cs="Times New Roman"/>
          <w:b/>
          <w:sz w:val="24"/>
          <w:szCs w:val="24"/>
        </w:rPr>
        <w:t>Jenis dan Sumber Data</w:t>
      </w:r>
      <w:r w:rsidR="00FA5218">
        <w:rPr>
          <w:rFonts w:ascii="Times New Roman" w:hAnsi="Times New Roman" w:cs="Times New Roman"/>
          <w:b/>
          <w:sz w:val="24"/>
          <w:szCs w:val="24"/>
        </w:rPr>
        <w:t xml:space="preserve">. </w:t>
      </w:r>
      <w:r w:rsidRPr="00F93322">
        <w:rPr>
          <w:rFonts w:ascii="Times New Roman" w:hAnsi="Times New Roman" w:cs="Times New Roman"/>
          <w:sz w:val="24"/>
          <w:szCs w:val="24"/>
        </w:rPr>
        <w:t>Data yang digunakan dalam penelitian meliputi data primer dan data sekunder.</w:t>
      </w:r>
      <w:r w:rsidR="00FA5218">
        <w:rPr>
          <w:rFonts w:ascii="Times New Roman" w:hAnsi="Times New Roman" w:cs="Times New Roman"/>
          <w:sz w:val="24"/>
          <w:szCs w:val="24"/>
        </w:rPr>
        <w:t xml:space="preserve"> </w:t>
      </w:r>
      <w:r w:rsidRPr="00F93322">
        <w:rPr>
          <w:rFonts w:ascii="Times New Roman" w:hAnsi="Times New Roman" w:cs="Times New Roman"/>
          <w:sz w:val="24"/>
          <w:szCs w:val="24"/>
        </w:rPr>
        <w:t xml:space="preserve">Data primer diperoleh </w:t>
      </w:r>
      <w:r w:rsidRPr="00F93322">
        <w:rPr>
          <w:rFonts w:ascii="Times New Roman" w:hAnsi="Times New Roman" w:cs="Times New Roman"/>
          <w:sz w:val="24"/>
          <w:szCs w:val="24"/>
          <w:lang w:val="id-ID"/>
        </w:rPr>
        <w:t>melalui observasi lapangan kelokasi penelitia</w:t>
      </w:r>
      <w:r w:rsidR="00FA5218">
        <w:rPr>
          <w:rFonts w:ascii="Times New Roman" w:hAnsi="Times New Roman" w:cs="Times New Roman"/>
          <w:sz w:val="24"/>
          <w:szCs w:val="24"/>
          <w:lang w:val="id-ID"/>
        </w:rPr>
        <w:t>n untuk melihat dan mendapatkan</w:t>
      </w:r>
      <w:r w:rsidRPr="00F93322">
        <w:rPr>
          <w:rFonts w:ascii="Times New Roman" w:hAnsi="Times New Roman" w:cs="Times New Roman"/>
          <w:sz w:val="24"/>
          <w:szCs w:val="24"/>
          <w:lang w:val="id-ID"/>
        </w:rPr>
        <w:t xml:space="preserve"> bukti-bukti empiris melalui wawancara langsung ke petani yang terpilih sebagai responden, dengan menggunakan </w:t>
      </w:r>
      <w:r w:rsidRPr="004B43D9">
        <w:rPr>
          <w:rFonts w:ascii="Times New Roman" w:hAnsi="Times New Roman" w:cs="Times New Roman"/>
          <w:spacing w:val="-8"/>
          <w:sz w:val="24"/>
          <w:szCs w:val="24"/>
          <w:lang w:val="id-ID"/>
        </w:rPr>
        <w:lastRenderedPageBreak/>
        <w:t>kuesioner, sedangkan d</w:t>
      </w:r>
      <w:r w:rsidRPr="004B43D9">
        <w:rPr>
          <w:rFonts w:ascii="Times New Roman" w:hAnsi="Times New Roman" w:cs="Times New Roman"/>
          <w:spacing w:val="-8"/>
          <w:sz w:val="24"/>
          <w:szCs w:val="24"/>
        </w:rPr>
        <w:t>ata sekunder</w:t>
      </w:r>
      <w:r w:rsidRPr="00F93322">
        <w:rPr>
          <w:rFonts w:ascii="Times New Roman" w:hAnsi="Times New Roman" w:cs="Times New Roman"/>
          <w:sz w:val="24"/>
          <w:szCs w:val="24"/>
        </w:rPr>
        <w:t xml:space="preserve"> diperoleh dari instansi yang terkait seperti,</w:t>
      </w:r>
      <w:r w:rsidR="004B43D9">
        <w:rPr>
          <w:rFonts w:ascii="Times New Roman" w:hAnsi="Times New Roman" w:cs="Times New Roman"/>
          <w:sz w:val="24"/>
          <w:szCs w:val="24"/>
        </w:rPr>
        <w:t xml:space="preserve"> </w:t>
      </w:r>
      <w:r w:rsidRPr="00F93322">
        <w:rPr>
          <w:rFonts w:ascii="Times New Roman" w:hAnsi="Times New Roman" w:cs="Times New Roman"/>
          <w:sz w:val="24"/>
          <w:szCs w:val="24"/>
        </w:rPr>
        <w:t>data yang ada di</w:t>
      </w:r>
      <w:r w:rsidRPr="00F93322">
        <w:rPr>
          <w:rFonts w:ascii="Times New Roman" w:hAnsi="Times New Roman" w:cs="Times New Roman"/>
          <w:sz w:val="24"/>
          <w:szCs w:val="24"/>
          <w:lang w:val="id-ID"/>
        </w:rPr>
        <w:t xml:space="preserve"> K</w:t>
      </w:r>
      <w:r w:rsidRPr="00F93322">
        <w:rPr>
          <w:rFonts w:ascii="Times New Roman" w:hAnsi="Times New Roman" w:cs="Times New Roman"/>
          <w:sz w:val="24"/>
          <w:szCs w:val="24"/>
        </w:rPr>
        <w:t>antor Desa,</w:t>
      </w:r>
      <w:r w:rsidR="00FA5218">
        <w:rPr>
          <w:rFonts w:ascii="Times New Roman" w:hAnsi="Times New Roman" w:cs="Times New Roman"/>
          <w:sz w:val="24"/>
          <w:szCs w:val="24"/>
        </w:rPr>
        <w:t xml:space="preserve"> </w:t>
      </w:r>
      <w:r w:rsidRPr="00F93322">
        <w:rPr>
          <w:rFonts w:ascii="Times New Roman" w:hAnsi="Times New Roman" w:cs="Times New Roman"/>
          <w:sz w:val="24"/>
          <w:szCs w:val="24"/>
        </w:rPr>
        <w:t>Kantor Kecamatan,</w:t>
      </w:r>
      <w:r w:rsidR="004B43D9">
        <w:rPr>
          <w:rFonts w:ascii="Times New Roman" w:hAnsi="Times New Roman" w:cs="Times New Roman"/>
          <w:sz w:val="24"/>
          <w:szCs w:val="24"/>
        </w:rPr>
        <w:t xml:space="preserve"> </w:t>
      </w:r>
      <w:r w:rsidRPr="00F93322">
        <w:rPr>
          <w:rFonts w:ascii="Times New Roman" w:hAnsi="Times New Roman" w:cs="Times New Roman"/>
          <w:sz w:val="24"/>
          <w:szCs w:val="24"/>
        </w:rPr>
        <w:t xml:space="preserve">Kantor </w:t>
      </w:r>
      <w:r w:rsidRPr="00F93322">
        <w:rPr>
          <w:rFonts w:ascii="Times New Roman" w:hAnsi="Times New Roman" w:cs="Times New Roman"/>
          <w:sz w:val="24"/>
          <w:szCs w:val="24"/>
          <w:lang w:val="id-ID"/>
        </w:rPr>
        <w:t>BPS Kabupaten Tolitoli</w:t>
      </w:r>
      <w:r w:rsidRPr="00F93322">
        <w:rPr>
          <w:rFonts w:ascii="Times New Roman" w:hAnsi="Times New Roman" w:cs="Times New Roman"/>
          <w:sz w:val="24"/>
          <w:szCs w:val="24"/>
        </w:rPr>
        <w:t xml:space="preserve"> dan kantor Dinas </w:t>
      </w:r>
      <w:r w:rsidRPr="00F93322">
        <w:rPr>
          <w:rFonts w:ascii="Times New Roman" w:hAnsi="Times New Roman" w:cs="Times New Roman"/>
          <w:sz w:val="24"/>
          <w:szCs w:val="24"/>
          <w:lang w:val="id-ID"/>
        </w:rPr>
        <w:t>Perkebunan</w:t>
      </w:r>
      <w:r w:rsidRPr="00F93322">
        <w:rPr>
          <w:rFonts w:ascii="Times New Roman" w:hAnsi="Times New Roman" w:cs="Times New Roman"/>
          <w:sz w:val="24"/>
          <w:szCs w:val="24"/>
        </w:rPr>
        <w:t xml:space="preserve"> Kabupaten Tolitoli</w:t>
      </w:r>
      <w:r w:rsidR="004B43D9">
        <w:rPr>
          <w:rFonts w:ascii="Times New Roman" w:hAnsi="Times New Roman" w:cs="Times New Roman"/>
          <w:sz w:val="24"/>
          <w:szCs w:val="24"/>
        </w:rPr>
        <w:t>.</w:t>
      </w:r>
    </w:p>
    <w:p w:rsidR="00F93322" w:rsidRPr="00FF6D32" w:rsidRDefault="00F93322" w:rsidP="00FA5218">
      <w:pPr>
        <w:spacing w:after="0" w:line="240" w:lineRule="auto"/>
        <w:jc w:val="both"/>
        <w:rPr>
          <w:rFonts w:ascii="Times New Roman" w:hAnsi="Times New Roman" w:cs="Times New Roman"/>
          <w:b/>
          <w:sz w:val="12"/>
          <w:szCs w:val="24"/>
        </w:rPr>
      </w:pPr>
      <w:r w:rsidRPr="00F93322">
        <w:rPr>
          <w:rFonts w:ascii="Times New Roman" w:hAnsi="Times New Roman" w:cs="Times New Roman"/>
          <w:sz w:val="24"/>
          <w:szCs w:val="24"/>
        </w:rPr>
        <w:t xml:space="preserve"> </w:t>
      </w:r>
    </w:p>
    <w:p w:rsidR="00F93322" w:rsidRPr="00FF6D32" w:rsidRDefault="00F93322" w:rsidP="00FF6D32">
      <w:pPr>
        <w:spacing w:after="0" w:line="240" w:lineRule="auto"/>
        <w:jc w:val="both"/>
        <w:rPr>
          <w:rFonts w:ascii="Times New Roman" w:hAnsi="Times New Roman" w:cs="Times New Roman"/>
          <w:b/>
          <w:sz w:val="24"/>
          <w:szCs w:val="24"/>
        </w:rPr>
      </w:pPr>
      <w:r w:rsidRPr="00FF6D32">
        <w:rPr>
          <w:rFonts w:ascii="Times New Roman" w:hAnsi="Times New Roman" w:cs="Times New Roman"/>
          <w:b/>
          <w:spacing w:val="-8"/>
          <w:sz w:val="24"/>
          <w:szCs w:val="24"/>
        </w:rPr>
        <w:t>Metode Analisis Data</w:t>
      </w:r>
      <w:r w:rsidR="00FF6D32" w:rsidRPr="00FF6D32">
        <w:rPr>
          <w:rFonts w:ascii="Times New Roman" w:hAnsi="Times New Roman" w:cs="Times New Roman"/>
          <w:b/>
          <w:spacing w:val="-8"/>
          <w:sz w:val="24"/>
          <w:szCs w:val="24"/>
        </w:rPr>
        <w:t xml:space="preserve">. </w:t>
      </w:r>
      <w:r w:rsidRPr="00FF6D32">
        <w:rPr>
          <w:rFonts w:ascii="Times New Roman" w:hAnsi="Times New Roman" w:cs="Times New Roman"/>
          <w:spacing w:val="-8"/>
          <w:sz w:val="24"/>
          <w:szCs w:val="24"/>
          <w:lang w:val="sv-SE"/>
        </w:rPr>
        <w:t>Menggunakan</w:t>
      </w:r>
      <w:r w:rsidRPr="00F93322">
        <w:rPr>
          <w:rFonts w:ascii="Times New Roman" w:hAnsi="Times New Roman" w:cs="Times New Roman"/>
          <w:sz w:val="24"/>
          <w:szCs w:val="24"/>
          <w:lang w:val="sv-SE"/>
        </w:rPr>
        <w:t xml:space="preserve"> metode analisis fungsi Coob-Douglass. </w:t>
      </w:r>
      <w:r w:rsidRPr="00F93322">
        <w:rPr>
          <w:rFonts w:ascii="Times New Roman" w:hAnsi="Times New Roman" w:cs="Times New Roman"/>
          <w:sz w:val="24"/>
          <w:szCs w:val="24"/>
        </w:rPr>
        <w:t>Analisis ini untuk mengetahui besarnya pengaruh variable luas lahan</w:t>
      </w:r>
      <w:r w:rsidR="00FF6D32">
        <w:rPr>
          <w:rFonts w:ascii="Times New Roman" w:hAnsi="Times New Roman" w:cs="Times New Roman"/>
          <w:sz w:val="24"/>
          <w:szCs w:val="24"/>
        </w:rPr>
        <w:t xml:space="preserve"> </w:t>
      </w:r>
      <w:r w:rsidRPr="00F93322">
        <w:rPr>
          <w:rFonts w:ascii="Times New Roman" w:hAnsi="Times New Roman" w:cs="Times New Roman"/>
          <w:sz w:val="24"/>
          <w:szCs w:val="24"/>
        </w:rPr>
        <w:t>(X</w:t>
      </w:r>
      <w:r w:rsidRPr="00F93322">
        <w:rPr>
          <w:rFonts w:ascii="Times New Roman" w:hAnsi="Times New Roman" w:cs="Times New Roman"/>
          <w:sz w:val="24"/>
          <w:szCs w:val="24"/>
          <w:vertAlign w:val="subscript"/>
        </w:rPr>
        <w:t>1</w:t>
      </w:r>
      <w:r w:rsidRPr="00F93322">
        <w:rPr>
          <w:rFonts w:ascii="Times New Roman" w:hAnsi="Times New Roman" w:cs="Times New Roman"/>
          <w:sz w:val="24"/>
          <w:szCs w:val="24"/>
        </w:rPr>
        <w:t>), umur tanaman (X</w:t>
      </w:r>
      <w:r w:rsidRPr="00F93322">
        <w:rPr>
          <w:rFonts w:ascii="Times New Roman" w:hAnsi="Times New Roman" w:cs="Times New Roman"/>
          <w:sz w:val="24"/>
          <w:szCs w:val="24"/>
          <w:vertAlign w:val="subscript"/>
        </w:rPr>
        <w:t>2</w:t>
      </w:r>
      <w:r w:rsidRPr="00F93322">
        <w:rPr>
          <w:rFonts w:ascii="Times New Roman" w:hAnsi="Times New Roman" w:cs="Times New Roman"/>
          <w:sz w:val="24"/>
          <w:szCs w:val="24"/>
        </w:rPr>
        <w:t>), pupuk ZA (X</w:t>
      </w:r>
      <w:r w:rsidRPr="00F93322">
        <w:rPr>
          <w:rFonts w:ascii="Times New Roman" w:hAnsi="Times New Roman" w:cs="Times New Roman"/>
          <w:sz w:val="24"/>
          <w:szCs w:val="24"/>
          <w:vertAlign w:val="subscript"/>
        </w:rPr>
        <w:t>3</w:t>
      </w:r>
      <w:r w:rsidRPr="00F93322">
        <w:rPr>
          <w:rFonts w:ascii="Times New Roman" w:hAnsi="Times New Roman" w:cs="Times New Roman"/>
          <w:sz w:val="24"/>
          <w:szCs w:val="24"/>
        </w:rPr>
        <w:t>), pupuk phonska (X</w:t>
      </w:r>
      <w:r w:rsidRPr="00F93322">
        <w:rPr>
          <w:rFonts w:ascii="Times New Roman" w:hAnsi="Times New Roman" w:cs="Times New Roman"/>
          <w:sz w:val="24"/>
          <w:szCs w:val="24"/>
          <w:vertAlign w:val="subscript"/>
        </w:rPr>
        <w:t>4</w:t>
      </w:r>
      <w:r w:rsidRPr="00F93322">
        <w:rPr>
          <w:rFonts w:ascii="Times New Roman" w:hAnsi="Times New Roman" w:cs="Times New Roman"/>
          <w:sz w:val="24"/>
          <w:szCs w:val="24"/>
        </w:rPr>
        <w:t>) dan tenaga kerja (X</w:t>
      </w:r>
      <w:r w:rsidRPr="00F93322">
        <w:rPr>
          <w:rFonts w:ascii="Times New Roman" w:hAnsi="Times New Roman" w:cs="Times New Roman"/>
          <w:sz w:val="24"/>
          <w:szCs w:val="24"/>
          <w:vertAlign w:val="subscript"/>
        </w:rPr>
        <w:t>5</w:t>
      </w:r>
      <w:r w:rsidRPr="00F93322">
        <w:rPr>
          <w:rFonts w:ascii="Times New Roman" w:hAnsi="Times New Roman" w:cs="Times New Roman"/>
          <w:sz w:val="24"/>
          <w:szCs w:val="24"/>
        </w:rPr>
        <w:t xml:space="preserve">) terhadap produksi </w:t>
      </w:r>
      <w:r w:rsidRPr="00FF6D32">
        <w:rPr>
          <w:rFonts w:ascii="Times New Roman" w:hAnsi="Times New Roman" w:cs="Times New Roman"/>
          <w:spacing w:val="-14"/>
          <w:sz w:val="24"/>
          <w:szCs w:val="24"/>
          <w:lang w:val="id-ID"/>
        </w:rPr>
        <w:t>cengkeh</w:t>
      </w:r>
      <w:r w:rsidRPr="00FF6D32">
        <w:rPr>
          <w:rFonts w:ascii="Times New Roman" w:hAnsi="Times New Roman" w:cs="Times New Roman"/>
          <w:spacing w:val="-14"/>
          <w:sz w:val="24"/>
          <w:szCs w:val="24"/>
        </w:rPr>
        <w:t xml:space="preserve"> (Y), yang secara statistik</w:t>
      </w:r>
      <w:r w:rsidRPr="00F93322">
        <w:rPr>
          <w:rFonts w:ascii="Times New Roman" w:hAnsi="Times New Roman" w:cs="Times New Roman"/>
          <w:sz w:val="24"/>
          <w:szCs w:val="24"/>
        </w:rPr>
        <w:t xml:space="preserve"> persamaannya sebagai berikut :</w:t>
      </w:r>
    </w:p>
    <w:p w:rsidR="00F93322" w:rsidRPr="00F93322" w:rsidRDefault="00F93322" w:rsidP="00F93322">
      <w:pPr>
        <w:spacing w:after="0" w:line="240" w:lineRule="auto"/>
        <w:rPr>
          <w:rFonts w:ascii="Times New Roman" w:hAnsi="Times New Roman" w:cs="Times New Roman"/>
          <w:sz w:val="24"/>
          <w:szCs w:val="24"/>
          <w:vertAlign w:val="superscript"/>
        </w:rPr>
      </w:pPr>
      <w:r w:rsidRPr="00F93322">
        <w:rPr>
          <w:rFonts w:ascii="Times New Roman" w:hAnsi="Times New Roman" w:cs="Times New Roman"/>
          <w:sz w:val="24"/>
          <w:szCs w:val="24"/>
        </w:rPr>
        <w:t>Y = aX</w:t>
      </w:r>
      <w:r w:rsidRPr="00F93322">
        <w:rPr>
          <w:rFonts w:ascii="Times New Roman" w:hAnsi="Times New Roman" w:cs="Times New Roman"/>
          <w:sz w:val="24"/>
          <w:szCs w:val="24"/>
          <w:vertAlign w:val="subscript"/>
        </w:rPr>
        <w:t>1</w:t>
      </w:r>
      <w:r w:rsidRPr="00F93322">
        <w:rPr>
          <w:rFonts w:ascii="Times New Roman" w:hAnsi="Times New Roman" w:cs="Times New Roman"/>
          <w:sz w:val="24"/>
          <w:szCs w:val="24"/>
          <w:vertAlign w:val="superscript"/>
        </w:rPr>
        <w:t xml:space="preserve">b1 </w:t>
      </w:r>
      <w:r w:rsidRPr="00F93322">
        <w:rPr>
          <w:rFonts w:ascii="Times New Roman" w:hAnsi="Times New Roman" w:cs="Times New Roman"/>
          <w:sz w:val="24"/>
          <w:szCs w:val="24"/>
        </w:rPr>
        <w:t>X</w:t>
      </w:r>
      <w:r w:rsidRPr="00F93322">
        <w:rPr>
          <w:rFonts w:ascii="Times New Roman" w:hAnsi="Times New Roman" w:cs="Times New Roman"/>
          <w:sz w:val="24"/>
          <w:szCs w:val="24"/>
          <w:vertAlign w:val="subscript"/>
        </w:rPr>
        <w:t>2</w:t>
      </w:r>
      <w:r w:rsidRPr="00F93322">
        <w:rPr>
          <w:rFonts w:ascii="Times New Roman" w:hAnsi="Times New Roman" w:cs="Times New Roman"/>
          <w:sz w:val="24"/>
          <w:szCs w:val="24"/>
          <w:vertAlign w:val="superscript"/>
        </w:rPr>
        <w:t>b2</w:t>
      </w:r>
      <w:r w:rsidRPr="00F93322">
        <w:rPr>
          <w:rFonts w:ascii="Times New Roman" w:hAnsi="Times New Roman" w:cs="Times New Roman"/>
          <w:sz w:val="24"/>
          <w:szCs w:val="24"/>
        </w:rPr>
        <w:t xml:space="preserve"> X</w:t>
      </w:r>
      <w:r w:rsidRPr="00F93322">
        <w:rPr>
          <w:rFonts w:ascii="Times New Roman" w:hAnsi="Times New Roman" w:cs="Times New Roman"/>
          <w:sz w:val="24"/>
          <w:szCs w:val="24"/>
          <w:vertAlign w:val="subscript"/>
        </w:rPr>
        <w:t>3</w:t>
      </w:r>
      <w:r w:rsidRPr="00F93322">
        <w:rPr>
          <w:rFonts w:ascii="Times New Roman" w:hAnsi="Times New Roman" w:cs="Times New Roman"/>
          <w:sz w:val="24"/>
          <w:szCs w:val="24"/>
          <w:vertAlign w:val="superscript"/>
        </w:rPr>
        <w:t>b3</w:t>
      </w:r>
      <w:r w:rsidRPr="00F93322">
        <w:rPr>
          <w:rFonts w:ascii="Times New Roman" w:hAnsi="Times New Roman" w:cs="Times New Roman"/>
          <w:sz w:val="24"/>
          <w:szCs w:val="24"/>
        </w:rPr>
        <w:t xml:space="preserve"> X</w:t>
      </w:r>
      <w:r w:rsidRPr="00F93322">
        <w:rPr>
          <w:rFonts w:ascii="Times New Roman" w:hAnsi="Times New Roman" w:cs="Times New Roman"/>
          <w:sz w:val="24"/>
          <w:szCs w:val="24"/>
          <w:vertAlign w:val="subscript"/>
        </w:rPr>
        <w:t>4</w:t>
      </w:r>
      <w:r w:rsidRPr="00F93322">
        <w:rPr>
          <w:rFonts w:ascii="Times New Roman" w:hAnsi="Times New Roman" w:cs="Times New Roman"/>
          <w:sz w:val="24"/>
          <w:szCs w:val="24"/>
          <w:vertAlign w:val="superscript"/>
        </w:rPr>
        <w:t>b4</w:t>
      </w:r>
      <w:r w:rsidRPr="00F93322">
        <w:rPr>
          <w:rFonts w:ascii="Times New Roman" w:hAnsi="Times New Roman" w:cs="Times New Roman"/>
          <w:sz w:val="24"/>
          <w:szCs w:val="24"/>
        </w:rPr>
        <w:t>X</w:t>
      </w:r>
      <w:r w:rsidRPr="00F93322">
        <w:rPr>
          <w:rFonts w:ascii="Times New Roman" w:hAnsi="Times New Roman" w:cs="Times New Roman"/>
          <w:sz w:val="24"/>
          <w:szCs w:val="24"/>
          <w:vertAlign w:val="subscript"/>
        </w:rPr>
        <w:t>5</w:t>
      </w:r>
      <w:r w:rsidRPr="00F93322">
        <w:rPr>
          <w:rFonts w:ascii="Times New Roman" w:hAnsi="Times New Roman" w:cs="Times New Roman"/>
          <w:sz w:val="24"/>
          <w:szCs w:val="24"/>
          <w:vertAlign w:val="superscript"/>
        </w:rPr>
        <w:t>b5</w:t>
      </w:r>
      <w:r w:rsidRPr="00F93322">
        <w:rPr>
          <w:rFonts w:ascii="Times New Roman" w:hAnsi="Times New Roman" w:cs="Times New Roman"/>
          <w:sz w:val="24"/>
          <w:szCs w:val="24"/>
        </w:rPr>
        <w:t>e</w:t>
      </w:r>
      <w:r w:rsidRPr="00F93322">
        <w:rPr>
          <w:rFonts w:ascii="Times New Roman" w:hAnsi="Times New Roman" w:cs="Times New Roman"/>
          <w:sz w:val="24"/>
          <w:szCs w:val="24"/>
          <w:vertAlign w:val="superscript"/>
        </w:rPr>
        <w:t>µ</w:t>
      </w:r>
    </w:p>
    <w:p w:rsidR="00F93322" w:rsidRPr="00F93322" w:rsidRDefault="00F93322" w:rsidP="00FF6D32">
      <w:pPr>
        <w:spacing w:after="0" w:line="240" w:lineRule="auto"/>
        <w:ind w:firstLine="720"/>
        <w:jc w:val="both"/>
        <w:rPr>
          <w:rFonts w:ascii="Times New Roman" w:hAnsi="Times New Roman" w:cs="Times New Roman"/>
          <w:sz w:val="24"/>
          <w:szCs w:val="24"/>
        </w:rPr>
      </w:pPr>
      <w:r w:rsidRPr="00F93322">
        <w:rPr>
          <w:rFonts w:ascii="Times New Roman" w:hAnsi="Times New Roman" w:cs="Times New Roman"/>
          <w:sz w:val="24"/>
          <w:szCs w:val="24"/>
        </w:rPr>
        <w:t xml:space="preserve">Persamaan diubah menjadi bentuk </w:t>
      </w:r>
      <w:r w:rsidRPr="00F9498B">
        <w:rPr>
          <w:rFonts w:ascii="Times New Roman" w:hAnsi="Times New Roman" w:cs="Times New Roman"/>
          <w:spacing w:val="-8"/>
          <w:sz w:val="24"/>
          <w:szCs w:val="24"/>
        </w:rPr>
        <w:t>linear berganda dengan cara</w:t>
      </w:r>
      <w:r w:rsidRPr="00F93322">
        <w:rPr>
          <w:rFonts w:ascii="Times New Roman" w:hAnsi="Times New Roman" w:cs="Times New Roman"/>
          <w:sz w:val="24"/>
          <w:szCs w:val="24"/>
        </w:rPr>
        <w:t xml:space="preserve"> melogaritmakan </w:t>
      </w:r>
      <w:r w:rsidRPr="00F9498B">
        <w:rPr>
          <w:rFonts w:ascii="Times New Roman" w:hAnsi="Times New Roman" w:cs="Times New Roman"/>
          <w:sz w:val="24"/>
          <w:szCs w:val="24"/>
        </w:rPr>
        <w:t>persamaan tersebut untuk memudahkan pendugaan terhadap persamaan. Bentuk</w:t>
      </w:r>
      <w:r w:rsidRPr="00F93322">
        <w:rPr>
          <w:rFonts w:ascii="Times New Roman" w:hAnsi="Times New Roman" w:cs="Times New Roman"/>
          <w:sz w:val="24"/>
          <w:szCs w:val="24"/>
        </w:rPr>
        <w:t xml:space="preserve"> logaritma dari persamaan tersebut adalah :</w:t>
      </w:r>
    </w:p>
    <w:p w:rsidR="00F93322" w:rsidRPr="00F93322" w:rsidRDefault="00F93322" w:rsidP="00025403">
      <w:pPr>
        <w:spacing w:after="0" w:line="240" w:lineRule="auto"/>
        <w:jc w:val="both"/>
        <w:rPr>
          <w:rFonts w:ascii="Times New Roman" w:hAnsi="Times New Roman" w:cs="Times New Roman"/>
          <w:sz w:val="24"/>
          <w:szCs w:val="24"/>
          <w:vertAlign w:val="superscript"/>
        </w:rPr>
      </w:pPr>
      <w:r w:rsidRPr="00025403">
        <w:rPr>
          <w:rFonts w:ascii="Times New Roman" w:hAnsi="Times New Roman" w:cs="Times New Roman"/>
          <w:sz w:val="24"/>
          <w:szCs w:val="24"/>
        </w:rPr>
        <w:t>LnY = Ln a + b</w:t>
      </w:r>
      <w:r w:rsidRPr="00025403">
        <w:rPr>
          <w:rFonts w:ascii="Times New Roman" w:hAnsi="Times New Roman" w:cs="Times New Roman"/>
          <w:sz w:val="24"/>
          <w:szCs w:val="24"/>
          <w:vertAlign w:val="subscript"/>
        </w:rPr>
        <w:t>1</w:t>
      </w:r>
      <w:r w:rsidRPr="00025403">
        <w:rPr>
          <w:rFonts w:ascii="Times New Roman" w:hAnsi="Times New Roman" w:cs="Times New Roman"/>
          <w:sz w:val="24"/>
          <w:szCs w:val="24"/>
        </w:rPr>
        <w:t>LnX</w:t>
      </w:r>
      <w:r w:rsidRPr="00025403">
        <w:rPr>
          <w:rFonts w:ascii="Times New Roman" w:hAnsi="Times New Roman" w:cs="Times New Roman"/>
          <w:sz w:val="24"/>
          <w:szCs w:val="24"/>
          <w:vertAlign w:val="subscript"/>
        </w:rPr>
        <w:t>1</w:t>
      </w:r>
      <w:r w:rsidRPr="00025403">
        <w:rPr>
          <w:rFonts w:ascii="Times New Roman" w:hAnsi="Times New Roman" w:cs="Times New Roman"/>
          <w:sz w:val="24"/>
          <w:szCs w:val="24"/>
        </w:rPr>
        <w:t>+ b</w:t>
      </w:r>
      <w:r w:rsidRPr="00025403">
        <w:rPr>
          <w:rFonts w:ascii="Times New Roman" w:hAnsi="Times New Roman" w:cs="Times New Roman"/>
          <w:sz w:val="24"/>
          <w:szCs w:val="24"/>
          <w:vertAlign w:val="subscript"/>
        </w:rPr>
        <w:t>2</w:t>
      </w:r>
      <w:r w:rsidRPr="00025403">
        <w:rPr>
          <w:rFonts w:ascii="Times New Roman" w:hAnsi="Times New Roman" w:cs="Times New Roman"/>
          <w:sz w:val="24"/>
          <w:szCs w:val="24"/>
        </w:rPr>
        <w:t>LnX</w:t>
      </w:r>
      <w:r w:rsidRPr="00025403">
        <w:rPr>
          <w:rFonts w:ascii="Times New Roman" w:hAnsi="Times New Roman" w:cs="Times New Roman"/>
          <w:sz w:val="24"/>
          <w:szCs w:val="24"/>
          <w:vertAlign w:val="subscript"/>
        </w:rPr>
        <w:t xml:space="preserve">2 </w:t>
      </w:r>
      <w:r w:rsidR="00025403" w:rsidRPr="00025403">
        <w:rPr>
          <w:rFonts w:ascii="Times New Roman" w:hAnsi="Times New Roman" w:cs="Times New Roman"/>
          <w:sz w:val="24"/>
          <w:szCs w:val="24"/>
        </w:rPr>
        <w:t>+</w:t>
      </w:r>
      <w:r w:rsidR="00025403">
        <w:rPr>
          <w:rFonts w:ascii="Times New Roman" w:hAnsi="Times New Roman" w:cs="Times New Roman"/>
          <w:sz w:val="24"/>
          <w:szCs w:val="24"/>
        </w:rPr>
        <w:t xml:space="preserve"> </w:t>
      </w:r>
      <w:r w:rsidRPr="00F93322">
        <w:rPr>
          <w:rFonts w:ascii="Times New Roman" w:hAnsi="Times New Roman" w:cs="Times New Roman"/>
          <w:sz w:val="24"/>
          <w:szCs w:val="24"/>
        </w:rPr>
        <w:t>b</w:t>
      </w:r>
      <w:r w:rsidRPr="00F93322">
        <w:rPr>
          <w:rFonts w:ascii="Times New Roman" w:hAnsi="Times New Roman" w:cs="Times New Roman"/>
          <w:sz w:val="24"/>
          <w:szCs w:val="24"/>
          <w:vertAlign w:val="subscript"/>
        </w:rPr>
        <w:t>3</w:t>
      </w:r>
      <w:r w:rsidRPr="00F93322">
        <w:rPr>
          <w:rFonts w:ascii="Times New Roman" w:hAnsi="Times New Roman" w:cs="Times New Roman"/>
          <w:sz w:val="24"/>
          <w:szCs w:val="24"/>
        </w:rPr>
        <w:t>LnX</w:t>
      </w:r>
      <w:r w:rsidRPr="00F93322">
        <w:rPr>
          <w:rFonts w:ascii="Times New Roman" w:hAnsi="Times New Roman" w:cs="Times New Roman"/>
          <w:sz w:val="24"/>
          <w:szCs w:val="24"/>
          <w:vertAlign w:val="subscript"/>
        </w:rPr>
        <w:t>3</w:t>
      </w:r>
      <w:r w:rsidRPr="00F93322">
        <w:rPr>
          <w:rFonts w:ascii="Times New Roman" w:hAnsi="Times New Roman" w:cs="Times New Roman"/>
          <w:sz w:val="24"/>
          <w:szCs w:val="24"/>
        </w:rPr>
        <w:t>+b</w:t>
      </w:r>
      <w:r w:rsidRPr="00F93322">
        <w:rPr>
          <w:rFonts w:ascii="Times New Roman" w:hAnsi="Times New Roman" w:cs="Times New Roman"/>
          <w:sz w:val="24"/>
          <w:szCs w:val="24"/>
          <w:vertAlign w:val="subscript"/>
        </w:rPr>
        <w:t>4</w:t>
      </w:r>
      <w:r w:rsidRPr="00F93322">
        <w:rPr>
          <w:rFonts w:ascii="Times New Roman" w:hAnsi="Times New Roman" w:cs="Times New Roman"/>
          <w:sz w:val="24"/>
          <w:szCs w:val="24"/>
        </w:rPr>
        <w:t>LnX</w:t>
      </w:r>
      <w:r w:rsidRPr="00F93322">
        <w:rPr>
          <w:rFonts w:ascii="Times New Roman" w:hAnsi="Times New Roman" w:cs="Times New Roman"/>
          <w:sz w:val="24"/>
          <w:szCs w:val="24"/>
          <w:vertAlign w:val="subscript"/>
        </w:rPr>
        <w:t>4</w:t>
      </w:r>
      <w:r w:rsidRPr="00F93322">
        <w:rPr>
          <w:rFonts w:ascii="Times New Roman" w:hAnsi="Times New Roman" w:cs="Times New Roman"/>
          <w:sz w:val="24"/>
          <w:szCs w:val="24"/>
        </w:rPr>
        <w:t>+b</w:t>
      </w:r>
      <w:r w:rsidRPr="00F93322">
        <w:rPr>
          <w:rFonts w:ascii="Times New Roman" w:hAnsi="Times New Roman" w:cs="Times New Roman"/>
          <w:sz w:val="24"/>
          <w:szCs w:val="24"/>
          <w:vertAlign w:val="subscript"/>
        </w:rPr>
        <w:t>5</w:t>
      </w:r>
      <w:r w:rsidRPr="00F93322">
        <w:rPr>
          <w:rFonts w:ascii="Times New Roman" w:hAnsi="Times New Roman" w:cs="Times New Roman"/>
          <w:sz w:val="24"/>
          <w:szCs w:val="24"/>
        </w:rPr>
        <w:t>LnX</w:t>
      </w:r>
      <w:r w:rsidRPr="00F93322">
        <w:rPr>
          <w:rFonts w:ascii="Times New Roman" w:hAnsi="Times New Roman" w:cs="Times New Roman"/>
          <w:sz w:val="24"/>
          <w:szCs w:val="24"/>
          <w:vertAlign w:val="subscript"/>
        </w:rPr>
        <w:t>5</w:t>
      </w:r>
      <w:r w:rsidRPr="00F93322">
        <w:rPr>
          <w:rFonts w:ascii="Times New Roman" w:hAnsi="Times New Roman" w:cs="Times New Roman"/>
          <w:sz w:val="24"/>
          <w:szCs w:val="24"/>
        </w:rPr>
        <w:t>+e</w:t>
      </w:r>
      <w:r w:rsidRPr="00F93322">
        <w:rPr>
          <w:rFonts w:ascii="Times New Roman" w:hAnsi="Times New Roman" w:cs="Times New Roman"/>
          <w:sz w:val="24"/>
          <w:szCs w:val="24"/>
          <w:vertAlign w:val="superscript"/>
        </w:rPr>
        <w:t>µ</w:t>
      </w:r>
    </w:p>
    <w:p w:rsidR="00F93322" w:rsidRPr="00F93322" w:rsidRDefault="00F93322" w:rsidP="00F93322">
      <w:pPr>
        <w:spacing w:after="0" w:line="240" w:lineRule="auto"/>
        <w:rPr>
          <w:rFonts w:ascii="Times New Roman" w:hAnsi="Times New Roman" w:cs="Times New Roman"/>
          <w:sz w:val="24"/>
          <w:szCs w:val="24"/>
          <w:lang w:val="id-ID"/>
        </w:rPr>
      </w:pPr>
      <w:r w:rsidRPr="00F93322">
        <w:rPr>
          <w:rFonts w:ascii="Times New Roman" w:hAnsi="Times New Roman" w:cs="Times New Roman"/>
          <w:sz w:val="24"/>
          <w:szCs w:val="24"/>
        </w:rPr>
        <w:t>Dimana :</w:t>
      </w:r>
    </w:p>
    <w:p w:rsidR="00F93322" w:rsidRPr="00F93322" w:rsidRDefault="00F93322" w:rsidP="00025403">
      <w:pPr>
        <w:tabs>
          <w:tab w:val="left" w:pos="426"/>
          <w:tab w:val="left" w:pos="851"/>
        </w:tabs>
        <w:spacing w:after="0" w:line="240" w:lineRule="auto"/>
        <w:rPr>
          <w:rFonts w:ascii="Times New Roman" w:hAnsi="Times New Roman" w:cs="Times New Roman"/>
          <w:sz w:val="24"/>
          <w:szCs w:val="24"/>
        </w:rPr>
      </w:pPr>
      <w:r w:rsidRPr="00F93322">
        <w:rPr>
          <w:rFonts w:ascii="Times New Roman" w:hAnsi="Times New Roman" w:cs="Times New Roman"/>
          <w:sz w:val="24"/>
          <w:szCs w:val="24"/>
        </w:rPr>
        <w:t>Y</w:t>
      </w:r>
      <w:r w:rsidRPr="00F93322">
        <w:rPr>
          <w:rFonts w:ascii="Times New Roman" w:hAnsi="Times New Roman" w:cs="Times New Roman"/>
          <w:sz w:val="24"/>
          <w:szCs w:val="24"/>
        </w:rPr>
        <w:tab/>
        <w:t xml:space="preserve">=  </w:t>
      </w:r>
      <w:r w:rsidR="00025403">
        <w:rPr>
          <w:rFonts w:ascii="Times New Roman" w:hAnsi="Times New Roman" w:cs="Times New Roman"/>
          <w:sz w:val="24"/>
          <w:szCs w:val="24"/>
        </w:rPr>
        <w:tab/>
      </w:r>
      <w:r w:rsidRPr="00F93322">
        <w:rPr>
          <w:rFonts w:ascii="Times New Roman" w:hAnsi="Times New Roman" w:cs="Times New Roman"/>
          <w:sz w:val="24"/>
          <w:szCs w:val="24"/>
        </w:rPr>
        <w:t>Produksi Padi Sawah (Kg)</w:t>
      </w:r>
    </w:p>
    <w:p w:rsidR="00F93322" w:rsidRPr="00F93322" w:rsidRDefault="00F93322" w:rsidP="00025403">
      <w:pPr>
        <w:tabs>
          <w:tab w:val="left" w:pos="426"/>
          <w:tab w:val="left" w:pos="851"/>
        </w:tabs>
        <w:spacing w:after="0" w:line="240" w:lineRule="auto"/>
        <w:rPr>
          <w:rFonts w:ascii="Times New Roman" w:hAnsi="Times New Roman" w:cs="Times New Roman"/>
          <w:sz w:val="24"/>
          <w:szCs w:val="24"/>
        </w:rPr>
      </w:pPr>
      <w:r w:rsidRPr="00F93322">
        <w:rPr>
          <w:rFonts w:ascii="Times New Roman" w:hAnsi="Times New Roman" w:cs="Times New Roman"/>
          <w:sz w:val="24"/>
          <w:szCs w:val="24"/>
        </w:rPr>
        <w:t>a</w:t>
      </w:r>
      <w:r w:rsidRPr="00F93322">
        <w:rPr>
          <w:rFonts w:ascii="Times New Roman" w:hAnsi="Times New Roman" w:cs="Times New Roman"/>
          <w:sz w:val="24"/>
          <w:szCs w:val="24"/>
        </w:rPr>
        <w:tab/>
        <w:t xml:space="preserve">=  </w:t>
      </w:r>
      <w:r w:rsidR="00025403">
        <w:rPr>
          <w:rFonts w:ascii="Times New Roman" w:hAnsi="Times New Roman" w:cs="Times New Roman"/>
          <w:sz w:val="24"/>
          <w:szCs w:val="24"/>
        </w:rPr>
        <w:tab/>
      </w:r>
      <w:r w:rsidRPr="00F93322">
        <w:rPr>
          <w:rFonts w:ascii="Times New Roman" w:hAnsi="Times New Roman" w:cs="Times New Roman"/>
          <w:sz w:val="24"/>
          <w:szCs w:val="24"/>
        </w:rPr>
        <w:t>Intercept</w:t>
      </w:r>
    </w:p>
    <w:p w:rsidR="00F93322" w:rsidRPr="00F93322" w:rsidRDefault="00F93322" w:rsidP="00025403">
      <w:pPr>
        <w:tabs>
          <w:tab w:val="left" w:pos="426"/>
          <w:tab w:val="left" w:pos="851"/>
        </w:tabs>
        <w:spacing w:after="0" w:line="240" w:lineRule="auto"/>
        <w:rPr>
          <w:rFonts w:ascii="Times New Roman" w:hAnsi="Times New Roman" w:cs="Times New Roman"/>
          <w:sz w:val="24"/>
          <w:szCs w:val="24"/>
        </w:rPr>
      </w:pPr>
      <w:r w:rsidRPr="00F93322">
        <w:rPr>
          <w:rFonts w:ascii="Times New Roman" w:hAnsi="Times New Roman" w:cs="Times New Roman"/>
          <w:sz w:val="24"/>
          <w:szCs w:val="24"/>
        </w:rPr>
        <w:t>b</w:t>
      </w:r>
      <w:r w:rsidRPr="00F93322">
        <w:rPr>
          <w:rFonts w:ascii="Times New Roman" w:hAnsi="Times New Roman" w:cs="Times New Roman"/>
          <w:sz w:val="24"/>
          <w:szCs w:val="24"/>
        </w:rPr>
        <w:tab/>
        <w:t xml:space="preserve">=  </w:t>
      </w:r>
      <w:r w:rsidR="00025403">
        <w:rPr>
          <w:rFonts w:ascii="Times New Roman" w:hAnsi="Times New Roman" w:cs="Times New Roman"/>
          <w:sz w:val="24"/>
          <w:szCs w:val="24"/>
        </w:rPr>
        <w:tab/>
      </w:r>
      <w:r w:rsidRPr="00F93322">
        <w:rPr>
          <w:rFonts w:ascii="Times New Roman" w:hAnsi="Times New Roman" w:cs="Times New Roman"/>
          <w:sz w:val="24"/>
          <w:szCs w:val="24"/>
        </w:rPr>
        <w:t>Besaran yang akan diduga</w:t>
      </w:r>
    </w:p>
    <w:p w:rsidR="00F93322" w:rsidRPr="00F93322" w:rsidRDefault="00F93322" w:rsidP="00025403">
      <w:pPr>
        <w:tabs>
          <w:tab w:val="left" w:pos="426"/>
          <w:tab w:val="left" w:pos="851"/>
        </w:tabs>
        <w:spacing w:after="0" w:line="240" w:lineRule="auto"/>
        <w:rPr>
          <w:rFonts w:ascii="Times New Roman" w:hAnsi="Times New Roman" w:cs="Times New Roman"/>
          <w:sz w:val="24"/>
          <w:szCs w:val="24"/>
        </w:rPr>
      </w:pPr>
      <w:r w:rsidRPr="00F93322">
        <w:rPr>
          <w:rFonts w:ascii="Times New Roman" w:hAnsi="Times New Roman" w:cs="Times New Roman"/>
          <w:sz w:val="24"/>
          <w:szCs w:val="24"/>
        </w:rPr>
        <w:t>X</w:t>
      </w:r>
      <w:r w:rsidRPr="00F93322">
        <w:rPr>
          <w:rFonts w:ascii="Times New Roman" w:hAnsi="Times New Roman" w:cs="Times New Roman"/>
          <w:sz w:val="24"/>
          <w:szCs w:val="24"/>
          <w:vertAlign w:val="subscript"/>
        </w:rPr>
        <w:t>1</w:t>
      </w:r>
      <w:r w:rsidRPr="00F93322">
        <w:rPr>
          <w:rFonts w:ascii="Times New Roman" w:hAnsi="Times New Roman" w:cs="Times New Roman"/>
          <w:sz w:val="24"/>
          <w:szCs w:val="24"/>
          <w:vertAlign w:val="subscript"/>
        </w:rPr>
        <w:tab/>
      </w:r>
      <w:r w:rsidRPr="00F93322">
        <w:rPr>
          <w:rFonts w:ascii="Times New Roman" w:hAnsi="Times New Roman" w:cs="Times New Roman"/>
          <w:sz w:val="24"/>
          <w:szCs w:val="24"/>
        </w:rPr>
        <w:t xml:space="preserve">= </w:t>
      </w:r>
      <w:r w:rsidRPr="00F93322">
        <w:rPr>
          <w:rFonts w:ascii="Times New Roman" w:hAnsi="Times New Roman" w:cs="Times New Roman"/>
          <w:sz w:val="24"/>
          <w:szCs w:val="24"/>
          <w:lang w:val="id-ID"/>
        </w:rPr>
        <w:t xml:space="preserve"> </w:t>
      </w:r>
      <w:r w:rsidR="00025403">
        <w:rPr>
          <w:rFonts w:ascii="Times New Roman" w:hAnsi="Times New Roman" w:cs="Times New Roman"/>
          <w:sz w:val="24"/>
          <w:szCs w:val="24"/>
        </w:rPr>
        <w:tab/>
      </w:r>
      <w:r w:rsidRPr="00F93322">
        <w:rPr>
          <w:rFonts w:ascii="Times New Roman" w:hAnsi="Times New Roman" w:cs="Times New Roman"/>
          <w:sz w:val="24"/>
          <w:szCs w:val="24"/>
          <w:lang w:val="id-ID"/>
        </w:rPr>
        <w:t>Luas Lahan</w:t>
      </w:r>
      <w:r w:rsidRPr="00F93322">
        <w:rPr>
          <w:rFonts w:ascii="Times New Roman" w:hAnsi="Times New Roman" w:cs="Times New Roman"/>
          <w:sz w:val="24"/>
          <w:szCs w:val="24"/>
        </w:rPr>
        <w:t xml:space="preserve"> (Ha)</w:t>
      </w:r>
    </w:p>
    <w:p w:rsidR="00F93322" w:rsidRPr="00F93322" w:rsidRDefault="00F93322" w:rsidP="00025403">
      <w:pPr>
        <w:tabs>
          <w:tab w:val="left" w:pos="426"/>
          <w:tab w:val="left" w:pos="851"/>
        </w:tabs>
        <w:spacing w:after="0" w:line="240" w:lineRule="auto"/>
        <w:rPr>
          <w:rFonts w:ascii="Times New Roman" w:hAnsi="Times New Roman" w:cs="Times New Roman"/>
          <w:sz w:val="24"/>
          <w:szCs w:val="24"/>
        </w:rPr>
      </w:pPr>
      <w:r w:rsidRPr="00F93322">
        <w:rPr>
          <w:rFonts w:ascii="Times New Roman" w:hAnsi="Times New Roman" w:cs="Times New Roman"/>
          <w:sz w:val="24"/>
          <w:szCs w:val="24"/>
        </w:rPr>
        <w:t>X</w:t>
      </w:r>
      <w:r w:rsidRPr="00F93322">
        <w:rPr>
          <w:rFonts w:ascii="Times New Roman" w:hAnsi="Times New Roman" w:cs="Times New Roman"/>
          <w:sz w:val="24"/>
          <w:szCs w:val="24"/>
          <w:vertAlign w:val="subscript"/>
        </w:rPr>
        <w:t>2</w:t>
      </w:r>
      <w:r w:rsidRPr="00F93322">
        <w:rPr>
          <w:rFonts w:ascii="Times New Roman" w:hAnsi="Times New Roman" w:cs="Times New Roman"/>
          <w:sz w:val="24"/>
          <w:szCs w:val="24"/>
          <w:vertAlign w:val="subscript"/>
        </w:rPr>
        <w:tab/>
      </w:r>
      <w:r w:rsidRPr="00F93322">
        <w:rPr>
          <w:rFonts w:ascii="Times New Roman" w:hAnsi="Times New Roman" w:cs="Times New Roman"/>
          <w:sz w:val="24"/>
          <w:szCs w:val="24"/>
        </w:rPr>
        <w:t xml:space="preserve">= </w:t>
      </w:r>
      <w:r w:rsidR="00025403">
        <w:rPr>
          <w:rFonts w:ascii="Times New Roman" w:hAnsi="Times New Roman" w:cs="Times New Roman"/>
          <w:sz w:val="24"/>
          <w:szCs w:val="24"/>
        </w:rPr>
        <w:tab/>
      </w:r>
      <w:r w:rsidRPr="00F93322">
        <w:rPr>
          <w:rFonts w:ascii="Times New Roman" w:hAnsi="Times New Roman" w:cs="Times New Roman"/>
          <w:sz w:val="24"/>
          <w:szCs w:val="24"/>
          <w:lang w:val="id-ID"/>
        </w:rPr>
        <w:t xml:space="preserve">Umur Tanaman </w:t>
      </w:r>
      <w:r w:rsidRPr="00F93322">
        <w:rPr>
          <w:rFonts w:ascii="Times New Roman" w:hAnsi="Times New Roman" w:cs="Times New Roman"/>
          <w:sz w:val="24"/>
          <w:szCs w:val="24"/>
        </w:rPr>
        <w:t>(</w:t>
      </w:r>
      <w:r w:rsidRPr="00F93322">
        <w:rPr>
          <w:rFonts w:ascii="Times New Roman" w:hAnsi="Times New Roman" w:cs="Times New Roman"/>
          <w:sz w:val="24"/>
          <w:szCs w:val="24"/>
          <w:lang w:val="id-ID"/>
        </w:rPr>
        <w:t>Tahun</w:t>
      </w:r>
      <w:r w:rsidRPr="00F93322">
        <w:rPr>
          <w:rFonts w:ascii="Times New Roman" w:hAnsi="Times New Roman" w:cs="Times New Roman"/>
          <w:sz w:val="24"/>
          <w:szCs w:val="24"/>
        </w:rPr>
        <w:t>)</w:t>
      </w:r>
    </w:p>
    <w:p w:rsidR="00F93322" w:rsidRPr="00F93322" w:rsidRDefault="00F93322" w:rsidP="00025403">
      <w:pPr>
        <w:tabs>
          <w:tab w:val="left" w:pos="426"/>
          <w:tab w:val="left" w:pos="851"/>
          <w:tab w:val="left" w:pos="3300"/>
        </w:tabs>
        <w:spacing w:after="0" w:line="240" w:lineRule="auto"/>
        <w:rPr>
          <w:rFonts w:ascii="Times New Roman" w:hAnsi="Times New Roman" w:cs="Times New Roman"/>
          <w:sz w:val="24"/>
          <w:szCs w:val="24"/>
        </w:rPr>
      </w:pPr>
      <w:r w:rsidRPr="00F93322">
        <w:rPr>
          <w:rFonts w:ascii="Times New Roman" w:hAnsi="Times New Roman" w:cs="Times New Roman"/>
          <w:sz w:val="24"/>
          <w:szCs w:val="24"/>
        </w:rPr>
        <w:t>X</w:t>
      </w:r>
      <w:r w:rsidRPr="00F93322">
        <w:rPr>
          <w:rFonts w:ascii="Times New Roman" w:hAnsi="Times New Roman" w:cs="Times New Roman"/>
          <w:sz w:val="24"/>
          <w:szCs w:val="24"/>
          <w:vertAlign w:val="subscript"/>
        </w:rPr>
        <w:t>3</w:t>
      </w:r>
      <w:r w:rsidRPr="00F93322">
        <w:rPr>
          <w:rFonts w:ascii="Times New Roman" w:hAnsi="Times New Roman" w:cs="Times New Roman"/>
          <w:sz w:val="24"/>
          <w:szCs w:val="24"/>
          <w:vertAlign w:val="subscript"/>
        </w:rPr>
        <w:tab/>
      </w:r>
      <w:r w:rsidRPr="00F93322">
        <w:rPr>
          <w:rFonts w:ascii="Times New Roman" w:hAnsi="Times New Roman" w:cs="Times New Roman"/>
          <w:sz w:val="24"/>
          <w:szCs w:val="24"/>
        </w:rPr>
        <w:t xml:space="preserve">= </w:t>
      </w:r>
      <w:r w:rsidR="00025403">
        <w:rPr>
          <w:rFonts w:ascii="Times New Roman" w:hAnsi="Times New Roman" w:cs="Times New Roman"/>
          <w:sz w:val="24"/>
          <w:szCs w:val="24"/>
        </w:rPr>
        <w:tab/>
      </w:r>
      <w:r w:rsidRPr="00F93322">
        <w:rPr>
          <w:rFonts w:ascii="Times New Roman" w:hAnsi="Times New Roman" w:cs="Times New Roman"/>
          <w:sz w:val="24"/>
          <w:szCs w:val="24"/>
          <w:lang w:val="id-ID"/>
        </w:rPr>
        <w:t xml:space="preserve">Pupuk </w:t>
      </w:r>
      <w:r w:rsidRPr="00F93322">
        <w:rPr>
          <w:rFonts w:ascii="Times New Roman" w:hAnsi="Times New Roman" w:cs="Times New Roman"/>
          <w:sz w:val="24"/>
          <w:szCs w:val="24"/>
        </w:rPr>
        <w:t xml:space="preserve">ZA </w:t>
      </w:r>
      <w:r w:rsidRPr="00F93322">
        <w:rPr>
          <w:rFonts w:ascii="Times New Roman" w:hAnsi="Times New Roman" w:cs="Times New Roman"/>
          <w:sz w:val="24"/>
          <w:szCs w:val="24"/>
          <w:lang w:val="id-ID"/>
        </w:rPr>
        <w:t>(Kg</w:t>
      </w:r>
      <w:r w:rsidRPr="00F93322">
        <w:rPr>
          <w:rFonts w:ascii="Times New Roman" w:hAnsi="Times New Roman" w:cs="Times New Roman"/>
          <w:sz w:val="24"/>
          <w:szCs w:val="24"/>
        </w:rPr>
        <w:t>)</w:t>
      </w:r>
    </w:p>
    <w:p w:rsidR="00F93322" w:rsidRPr="00F93322" w:rsidRDefault="00F93322" w:rsidP="00025403">
      <w:pPr>
        <w:tabs>
          <w:tab w:val="left" w:pos="426"/>
          <w:tab w:val="left" w:pos="851"/>
          <w:tab w:val="left" w:pos="3300"/>
        </w:tabs>
        <w:spacing w:after="0" w:line="240" w:lineRule="auto"/>
        <w:rPr>
          <w:rFonts w:ascii="Times New Roman" w:hAnsi="Times New Roman" w:cs="Times New Roman"/>
          <w:sz w:val="24"/>
          <w:szCs w:val="24"/>
        </w:rPr>
      </w:pPr>
      <w:r w:rsidRPr="00F93322">
        <w:rPr>
          <w:rFonts w:ascii="Times New Roman" w:hAnsi="Times New Roman" w:cs="Times New Roman"/>
          <w:sz w:val="24"/>
          <w:szCs w:val="24"/>
        </w:rPr>
        <w:t>X</w:t>
      </w:r>
      <w:r w:rsidRPr="00F93322">
        <w:rPr>
          <w:rFonts w:ascii="Times New Roman" w:hAnsi="Times New Roman" w:cs="Times New Roman"/>
          <w:sz w:val="24"/>
          <w:szCs w:val="24"/>
          <w:vertAlign w:val="subscript"/>
        </w:rPr>
        <w:t>4</w:t>
      </w:r>
      <w:r w:rsidRPr="00F93322">
        <w:rPr>
          <w:rFonts w:ascii="Times New Roman" w:hAnsi="Times New Roman" w:cs="Times New Roman"/>
          <w:sz w:val="24"/>
          <w:szCs w:val="24"/>
          <w:vertAlign w:val="subscript"/>
        </w:rPr>
        <w:tab/>
      </w:r>
      <w:r w:rsidRPr="00F93322">
        <w:rPr>
          <w:rFonts w:ascii="Times New Roman" w:hAnsi="Times New Roman" w:cs="Times New Roman"/>
          <w:sz w:val="24"/>
          <w:szCs w:val="24"/>
        </w:rPr>
        <w:t xml:space="preserve">= </w:t>
      </w:r>
      <w:r w:rsidR="00025403">
        <w:rPr>
          <w:rFonts w:ascii="Times New Roman" w:hAnsi="Times New Roman" w:cs="Times New Roman"/>
          <w:sz w:val="24"/>
          <w:szCs w:val="24"/>
        </w:rPr>
        <w:tab/>
      </w:r>
      <w:r w:rsidRPr="00F93322">
        <w:rPr>
          <w:rFonts w:ascii="Times New Roman" w:hAnsi="Times New Roman" w:cs="Times New Roman"/>
          <w:sz w:val="24"/>
          <w:szCs w:val="24"/>
        </w:rPr>
        <w:t>Pupuk Phonska (Kg)</w:t>
      </w:r>
    </w:p>
    <w:p w:rsidR="00F93322" w:rsidRPr="00F93322" w:rsidRDefault="00F93322" w:rsidP="00025403">
      <w:pPr>
        <w:tabs>
          <w:tab w:val="left" w:pos="426"/>
          <w:tab w:val="left" w:pos="851"/>
          <w:tab w:val="left" w:pos="3300"/>
        </w:tabs>
        <w:spacing w:after="0" w:line="240" w:lineRule="auto"/>
        <w:rPr>
          <w:rFonts w:ascii="Times New Roman" w:hAnsi="Times New Roman" w:cs="Times New Roman"/>
          <w:sz w:val="24"/>
          <w:szCs w:val="24"/>
        </w:rPr>
      </w:pPr>
      <w:r w:rsidRPr="00F93322">
        <w:rPr>
          <w:rFonts w:ascii="Times New Roman" w:hAnsi="Times New Roman" w:cs="Times New Roman"/>
          <w:sz w:val="24"/>
          <w:szCs w:val="24"/>
        </w:rPr>
        <w:t>X</w:t>
      </w:r>
      <w:r w:rsidRPr="00F93322">
        <w:rPr>
          <w:rFonts w:ascii="Times New Roman" w:hAnsi="Times New Roman" w:cs="Times New Roman"/>
          <w:sz w:val="24"/>
          <w:szCs w:val="24"/>
          <w:vertAlign w:val="subscript"/>
        </w:rPr>
        <w:t>5</w:t>
      </w:r>
      <w:r w:rsidRPr="00F93322">
        <w:rPr>
          <w:rFonts w:ascii="Times New Roman" w:hAnsi="Times New Roman" w:cs="Times New Roman"/>
          <w:sz w:val="24"/>
          <w:szCs w:val="24"/>
          <w:vertAlign w:val="subscript"/>
        </w:rPr>
        <w:tab/>
      </w:r>
      <w:r w:rsidRPr="00F93322">
        <w:rPr>
          <w:rFonts w:ascii="Times New Roman" w:hAnsi="Times New Roman" w:cs="Times New Roman"/>
          <w:sz w:val="24"/>
          <w:szCs w:val="24"/>
        </w:rPr>
        <w:t xml:space="preserve">= </w:t>
      </w:r>
      <w:r w:rsidR="00025403">
        <w:rPr>
          <w:rFonts w:ascii="Times New Roman" w:hAnsi="Times New Roman" w:cs="Times New Roman"/>
          <w:sz w:val="24"/>
          <w:szCs w:val="24"/>
        </w:rPr>
        <w:tab/>
      </w:r>
      <w:r w:rsidRPr="00F93322">
        <w:rPr>
          <w:rFonts w:ascii="Times New Roman" w:hAnsi="Times New Roman" w:cs="Times New Roman"/>
          <w:sz w:val="24"/>
          <w:szCs w:val="24"/>
        </w:rPr>
        <w:t>Tenaga Kerja (HOK)</w:t>
      </w:r>
    </w:p>
    <w:p w:rsidR="00F93322" w:rsidRPr="00F93322" w:rsidRDefault="00F93322" w:rsidP="00025403">
      <w:pPr>
        <w:tabs>
          <w:tab w:val="left" w:pos="426"/>
          <w:tab w:val="left" w:pos="851"/>
          <w:tab w:val="left" w:pos="5970"/>
        </w:tabs>
        <w:spacing w:after="0" w:line="240" w:lineRule="auto"/>
        <w:rPr>
          <w:rFonts w:ascii="Times New Roman" w:hAnsi="Times New Roman" w:cs="Times New Roman"/>
          <w:sz w:val="24"/>
          <w:szCs w:val="24"/>
        </w:rPr>
      </w:pPr>
      <w:r w:rsidRPr="00F93322">
        <w:rPr>
          <w:rFonts w:ascii="Times New Roman" w:hAnsi="Times New Roman" w:cs="Times New Roman"/>
          <w:sz w:val="24"/>
          <w:szCs w:val="24"/>
        </w:rPr>
        <w:t>e</w:t>
      </w:r>
      <w:r w:rsidRPr="00F93322">
        <w:rPr>
          <w:rFonts w:ascii="Times New Roman" w:hAnsi="Times New Roman" w:cs="Times New Roman"/>
          <w:sz w:val="24"/>
          <w:szCs w:val="24"/>
          <w:vertAlign w:val="superscript"/>
        </w:rPr>
        <w:t>µ</w:t>
      </w:r>
      <w:r w:rsidRPr="00F93322">
        <w:rPr>
          <w:rFonts w:ascii="Times New Roman" w:hAnsi="Times New Roman" w:cs="Times New Roman"/>
          <w:sz w:val="24"/>
          <w:szCs w:val="24"/>
        </w:rPr>
        <w:tab/>
        <w:t xml:space="preserve">=  </w:t>
      </w:r>
      <w:r w:rsidR="00025403">
        <w:rPr>
          <w:rFonts w:ascii="Times New Roman" w:hAnsi="Times New Roman" w:cs="Times New Roman"/>
          <w:sz w:val="24"/>
          <w:szCs w:val="24"/>
        </w:rPr>
        <w:tab/>
      </w:r>
      <w:r w:rsidRPr="00F93322">
        <w:rPr>
          <w:rFonts w:ascii="Times New Roman" w:hAnsi="Times New Roman" w:cs="Times New Roman"/>
          <w:sz w:val="24"/>
          <w:szCs w:val="24"/>
        </w:rPr>
        <w:t>Kesalahan (error)</w:t>
      </w:r>
    </w:p>
    <w:p w:rsidR="00F93322" w:rsidRDefault="00F93322" w:rsidP="00025403">
      <w:pPr>
        <w:spacing w:after="0" w:line="240" w:lineRule="auto"/>
        <w:ind w:firstLine="709"/>
        <w:jc w:val="both"/>
        <w:rPr>
          <w:rFonts w:ascii="Times New Roman" w:hAnsi="Times New Roman" w:cs="Times New Roman"/>
          <w:sz w:val="24"/>
          <w:szCs w:val="24"/>
        </w:rPr>
      </w:pPr>
      <w:r w:rsidRPr="00F93322">
        <w:rPr>
          <w:rFonts w:ascii="Times New Roman" w:hAnsi="Times New Roman" w:cs="Times New Roman"/>
          <w:sz w:val="24"/>
          <w:szCs w:val="24"/>
        </w:rPr>
        <w:t>Untuk mengetahui ketepatan model digunakan koefisien determinasi ganda (R</w:t>
      </w:r>
      <w:r w:rsidRPr="00F93322">
        <w:rPr>
          <w:rFonts w:ascii="Times New Roman" w:hAnsi="Times New Roman" w:cs="Times New Roman"/>
          <w:sz w:val="24"/>
          <w:szCs w:val="24"/>
          <w:vertAlign w:val="superscript"/>
        </w:rPr>
        <w:t>2</w:t>
      </w:r>
      <w:r w:rsidRPr="00F93322">
        <w:rPr>
          <w:rFonts w:ascii="Times New Roman" w:hAnsi="Times New Roman" w:cs="Times New Roman"/>
          <w:sz w:val="24"/>
          <w:szCs w:val="24"/>
        </w:rPr>
        <w:t>). Model dianggap baik jika R</w:t>
      </w:r>
      <w:r w:rsidRPr="00F93322">
        <w:rPr>
          <w:rFonts w:ascii="Times New Roman" w:hAnsi="Times New Roman" w:cs="Times New Roman"/>
          <w:sz w:val="24"/>
          <w:szCs w:val="24"/>
          <w:vertAlign w:val="superscript"/>
        </w:rPr>
        <w:t>2</w:t>
      </w:r>
      <w:r w:rsidRPr="00F93322">
        <w:rPr>
          <w:rFonts w:ascii="Times New Roman" w:hAnsi="Times New Roman" w:cs="Times New Roman"/>
          <w:sz w:val="24"/>
          <w:szCs w:val="24"/>
        </w:rPr>
        <w:t xml:space="preserve"> = 1 atau mendekati satu secara matematik persamaan </w:t>
      </w:r>
      <w:r w:rsidRPr="00FB4EF9">
        <w:rPr>
          <w:rFonts w:ascii="Times New Roman" w:hAnsi="Times New Roman" w:cs="Times New Roman"/>
          <w:spacing w:val="-8"/>
          <w:sz w:val="24"/>
          <w:szCs w:val="24"/>
        </w:rPr>
        <w:t>R</w:t>
      </w:r>
      <w:r w:rsidRPr="00FB4EF9">
        <w:rPr>
          <w:rFonts w:ascii="Times New Roman" w:hAnsi="Times New Roman" w:cs="Times New Roman"/>
          <w:spacing w:val="-8"/>
          <w:sz w:val="24"/>
          <w:szCs w:val="24"/>
          <w:vertAlign w:val="superscript"/>
        </w:rPr>
        <w:t>2</w:t>
      </w:r>
      <w:r w:rsidRPr="00FB4EF9">
        <w:rPr>
          <w:rFonts w:ascii="Times New Roman" w:hAnsi="Times New Roman" w:cs="Times New Roman"/>
          <w:spacing w:val="-8"/>
          <w:sz w:val="24"/>
          <w:szCs w:val="24"/>
        </w:rPr>
        <w:t xml:space="preserve"> dapat ditulis sebagai berikut (Soekartawi, 2003. Dalam Rizka Amalia, </w:t>
      </w:r>
      <w:r w:rsidRPr="00F93322">
        <w:rPr>
          <w:rFonts w:ascii="Times New Roman" w:hAnsi="Times New Roman" w:cs="Times New Roman"/>
          <w:sz w:val="24"/>
          <w:szCs w:val="24"/>
        </w:rPr>
        <w:t>2015):</w:t>
      </w:r>
    </w:p>
    <w:p w:rsidR="00112604" w:rsidRPr="00112604" w:rsidRDefault="00112604" w:rsidP="00025403">
      <w:pPr>
        <w:spacing w:after="0" w:line="240" w:lineRule="auto"/>
        <w:ind w:firstLine="709"/>
        <w:jc w:val="both"/>
        <w:rPr>
          <w:rFonts w:ascii="Times New Roman" w:hAnsi="Times New Roman" w:cs="Times New Roman"/>
          <w:sz w:val="12"/>
          <w:szCs w:val="24"/>
        </w:rPr>
      </w:pPr>
    </w:p>
    <w:p w:rsidR="00F93322" w:rsidRDefault="00F93322" w:rsidP="00F93322">
      <w:pPr>
        <w:tabs>
          <w:tab w:val="left" w:pos="426"/>
          <w:tab w:val="left" w:pos="993"/>
        </w:tabs>
        <w:spacing w:after="0" w:line="240" w:lineRule="auto"/>
        <w:rPr>
          <w:rFonts w:ascii="Times New Roman" w:hAnsi="Times New Roman" w:cs="Times New Roman"/>
          <w:sz w:val="24"/>
          <w:szCs w:val="24"/>
        </w:rPr>
      </w:pPr>
      <w:r w:rsidRPr="00F93322">
        <w:rPr>
          <w:rFonts w:ascii="Times New Roman" w:hAnsi="Times New Roman" w:cs="Times New Roman"/>
          <w:sz w:val="24"/>
          <w:szCs w:val="24"/>
        </w:rPr>
        <w:t>R</w:t>
      </w:r>
      <w:r w:rsidRPr="00F93322">
        <w:rPr>
          <w:rFonts w:ascii="Times New Roman" w:hAnsi="Times New Roman" w:cs="Times New Roman"/>
          <w:sz w:val="24"/>
          <w:szCs w:val="24"/>
          <w:vertAlign w:val="superscript"/>
        </w:rPr>
        <w:t>2</w:t>
      </w:r>
      <w:r w:rsidRPr="00F93322">
        <w:rPr>
          <w:rFonts w:ascii="Times New Roman" w:hAnsi="Times New Roman" w:cs="Times New Roman"/>
          <w:sz w:val="24"/>
          <w:szCs w:val="24"/>
          <w:vertAlign w:val="superscript"/>
        </w:rPr>
        <w:tab/>
      </w:r>
      <w:r w:rsidRPr="00F93322">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Jumla</m:t>
            </m:r>
            <m:r>
              <w:rPr>
                <w:rFonts w:ascii="Times New Roman" w:hAnsi="Cambria Math" w:cs="Times New Roman"/>
                <w:sz w:val="24"/>
                <w:szCs w:val="24"/>
              </w:rPr>
              <m:t>h</m:t>
            </m:r>
            <m:r>
              <w:rPr>
                <w:rFonts w:ascii="Cambria Math" w:hAnsi="Times New Roman" w:cs="Times New Roman"/>
                <w:sz w:val="24"/>
                <w:szCs w:val="24"/>
              </w:rPr>
              <m:t xml:space="preserve"> </m:t>
            </m:r>
            <m:r>
              <w:rPr>
                <w:rFonts w:ascii="Cambria Math" w:hAnsi="Cambria Math" w:cs="Times New Roman"/>
                <w:sz w:val="24"/>
                <w:szCs w:val="24"/>
              </w:rPr>
              <m:t>Kuadrat</m:t>
            </m:r>
            <m:r>
              <w:rPr>
                <w:rFonts w:ascii="Cambria Math" w:hAnsi="Times New Roman" w:cs="Times New Roman"/>
                <w:sz w:val="24"/>
                <w:szCs w:val="24"/>
              </w:rPr>
              <m:t xml:space="preserve"> </m:t>
            </m:r>
            <m:r>
              <w:rPr>
                <w:rFonts w:ascii="Cambria Math" w:hAnsi="Cambria Math" w:cs="Times New Roman"/>
                <w:sz w:val="24"/>
                <w:szCs w:val="24"/>
              </w:rPr>
              <m:t>Regresi</m:t>
            </m:r>
          </m:num>
          <m:den>
            <m:r>
              <w:rPr>
                <w:rFonts w:ascii="Cambria Math" w:hAnsi="Cambria Math" w:cs="Times New Roman"/>
                <w:sz w:val="24"/>
                <w:szCs w:val="24"/>
              </w:rPr>
              <m:t>Jumla</m:t>
            </m:r>
            <m:r>
              <w:rPr>
                <w:rFonts w:ascii="Times New Roman" w:hAnsi="Cambria Math" w:cs="Times New Roman"/>
                <w:sz w:val="24"/>
                <w:szCs w:val="24"/>
              </w:rPr>
              <m:t>h</m:t>
            </m:r>
            <m:r>
              <w:rPr>
                <w:rFonts w:ascii="Cambria Math" w:hAnsi="Times New Roman" w:cs="Times New Roman"/>
                <w:sz w:val="24"/>
                <w:szCs w:val="24"/>
              </w:rPr>
              <m:t xml:space="preserve"> </m:t>
            </m:r>
            <m:r>
              <w:rPr>
                <w:rFonts w:ascii="Cambria Math" w:hAnsi="Cambria Math" w:cs="Times New Roman"/>
                <w:sz w:val="24"/>
                <w:szCs w:val="24"/>
              </w:rPr>
              <m:t>Kuadrat</m:t>
            </m:r>
            <m:r>
              <w:rPr>
                <w:rFonts w:ascii="Cambria Math" w:hAnsi="Times New Roman" w:cs="Times New Roman"/>
                <w:sz w:val="24"/>
                <w:szCs w:val="24"/>
              </w:rPr>
              <m:t xml:space="preserve"> </m:t>
            </m:r>
            <m:r>
              <w:rPr>
                <w:rFonts w:ascii="Cambria Math" w:hAnsi="Cambria Math" w:cs="Times New Roman"/>
                <w:sz w:val="24"/>
                <w:szCs w:val="24"/>
              </w:rPr>
              <m:t>Total</m:t>
            </m:r>
          </m:den>
        </m:f>
      </m:oMath>
    </w:p>
    <w:p w:rsidR="00112604" w:rsidRPr="00112604" w:rsidRDefault="00112604" w:rsidP="00F93322">
      <w:pPr>
        <w:tabs>
          <w:tab w:val="left" w:pos="426"/>
          <w:tab w:val="left" w:pos="993"/>
        </w:tabs>
        <w:spacing w:after="0" w:line="240" w:lineRule="auto"/>
        <w:rPr>
          <w:rFonts w:ascii="Times New Roman" w:hAnsi="Times New Roman" w:cs="Times New Roman"/>
          <w:i/>
          <w:sz w:val="12"/>
          <w:szCs w:val="24"/>
        </w:rPr>
      </w:pPr>
    </w:p>
    <w:p w:rsidR="00F93322" w:rsidRPr="00F93322" w:rsidRDefault="00F93322" w:rsidP="00FB4EF9">
      <w:pPr>
        <w:spacing w:after="0" w:line="240" w:lineRule="auto"/>
        <w:ind w:firstLine="709"/>
        <w:jc w:val="both"/>
        <w:rPr>
          <w:rFonts w:ascii="Times New Roman" w:hAnsi="Times New Roman" w:cs="Times New Roman"/>
          <w:sz w:val="24"/>
          <w:szCs w:val="24"/>
        </w:rPr>
      </w:pPr>
      <w:r w:rsidRPr="00F93322">
        <w:rPr>
          <w:rFonts w:ascii="Times New Roman" w:hAnsi="Times New Roman" w:cs="Times New Roman"/>
          <w:sz w:val="24"/>
          <w:szCs w:val="24"/>
        </w:rPr>
        <w:tab/>
        <w:t>Bila nilai koefisien determinasi yang diberi simbol R</w:t>
      </w:r>
      <w:r w:rsidRPr="00F93322">
        <w:rPr>
          <w:rFonts w:ascii="Times New Roman" w:hAnsi="Times New Roman" w:cs="Times New Roman"/>
          <w:sz w:val="24"/>
          <w:szCs w:val="24"/>
          <w:vertAlign w:val="superscript"/>
        </w:rPr>
        <w:t>2</w:t>
      </w:r>
      <w:r w:rsidRPr="00F93322">
        <w:rPr>
          <w:rFonts w:ascii="Times New Roman" w:hAnsi="Times New Roman" w:cs="Times New Roman"/>
          <w:sz w:val="24"/>
          <w:szCs w:val="24"/>
        </w:rPr>
        <w:t xml:space="preserve"> mendekati angka 1, maka </w:t>
      </w:r>
      <w:r w:rsidRPr="001A1709">
        <w:rPr>
          <w:rFonts w:ascii="Times New Roman" w:hAnsi="Times New Roman" w:cs="Times New Roman"/>
          <w:spacing w:val="-10"/>
          <w:sz w:val="24"/>
          <w:szCs w:val="24"/>
        </w:rPr>
        <w:t xml:space="preserve">variabel independen makin mendekati </w:t>
      </w:r>
      <w:r w:rsidRPr="00FB4EF9">
        <w:rPr>
          <w:rFonts w:ascii="Times New Roman" w:hAnsi="Times New Roman" w:cs="Times New Roman"/>
          <w:spacing w:val="-8"/>
          <w:sz w:val="24"/>
          <w:szCs w:val="24"/>
        </w:rPr>
        <w:t xml:space="preserve">hubungan dengan variabel dependen sehingga dapat dikatakan bahwa penggunaan model tersebut </w:t>
      </w:r>
      <w:r w:rsidRPr="001A1709">
        <w:rPr>
          <w:rFonts w:ascii="Times New Roman" w:hAnsi="Times New Roman" w:cs="Times New Roman"/>
          <w:spacing w:val="-12"/>
          <w:sz w:val="24"/>
          <w:szCs w:val="24"/>
        </w:rPr>
        <w:t xml:space="preserve">dapat dibenarkan. Selain itu </w:t>
      </w:r>
      <w:r w:rsidR="00FB4EF9" w:rsidRPr="001A1709">
        <w:rPr>
          <w:rFonts w:ascii="Times New Roman" w:hAnsi="Times New Roman" w:cs="Times New Roman"/>
          <w:spacing w:val="-12"/>
          <w:sz w:val="24"/>
          <w:szCs w:val="24"/>
        </w:rPr>
        <w:t>koefisien</w:t>
      </w:r>
      <w:r w:rsidR="00FB4EF9">
        <w:rPr>
          <w:rFonts w:ascii="Times New Roman" w:hAnsi="Times New Roman" w:cs="Times New Roman"/>
          <w:sz w:val="24"/>
          <w:szCs w:val="24"/>
        </w:rPr>
        <w:t xml:space="preserve"> </w:t>
      </w:r>
      <w:r w:rsidR="00FB4EF9" w:rsidRPr="00FB4EF9">
        <w:rPr>
          <w:rFonts w:ascii="Times New Roman" w:hAnsi="Times New Roman" w:cs="Times New Roman"/>
          <w:spacing w:val="-8"/>
          <w:sz w:val="24"/>
          <w:szCs w:val="24"/>
        </w:rPr>
        <w:t xml:space="preserve">determinasi </w:t>
      </w:r>
      <w:r w:rsidRPr="00FB4EF9">
        <w:rPr>
          <w:rFonts w:ascii="Times New Roman" w:hAnsi="Times New Roman" w:cs="Times New Roman"/>
          <w:spacing w:val="-8"/>
          <w:sz w:val="24"/>
          <w:szCs w:val="24"/>
        </w:rPr>
        <w:t>(R</w:t>
      </w:r>
      <w:r w:rsidRPr="00FB4EF9">
        <w:rPr>
          <w:rFonts w:ascii="Times New Roman" w:hAnsi="Times New Roman" w:cs="Times New Roman"/>
          <w:spacing w:val="-8"/>
          <w:sz w:val="24"/>
          <w:szCs w:val="24"/>
          <w:vertAlign w:val="superscript"/>
        </w:rPr>
        <w:t>2</w:t>
      </w:r>
      <w:r w:rsidRPr="00FB4EF9">
        <w:rPr>
          <w:rFonts w:ascii="Times New Roman" w:hAnsi="Times New Roman" w:cs="Times New Roman"/>
          <w:spacing w:val="-8"/>
          <w:sz w:val="24"/>
          <w:szCs w:val="24"/>
        </w:rPr>
        <w:t>) digunakan untuk</w:t>
      </w:r>
      <w:r w:rsidRPr="00F93322">
        <w:rPr>
          <w:rFonts w:ascii="Times New Roman" w:hAnsi="Times New Roman" w:cs="Times New Roman"/>
          <w:sz w:val="24"/>
          <w:szCs w:val="24"/>
        </w:rPr>
        <w:t xml:space="preserve"> mengukur proporsi (persentase) dari jumlah variasi Y yang diterangkan oleh model regresi atau untuk </w:t>
      </w:r>
      <w:r w:rsidRPr="00F93322">
        <w:rPr>
          <w:rFonts w:ascii="Times New Roman" w:hAnsi="Times New Roman" w:cs="Times New Roman"/>
          <w:sz w:val="24"/>
          <w:szCs w:val="24"/>
        </w:rPr>
        <w:lastRenderedPageBreak/>
        <w:t xml:space="preserve">mengukur besar sumbangan dari variabel X terhadap variabel Y. </w:t>
      </w:r>
    </w:p>
    <w:p w:rsidR="00F93322" w:rsidRPr="00F93322" w:rsidRDefault="00F93322" w:rsidP="001A1709">
      <w:pPr>
        <w:spacing w:after="0" w:line="240" w:lineRule="auto"/>
        <w:ind w:firstLine="709"/>
        <w:jc w:val="both"/>
        <w:rPr>
          <w:rFonts w:ascii="Times New Roman" w:hAnsi="Times New Roman" w:cs="Times New Roman"/>
          <w:sz w:val="24"/>
          <w:szCs w:val="24"/>
        </w:rPr>
      </w:pPr>
      <w:r w:rsidRPr="00F93322">
        <w:rPr>
          <w:rFonts w:ascii="Times New Roman" w:hAnsi="Times New Roman" w:cs="Times New Roman"/>
          <w:sz w:val="24"/>
          <w:szCs w:val="24"/>
        </w:rPr>
        <w:tab/>
        <w:t>Untuk mengetahui pengaruh semua variabel independen (X) secara bersama-</w:t>
      </w:r>
      <w:r w:rsidRPr="001A1709">
        <w:rPr>
          <w:rFonts w:ascii="Times New Roman" w:hAnsi="Times New Roman" w:cs="Times New Roman"/>
          <w:spacing w:val="-8"/>
          <w:sz w:val="24"/>
          <w:szCs w:val="24"/>
        </w:rPr>
        <w:t xml:space="preserve">sama terhadap variabel dependen (Y). </w:t>
      </w:r>
      <w:r w:rsidRPr="00F93322">
        <w:rPr>
          <w:rFonts w:ascii="Times New Roman" w:hAnsi="Times New Roman" w:cs="Times New Roman"/>
          <w:sz w:val="24"/>
          <w:szCs w:val="24"/>
        </w:rPr>
        <w:t xml:space="preserve">Adapun </w:t>
      </w:r>
      <w:r w:rsidRPr="001A1709">
        <w:rPr>
          <w:rFonts w:ascii="Times New Roman" w:hAnsi="Times New Roman" w:cs="Times New Roman"/>
          <w:spacing w:val="-8"/>
          <w:sz w:val="24"/>
          <w:szCs w:val="24"/>
        </w:rPr>
        <w:t>rumus Uji F dapat dihitung dengan</w:t>
      </w:r>
      <w:r w:rsidRPr="00F93322">
        <w:rPr>
          <w:rFonts w:ascii="Times New Roman" w:hAnsi="Times New Roman" w:cs="Times New Roman"/>
          <w:sz w:val="24"/>
          <w:szCs w:val="24"/>
        </w:rPr>
        <w:t xml:space="preserve"> persamaan sebagai berikut :</w:t>
      </w:r>
    </w:p>
    <w:p w:rsidR="00F93322" w:rsidRPr="00F93322" w:rsidRDefault="00F93322" w:rsidP="00F93322">
      <w:pPr>
        <w:tabs>
          <w:tab w:val="left" w:pos="567"/>
          <w:tab w:val="left" w:pos="1134"/>
        </w:tabs>
        <w:spacing w:after="0" w:line="240" w:lineRule="auto"/>
        <w:jc w:val="both"/>
        <w:rPr>
          <w:rFonts w:ascii="Times New Roman" w:hAnsi="Times New Roman" w:cs="Times New Roman"/>
          <w:sz w:val="24"/>
          <w:szCs w:val="24"/>
        </w:rPr>
      </w:pPr>
      <w:r w:rsidRPr="00F93322">
        <w:rPr>
          <w:rFonts w:ascii="Times New Roman" w:hAnsi="Times New Roman" w:cs="Times New Roman"/>
          <w:sz w:val="24"/>
          <w:szCs w:val="24"/>
        </w:rPr>
        <w:t xml:space="preserve">F hitung </w:t>
      </w:r>
      <w:r w:rsidRPr="00F93322">
        <w:rPr>
          <w:rFonts w:ascii="Times New Roman" w:hAnsi="Times New Roman" w:cs="Times New Roman"/>
          <w:sz w:val="24"/>
          <w:szCs w:val="24"/>
        </w:rPr>
        <w:tab/>
        <w:t xml:space="preserve">=    </w:t>
      </w:r>
      <m:oMath>
        <m:f>
          <m:fPr>
            <m:ctrlPr>
              <w:rPr>
                <w:rFonts w:ascii="Cambria Math" w:hAnsi="Times New Roman" w:cs="Times New Roman"/>
                <w:i/>
                <w:sz w:val="24"/>
                <w:szCs w:val="24"/>
              </w:rPr>
            </m:ctrlPr>
          </m:fPr>
          <m:num>
            <m:r>
              <w:rPr>
                <w:rFonts w:ascii="Cambria Math" w:hAnsi="Cambria Math" w:cs="Times New Roman"/>
                <w:sz w:val="24"/>
                <w:szCs w:val="24"/>
              </w:rPr>
              <m:t>Kuadran</m:t>
            </m:r>
            <m:r>
              <w:rPr>
                <w:rFonts w:ascii="Cambria Math" w:hAnsi="Times New Roman" w:cs="Times New Roman"/>
                <w:sz w:val="24"/>
                <w:szCs w:val="24"/>
              </w:rPr>
              <m:t xml:space="preserve"> </m:t>
            </m:r>
            <m:r>
              <w:rPr>
                <w:rFonts w:ascii="Cambria Math" w:hAnsi="Cambria Math" w:cs="Times New Roman"/>
                <w:sz w:val="24"/>
                <w:szCs w:val="24"/>
              </w:rPr>
              <m:t>Tenga</m:t>
            </m:r>
            <m:r>
              <w:rPr>
                <w:rFonts w:ascii="Times New Roman" w:hAnsi="Cambria Math" w:cs="Times New Roman"/>
                <w:sz w:val="24"/>
                <w:szCs w:val="24"/>
              </w:rPr>
              <m:t>h</m:t>
            </m:r>
            <m:r>
              <w:rPr>
                <w:rFonts w:ascii="Cambria Math" w:hAnsi="Times New Roman" w:cs="Times New Roman"/>
                <w:sz w:val="24"/>
                <w:szCs w:val="24"/>
              </w:rPr>
              <m:t xml:space="preserve"> </m:t>
            </m:r>
            <m:r>
              <w:rPr>
                <w:rFonts w:ascii="Cambria Math" w:hAnsi="Cambria Math" w:cs="Times New Roman"/>
                <w:sz w:val="24"/>
                <w:szCs w:val="24"/>
              </w:rPr>
              <m:t>Regresi</m:t>
            </m:r>
          </m:num>
          <m:den>
            <m:r>
              <w:rPr>
                <w:rFonts w:ascii="Cambria Math" w:hAnsi="Cambria Math" w:cs="Times New Roman"/>
                <w:sz w:val="24"/>
                <w:szCs w:val="24"/>
              </w:rPr>
              <m:t>Kuadran</m:t>
            </m:r>
            <m:r>
              <w:rPr>
                <w:rFonts w:ascii="Cambria Math" w:hAnsi="Times New Roman" w:cs="Times New Roman"/>
                <w:sz w:val="24"/>
                <w:szCs w:val="24"/>
              </w:rPr>
              <m:t xml:space="preserve"> </m:t>
            </m:r>
            <m:r>
              <w:rPr>
                <w:rFonts w:ascii="Cambria Math" w:hAnsi="Cambria Math" w:cs="Times New Roman"/>
                <w:sz w:val="24"/>
                <w:szCs w:val="24"/>
              </w:rPr>
              <m:t>Tenga</m:t>
            </m:r>
            <m:r>
              <w:rPr>
                <w:rFonts w:ascii="Times New Roman" w:hAnsi="Cambria Math" w:cs="Times New Roman"/>
                <w:sz w:val="24"/>
                <w:szCs w:val="24"/>
              </w:rPr>
              <m:t>h</m:t>
            </m:r>
            <m:r>
              <w:rPr>
                <w:rFonts w:ascii="Cambria Math" w:hAnsi="Times New Roman" w:cs="Times New Roman"/>
                <w:sz w:val="24"/>
                <w:szCs w:val="24"/>
              </w:rPr>
              <m:t xml:space="preserve"> </m:t>
            </m:r>
            <m:r>
              <w:rPr>
                <w:rFonts w:ascii="Cambria Math" w:hAnsi="Cambria Math" w:cs="Times New Roman"/>
                <w:sz w:val="24"/>
                <w:szCs w:val="24"/>
              </w:rPr>
              <m:t>Sisa</m:t>
            </m:r>
          </m:den>
        </m:f>
      </m:oMath>
    </w:p>
    <w:p w:rsidR="00F93322" w:rsidRPr="00F93322" w:rsidRDefault="00F93322" w:rsidP="00F93322">
      <w:pPr>
        <w:tabs>
          <w:tab w:val="left" w:pos="567"/>
          <w:tab w:val="left" w:pos="1134"/>
        </w:tabs>
        <w:spacing w:after="0" w:line="240" w:lineRule="auto"/>
        <w:jc w:val="both"/>
        <w:rPr>
          <w:rFonts w:ascii="Times New Roman" w:hAnsi="Times New Roman" w:cs="Times New Roman"/>
          <w:sz w:val="24"/>
          <w:szCs w:val="24"/>
        </w:rPr>
      </w:pPr>
      <w:r w:rsidRPr="00F93322">
        <w:rPr>
          <w:rFonts w:ascii="Times New Roman" w:hAnsi="Times New Roman" w:cs="Times New Roman"/>
          <w:sz w:val="24"/>
          <w:szCs w:val="24"/>
        </w:rPr>
        <w:t>Dimana :</w:t>
      </w:r>
    </w:p>
    <w:p w:rsidR="00F93322" w:rsidRPr="00F93322" w:rsidRDefault="00F93322" w:rsidP="001A1709">
      <w:pPr>
        <w:tabs>
          <w:tab w:val="left" w:pos="567"/>
          <w:tab w:val="left" w:pos="993"/>
        </w:tabs>
        <w:spacing w:after="0" w:line="240" w:lineRule="auto"/>
        <w:jc w:val="both"/>
        <w:rPr>
          <w:rFonts w:ascii="Times New Roman" w:hAnsi="Times New Roman" w:cs="Times New Roman"/>
          <w:sz w:val="24"/>
          <w:szCs w:val="24"/>
        </w:rPr>
      </w:pPr>
      <w:r w:rsidRPr="00F93322">
        <w:rPr>
          <w:rFonts w:ascii="Times New Roman" w:hAnsi="Times New Roman" w:cs="Times New Roman"/>
          <w:sz w:val="24"/>
          <w:szCs w:val="24"/>
        </w:rPr>
        <w:t xml:space="preserve">F </w:t>
      </w:r>
      <w:r w:rsidRPr="00F93322">
        <w:rPr>
          <w:rFonts w:ascii="Times New Roman" w:hAnsi="Times New Roman" w:cs="Times New Roman"/>
          <w:sz w:val="24"/>
          <w:szCs w:val="24"/>
        </w:rPr>
        <w:tab/>
        <w:t xml:space="preserve">= </w:t>
      </w:r>
      <w:r w:rsidR="001A1709">
        <w:rPr>
          <w:rFonts w:ascii="Times New Roman" w:hAnsi="Times New Roman" w:cs="Times New Roman"/>
          <w:sz w:val="24"/>
          <w:szCs w:val="24"/>
        </w:rPr>
        <w:tab/>
      </w:r>
      <w:r w:rsidRPr="00F93322">
        <w:rPr>
          <w:rFonts w:ascii="Times New Roman" w:hAnsi="Times New Roman" w:cs="Times New Roman"/>
          <w:sz w:val="24"/>
          <w:szCs w:val="24"/>
        </w:rPr>
        <w:t>Uji Fisher (</w:t>
      </w:r>
      <w:r w:rsidRPr="00F93322">
        <w:rPr>
          <w:rFonts w:ascii="Times New Roman" w:hAnsi="Times New Roman" w:cs="Times New Roman"/>
          <w:i/>
          <w:sz w:val="24"/>
          <w:szCs w:val="24"/>
        </w:rPr>
        <w:t>Fisher Test</w:t>
      </w:r>
      <w:r w:rsidRPr="00F93322">
        <w:rPr>
          <w:rFonts w:ascii="Times New Roman" w:hAnsi="Times New Roman" w:cs="Times New Roman"/>
          <w:sz w:val="24"/>
          <w:szCs w:val="24"/>
        </w:rPr>
        <w:t>)</w:t>
      </w:r>
    </w:p>
    <w:p w:rsidR="00F93322" w:rsidRPr="00F93322" w:rsidRDefault="00F93322" w:rsidP="001A1709">
      <w:pPr>
        <w:tabs>
          <w:tab w:val="left" w:pos="567"/>
          <w:tab w:val="left" w:pos="993"/>
        </w:tabs>
        <w:spacing w:after="0" w:line="240" w:lineRule="auto"/>
        <w:jc w:val="both"/>
        <w:rPr>
          <w:rFonts w:ascii="Times New Roman" w:hAnsi="Times New Roman" w:cs="Times New Roman"/>
          <w:sz w:val="24"/>
          <w:szCs w:val="24"/>
        </w:rPr>
      </w:pPr>
      <w:r w:rsidRPr="00F93322">
        <w:rPr>
          <w:rFonts w:ascii="Times New Roman" w:hAnsi="Times New Roman" w:cs="Times New Roman"/>
          <w:sz w:val="24"/>
          <w:szCs w:val="24"/>
        </w:rPr>
        <w:t xml:space="preserve">KTR </w:t>
      </w:r>
      <w:r w:rsidRPr="00F93322">
        <w:rPr>
          <w:rFonts w:ascii="Times New Roman" w:hAnsi="Times New Roman" w:cs="Times New Roman"/>
          <w:sz w:val="24"/>
          <w:szCs w:val="24"/>
        </w:rPr>
        <w:tab/>
        <w:t xml:space="preserve">= </w:t>
      </w:r>
      <w:r w:rsidR="001A1709">
        <w:rPr>
          <w:rFonts w:ascii="Times New Roman" w:hAnsi="Times New Roman" w:cs="Times New Roman"/>
          <w:sz w:val="24"/>
          <w:szCs w:val="24"/>
        </w:rPr>
        <w:tab/>
      </w:r>
      <w:r w:rsidRPr="00F93322">
        <w:rPr>
          <w:rFonts w:ascii="Times New Roman" w:hAnsi="Times New Roman" w:cs="Times New Roman"/>
          <w:sz w:val="24"/>
          <w:szCs w:val="24"/>
        </w:rPr>
        <w:t>Kuadrat Tengah Regresi</w:t>
      </w:r>
    </w:p>
    <w:p w:rsidR="00F93322" w:rsidRPr="00F93322" w:rsidRDefault="00F93322" w:rsidP="001A1709">
      <w:pPr>
        <w:tabs>
          <w:tab w:val="left" w:pos="567"/>
          <w:tab w:val="left" w:pos="993"/>
        </w:tabs>
        <w:spacing w:after="0" w:line="240" w:lineRule="auto"/>
        <w:jc w:val="both"/>
        <w:rPr>
          <w:rFonts w:ascii="Times New Roman" w:hAnsi="Times New Roman" w:cs="Times New Roman"/>
          <w:sz w:val="24"/>
          <w:szCs w:val="24"/>
        </w:rPr>
      </w:pPr>
      <w:r w:rsidRPr="00F93322">
        <w:rPr>
          <w:rFonts w:ascii="Times New Roman" w:hAnsi="Times New Roman" w:cs="Times New Roman"/>
          <w:sz w:val="24"/>
          <w:szCs w:val="24"/>
        </w:rPr>
        <w:t xml:space="preserve">KTS </w:t>
      </w:r>
      <w:r w:rsidRPr="00F93322">
        <w:rPr>
          <w:rFonts w:ascii="Times New Roman" w:hAnsi="Times New Roman" w:cs="Times New Roman"/>
          <w:sz w:val="24"/>
          <w:szCs w:val="24"/>
        </w:rPr>
        <w:tab/>
        <w:t xml:space="preserve">= </w:t>
      </w:r>
      <w:r w:rsidR="001A1709">
        <w:rPr>
          <w:rFonts w:ascii="Times New Roman" w:hAnsi="Times New Roman" w:cs="Times New Roman"/>
          <w:sz w:val="24"/>
          <w:szCs w:val="24"/>
        </w:rPr>
        <w:tab/>
      </w:r>
      <w:r w:rsidRPr="00F93322">
        <w:rPr>
          <w:rFonts w:ascii="Times New Roman" w:hAnsi="Times New Roman" w:cs="Times New Roman"/>
          <w:sz w:val="24"/>
          <w:szCs w:val="24"/>
        </w:rPr>
        <w:t>Kuadrat Tengah Sisa</w:t>
      </w:r>
    </w:p>
    <w:p w:rsidR="00F93322" w:rsidRPr="00F93322" w:rsidRDefault="00F93322" w:rsidP="00F93322">
      <w:pPr>
        <w:tabs>
          <w:tab w:val="left" w:pos="567"/>
        </w:tabs>
        <w:spacing w:after="0" w:line="240" w:lineRule="auto"/>
        <w:jc w:val="both"/>
        <w:rPr>
          <w:rFonts w:ascii="Times New Roman" w:hAnsi="Times New Roman" w:cs="Times New Roman"/>
          <w:sz w:val="24"/>
          <w:szCs w:val="24"/>
        </w:rPr>
      </w:pPr>
      <w:r w:rsidRPr="00F93322">
        <w:rPr>
          <w:rFonts w:ascii="Times New Roman" w:hAnsi="Times New Roman" w:cs="Times New Roman"/>
          <w:sz w:val="24"/>
          <w:szCs w:val="24"/>
        </w:rPr>
        <w:t>Hipotesis statistik :</w:t>
      </w:r>
    </w:p>
    <w:p w:rsidR="00F93322" w:rsidRPr="00F93322" w:rsidRDefault="00F93322" w:rsidP="001A1709">
      <w:pPr>
        <w:pStyle w:val="ListParagraph"/>
        <w:numPr>
          <w:ilvl w:val="0"/>
          <w:numId w:val="2"/>
        </w:numPr>
        <w:spacing w:after="0" w:line="240" w:lineRule="auto"/>
        <w:ind w:left="284" w:hanging="284"/>
        <w:jc w:val="both"/>
        <w:rPr>
          <w:rFonts w:ascii="Times New Roman" w:hAnsi="Times New Roman"/>
          <w:sz w:val="24"/>
          <w:szCs w:val="24"/>
        </w:rPr>
      </w:pPr>
      <w:r w:rsidRPr="00F93322">
        <w:rPr>
          <w:rFonts w:ascii="Times New Roman" w:hAnsi="Times New Roman"/>
          <w:sz w:val="24"/>
          <w:szCs w:val="24"/>
        </w:rPr>
        <w:t>H</w:t>
      </w:r>
      <w:r w:rsidRPr="00F93322">
        <w:rPr>
          <w:rFonts w:ascii="Times New Roman" w:hAnsi="Times New Roman"/>
          <w:sz w:val="24"/>
          <w:szCs w:val="24"/>
          <w:vertAlign w:val="subscript"/>
        </w:rPr>
        <w:t xml:space="preserve">0 </w:t>
      </w:r>
      <w:r w:rsidRPr="00F93322">
        <w:rPr>
          <w:rFonts w:ascii="Times New Roman" w:hAnsi="Times New Roman"/>
          <w:sz w:val="24"/>
          <w:szCs w:val="24"/>
        </w:rPr>
        <w:t>: bi = 0, tidak ada pengaruh bersama variabel indpenden (X) terhadap variabel  dependen (Y).</w:t>
      </w:r>
    </w:p>
    <w:p w:rsidR="00F93322" w:rsidRPr="00F93322" w:rsidRDefault="00F93322" w:rsidP="001A1709">
      <w:pPr>
        <w:pStyle w:val="ListParagraph"/>
        <w:numPr>
          <w:ilvl w:val="0"/>
          <w:numId w:val="2"/>
        </w:numPr>
        <w:spacing w:after="0" w:line="240" w:lineRule="auto"/>
        <w:ind w:left="284" w:hanging="284"/>
        <w:jc w:val="both"/>
        <w:rPr>
          <w:rFonts w:ascii="Times New Roman" w:eastAsia="Times New Roman" w:hAnsi="Times New Roman"/>
          <w:sz w:val="24"/>
          <w:szCs w:val="24"/>
        </w:rPr>
      </w:pPr>
      <w:r w:rsidRPr="00F93322">
        <w:rPr>
          <w:rFonts w:ascii="Times New Roman" w:hAnsi="Times New Roman"/>
          <w:sz w:val="24"/>
          <w:szCs w:val="24"/>
        </w:rPr>
        <w:t>H</w:t>
      </w:r>
      <w:r w:rsidRPr="00F93322">
        <w:rPr>
          <w:rFonts w:ascii="Times New Roman" w:hAnsi="Times New Roman"/>
          <w:sz w:val="24"/>
          <w:szCs w:val="24"/>
          <w:vertAlign w:val="subscript"/>
        </w:rPr>
        <w:t xml:space="preserve">1 </w:t>
      </w:r>
      <w:r w:rsidRPr="00F93322">
        <w:rPr>
          <w:rFonts w:ascii="Times New Roman" w:hAnsi="Times New Roman"/>
          <w:sz w:val="24"/>
          <w:szCs w:val="24"/>
        </w:rPr>
        <w:t xml:space="preserve">: minimal satu bi </w:t>
      </w:r>
      <m:oMath>
        <m:r>
          <w:rPr>
            <w:rFonts w:ascii="Cambria Math" w:hAnsi="Times New Roman"/>
            <w:sz w:val="24"/>
            <w:szCs w:val="24"/>
          </w:rPr>
          <m:t>≠</m:t>
        </m:r>
      </m:oMath>
      <w:r w:rsidRPr="00F93322">
        <w:rPr>
          <w:rFonts w:ascii="Times New Roman" w:eastAsia="Times New Roman" w:hAnsi="Times New Roman"/>
          <w:sz w:val="24"/>
          <w:szCs w:val="24"/>
        </w:rPr>
        <w:t xml:space="preserve"> 0, terdapat pengaruh bersama variabel independen (X) terhadap dependen (Y)</w:t>
      </w:r>
    </w:p>
    <w:p w:rsidR="00F93322" w:rsidRPr="00F93322" w:rsidRDefault="00F93322" w:rsidP="00F93322">
      <w:pPr>
        <w:tabs>
          <w:tab w:val="left" w:pos="567"/>
        </w:tabs>
        <w:spacing w:after="0" w:line="240" w:lineRule="auto"/>
        <w:jc w:val="both"/>
        <w:rPr>
          <w:rFonts w:ascii="Times New Roman" w:hAnsi="Times New Roman" w:cs="Times New Roman"/>
          <w:sz w:val="24"/>
          <w:szCs w:val="24"/>
        </w:rPr>
      </w:pPr>
      <w:r w:rsidRPr="00F93322">
        <w:rPr>
          <w:rFonts w:ascii="Times New Roman" w:hAnsi="Times New Roman" w:cs="Times New Roman"/>
          <w:sz w:val="24"/>
          <w:szCs w:val="24"/>
        </w:rPr>
        <w:t>Dengan ketentuan :</w:t>
      </w:r>
    </w:p>
    <w:p w:rsidR="00F93322" w:rsidRPr="00F93322" w:rsidRDefault="00F93322" w:rsidP="001A1709">
      <w:pPr>
        <w:numPr>
          <w:ilvl w:val="0"/>
          <w:numId w:val="1"/>
        </w:numPr>
        <w:spacing w:after="0" w:line="240" w:lineRule="auto"/>
        <w:ind w:left="284" w:hanging="284"/>
        <w:jc w:val="both"/>
        <w:rPr>
          <w:rFonts w:ascii="Times New Roman" w:hAnsi="Times New Roman" w:cs="Times New Roman"/>
          <w:sz w:val="24"/>
          <w:szCs w:val="24"/>
        </w:rPr>
      </w:pPr>
      <w:r w:rsidRPr="00F93322">
        <w:rPr>
          <w:rFonts w:ascii="Times New Roman" w:hAnsi="Times New Roman" w:cs="Times New Roman"/>
          <w:sz w:val="24"/>
          <w:szCs w:val="24"/>
        </w:rPr>
        <w:t>Jika F</w:t>
      </w:r>
      <w:r w:rsidRPr="00F93322">
        <w:rPr>
          <w:rFonts w:ascii="Times New Roman" w:hAnsi="Times New Roman" w:cs="Times New Roman"/>
          <w:sz w:val="24"/>
          <w:szCs w:val="24"/>
          <w:vertAlign w:val="subscript"/>
        </w:rPr>
        <w:t xml:space="preserve">hitung </w:t>
      </w:r>
      <w:r w:rsidRPr="00F93322">
        <w:rPr>
          <w:rFonts w:ascii="Times New Roman" w:hAnsi="Times New Roman" w:cs="Times New Roman"/>
          <w:sz w:val="24"/>
          <w:szCs w:val="24"/>
        </w:rPr>
        <w:t>&gt; F</w:t>
      </w:r>
      <w:r w:rsidRPr="00F93322">
        <w:rPr>
          <w:rFonts w:ascii="Times New Roman" w:hAnsi="Times New Roman" w:cs="Times New Roman"/>
          <w:sz w:val="24"/>
          <w:szCs w:val="24"/>
          <w:vertAlign w:val="subscript"/>
        </w:rPr>
        <w:t>tabel</w:t>
      </w:r>
      <w:r w:rsidRPr="00F93322">
        <w:rPr>
          <w:rFonts w:ascii="Times New Roman" w:hAnsi="Times New Roman" w:cs="Times New Roman"/>
          <w:sz w:val="24"/>
          <w:szCs w:val="24"/>
        </w:rPr>
        <w:t>,</w:t>
      </w:r>
      <w:r w:rsidR="001A1709">
        <w:rPr>
          <w:rFonts w:ascii="Times New Roman" w:hAnsi="Times New Roman" w:cs="Times New Roman"/>
          <w:sz w:val="24"/>
          <w:szCs w:val="24"/>
        </w:rPr>
        <w:t xml:space="preserve"> </w:t>
      </w:r>
      <w:r w:rsidRPr="00F93322">
        <w:rPr>
          <w:rFonts w:ascii="Times New Roman" w:hAnsi="Times New Roman" w:cs="Times New Roman"/>
          <w:sz w:val="24"/>
          <w:szCs w:val="24"/>
        </w:rPr>
        <w:t xml:space="preserve">maka variabel (X) </w:t>
      </w:r>
      <w:r w:rsidRPr="001A1709">
        <w:rPr>
          <w:rFonts w:ascii="Times New Roman" w:hAnsi="Times New Roman" w:cs="Times New Roman"/>
          <w:sz w:val="24"/>
          <w:szCs w:val="24"/>
        </w:rPr>
        <w:t>berpengaruh nyata terhadap variabel</w:t>
      </w:r>
      <w:r w:rsidRPr="00F93322">
        <w:rPr>
          <w:rFonts w:ascii="Times New Roman" w:hAnsi="Times New Roman" w:cs="Times New Roman"/>
          <w:sz w:val="24"/>
          <w:szCs w:val="24"/>
        </w:rPr>
        <w:t xml:space="preserve"> dependen (Y).</w:t>
      </w:r>
    </w:p>
    <w:p w:rsidR="00F93322" w:rsidRPr="00F93322" w:rsidRDefault="00F93322" w:rsidP="001A1709">
      <w:pPr>
        <w:numPr>
          <w:ilvl w:val="0"/>
          <w:numId w:val="1"/>
        </w:numPr>
        <w:tabs>
          <w:tab w:val="left" w:pos="567"/>
        </w:tabs>
        <w:spacing w:after="0" w:line="240" w:lineRule="auto"/>
        <w:ind w:left="284" w:hanging="284"/>
        <w:jc w:val="both"/>
        <w:rPr>
          <w:rFonts w:ascii="Times New Roman" w:hAnsi="Times New Roman" w:cs="Times New Roman"/>
          <w:sz w:val="24"/>
          <w:szCs w:val="24"/>
        </w:rPr>
      </w:pPr>
      <w:r w:rsidRPr="006F287B">
        <w:rPr>
          <w:rFonts w:ascii="Times New Roman" w:hAnsi="Times New Roman" w:cs="Times New Roman"/>
          <w:spacing w:val="-12"/>
          <w:sz w:val="24"/>
          <w:szCs w:val="24"/>
        </w:rPr>
        <w:t>Jika F</w:t>
      </w:r>
      <w:r w:rsidRPr="006F287B">
        <w:rPr>
          <w:rFonts w:ascii="Times New Roman" w:hAnsi="Times New Roman" w:cs="Times New Roman"/>
          <w:spacing w:val="-12"/>
          <w:sz w:val="24"/>
          <w:szCs w:val="24"/>
          <w:vertAlign w:val="subscript"/>
        </w:rPr>
        <w:t xml:space="preserve">hitung </w:t>
      </w:r>
      <m:oMath>
        <m:r>
          <w:rPr>
            <w:rFonts w:ascii="Times New Roman" w:eastAsia="Times New Roman" w:hAnsi="Times New Roman" w:cs="Times New Roman"/>
            <w:spacing w:val="-12"/>
            <w:sz w:val="24"/>
            <w:szCs w:val="24"/>
            <w:vertAlign w:val="subscript"/>
          </w:rPr>
          <m:t>≤</m:t>
        </m:r>
        <m:r>
          <w:rPr>
            <w:rFonts w:ascii="Cambria Math" w:eastAsia="Times New Roman" w:hAnsi="Times New Roman" w:cs="Times New Roman"/>
            <w:spacing w:val="-12"/>
            <w:sz w:val="24"/>
            <w:szCs w:val="24"/>
            <w:vertAlign w:val="subscript"/>
          </w:rPr>
          <m:t xml:space="preserve"> </m:t>
        </m:r>
      </m:oMath>
      <w:r w:rsidRPr="006F287B">
        <w:rPr>
          <w:rFonts w:ascii="Times New Roman" w:hAnsi="Times New Roman" w:cs="Times New Roman"/>
          <w:spacing w:val="-12"/>
          <w:sz w:val="24"/>
          <w:szCs w:val="24"/>
        </w:rPr>
        <w:t>F</w:t>
      </w:r>
      <w:r w:rsidRPr="006F287B">
        <w:rPr>
          <w:rFonts w:ascii="Times New Roman" w:hAnsi="Times New Roman" w:cs="Times New Roman"/>
          <w:spacing w:val="-12"/>
          <w:sz w:val="24"/>
          <w:szCs w:val="24"/>
          <w:vertAlign w:val="subscript"/>
        </w:rPr>
        <w:t>tabel</w:t>
      </w:r>
      <w:r w:rsidRPr="006F287B">
        <w:rPr>
          <w:rFonts w:ascii="Times New Roman" w:hAnsi="Times New Roman" w:cs="Times New Roman"/>
          <w:spacing w:val="-12"/>
          <w:sz w:val="24"/>
          <w:szCs w:val="24"/>
        </w:rPr>
        <w:t>, maka variabel</w:t>
      </w:r>
      <w:r w:rsidRPr="00F93322">
        <w:rPr>
          <w:rFonts w:ascii="Times New Roman" w:hAnsi="Times New Roman" w:cs="Times New Roman"/>
          <w:sz w:val="24"/>
          <w:szCs w:val="24"/>
        </w:rPr>
        <w:t xml:space="preserve"> independen (X) berpengaruh tidak nyata terhadap variabel dependen (Y).</w:t>
      </w:r>
    </w:p>
    <w:p w:rsidR="00F93322" w:rsidRPr="00F93322" w:rsidRDefault="00F93322" w:rsidP="001A1709">
      <w:pPr>
        <w:spacing w:after="0" w:line="240" w:lineRule="auto"/>
        <w:ind w:firstLine="709"/>
        <w:jc w:val="both"/>
        <w:rPr>
          <w:rFonts w:ascii="Times New Roman" w:hAnsi="Times New Roman" w:cs="Times New Roman"/>
          <w:sz w:val="24"/>
          <w:szCs w:val="24"/>
        </w:rPr>
      </w:pPr>
      <w:r w:rsidRPr="001A1709">
        <w:rPr>
          <w:rFonts w:ascii="Times New Roman" w:hAnsi="Times New Roman" w:cs="Times New Roman"/>
          <w:spacing w:val="-8"/>
          <w:sz w:val="24"/>
          <w:szCs w:val="24"/>
        </w:rPr>
        <w:tab/>
        <w:t>Mengetahui pengaruh tiap-tiap variabel indpenden (X) terhadap variabel</w:t>
      </w:r>
      <w:r w:rsidRPr="00F93322">
        <w:rPr>
          <w:rFonts w:ascii="Times New Roman" w:hAnsi="Times New Roman" w:cs="Times New Roman"/>
          <w:sz w:val="24"/>
          <w:szCs w:val="24"/>
        </w:rPr>
        <w:t xml:space="preserve"> dependen </w:t>
      </w:r>
      <w:r w:rsidRPr="001A1709">
        <w:rPr>
          <w:rFonts w:ascii="Times New Roman" w:hAnsi="Times New Roman" w:cs="Times New Roman"/>
          <w:spacing w:val="-8"/>
          <w:sz w:val="24"/>
          <w:szCs w:val="24"/>
        </w:rPr>
        <w:t>(Y), dilihat dari nilai koefisien regresi</w:t>
      </w:r>
      <w:r w:rsidRPr="00F93322">
        <w:rPr>
          <w:rFonts w:ascii="Times New Roman" w:hAnsi="Times New Roman" w:cs="Times New Roman"/>
          <w:sz w:val="24"/>
          <w:szCs w:val="24"/>
        </w:rPr>
        <w:t xml:space="preserve"> masing-masing variabel bebasnya. Secara </w:t>
      </w:r>
      <w:r w:rsidRPr="001A1709">
        <w:rPr>
          <w:rFonts w:ascii="Times New Roman" w:hAnsi="Times New Roman" w:cs="Times New Roman"/>
          <w:spacing w:val="-8"/>
          <w:sz w:val="24"/>
          <w:szCs w:val="24"/>
        </w:rPr>
        <w:t>statistik uji t (individual test) sebagai</w:t>
      </w:r>
      <w:r w:rsidR="001A1709">
        <w:rPr>
          <w:rFonts w:ascii="Times New Roman" w:hAnsi="Times New Roman" w:cs="Times New Roman"/>
          <w:sz w:val="24"/>
          <w:szCs w:val="24"/>
        </w:rPr>
        <w:t xml:space="preserve"> berikut:</w:t>
      </w:r>
    </w:p>
    <w:p w:rsidR="00F93322" w:rsidRPr="00F93322" w:rsidRDefault="00F93322" w:rsidP="00F93322">
      <w:pPr>
        <w:tabs>
          <w:tab w:val="left" w:pos="567"/>
        </w:tabs>
        <w:spacing w:after="0" w:line="240" w:lineRule="auto"/>
        <w:jc w:val="both"/>
        <w:rPr>
          <w:rFonts w:ascii="Times New Roman" w:hAnsi="Times New Roman" w:cs="Times New Roman"/>
          <w:sz w:val="24"/>
          <w:szCs w:val="24"/>
        </w:rPr>
      </w:pPr>
      <w:r w:rsidRPr="00F93322">
        <w:rPr>
          <w:rFonts w:ascii="Times New Roman" w:hAnsi="Times New Roman" w:cs="Times New Roman"/>
          <w:sz w:val="24"/>
          <w:szCs w:val="24"/>
        </w:rPr>
        <w:t>T</w:t>
      </w:r>
      <w:r w:rsidRPr="00F93322">
        <w:rPr>
          <w:rFonts w:ascii="Times New Roman" w:hAnsi="Times New Roman" w:cs="Times New Roman"/>
          <w:sz w:val="24"/>
          <w:szCs w:val="24"/>
          <w:vertAlign w:val="subscript"/>
        </w:rPr>
        <w:t>hitung</w:t>
      </w:r>
      <w:r w:rsidRPr="00F93322">
        <w:rPr>
          <w:rFonts w:ascii="Times New Roman" w:hAnsi="Times New Roman" w:cs="Times New Roman"/>
          <w:sz w:val="24"/>
          <w:szCs w:val="24"/>
        </w:rPr>
        <w:tab/>
        <w:t xml:space="preserve"> =  </w:t>
      </w:r>
      <m:oMath>
        <m:f>
          <m:fPr>
            <m:ctrlPr>
              <w:rPr>
                <w:rFonts w:ascii="Cambria Math" w:hAnsi="Times New Roman" w:cs="Times New Roman"/>
                <w:i/>
                <w:sz w:val="24"/>
                <w:szCs w:val="24"/>
              </w:rPr>
            </m:ctrlPr>
          </m:fPr>
          <m:num>
            <m:r>
              <w:rPr>
                <w:rFonts w:ascii="Cambria Math" w:hAnsi="Cambria Math" w:cs="Times New Roman"/>
                <w:sz w:val="24"/>
                <w:szCs w:val="24"/>
              </w:rPr>
              <m:t>b</m:t>
            </m:r>
            <m:r>
              <w:rPr>
                <w:rFonts w:ascii="Cambria Math" w:hAnsi="Times New Roman" w:cs="Times New Roman"/>
                <w:sz w:val="24"/>
                <w:szCs w:val="24"/>
              </w:rPr>
              <m:t xml:space="preserve"> </m:t>
            </m:r>
            <m:r>
              <w:rPr>
                <w:rFonts w:ascii="Cambria Math" w:hAnsi="Cambria Math" w:cs="Times New Roman"/>
                <w:sz w:val="24"/>
                <w:szCs w:val="24"/>
              </w:rPr>
              <m:t>i</m:t>
            </m:r>
          </m:num>
          <m:den>
            <m:r>
              <w:rPr>
                <w:rFonts w:ascii="Cambria Math" w:hAnsi="Cambria Math" w:cs="Times New Roman"/>
                <w:sz w:val="24"/>
                <w:szCs w:val="24"/>
              </w:rPr>
              <m:t>s</m:t>
            </m:r>
            <m:r>
              <w:rPr>
                <w:rFonts w:ascii="Cambria Math" w:hAnsi="Times New Roman" w:cs="Times New Roman"/>
                <w:sz w:val="24"/>
                <w:szCs w:val="24"/>
              </w:rPr>
              <m:t xml:space="preserve"> </m:t>
            </m:r>
            <m:r>
              <w:rPr>
                <w:rFonts w:ascii="Cambria Math" w:hAnsi="Cambria Math" w:cs="Times New Roman"/>
                <w:sz w:val="24"/>
                <w:szCs w:val="24"/>
              </w:rPr>
              <m:t>b</m:t>
            </m:r>
            <m:r>
              <w:rPr>
                <w:rFonts w:ascii="Cambria Math" w:hAnsi="Times New Roman" w:cs="Times New Roman"/>
                <w:sz w:val="24"/>
                <w:szCs w:val="24"/>
              </w:rPr>
              <m:t xml:space="preserve"> </m:t>
            </m:r>
            <m:r>
              <w:rPr>
                <w:rFonts w:ascii="Cambria Math" w:hAnsi="Cambria Math" w:cs="Times New Roman"/>
                <w:sz w:val="24"/>
                <w:szCs w:val="24"/>
              </w:rPr>
              <m:t>i</m:t>
            </m:r>
          </m:den>
        </m:f>
      </m:oMath>
    </w:p>
    <w:p w:rsidR="00F93322" w:rsidRPr="00F93322" w:rsidRDefault="00F93322" w:rsidP="00F93322">
      <w:pPr>
        <w:tabs>
          <w:tab w:val="left" w:pos="567"/>
        </w:tabs>
        <w:spacing w:after="0" w:line="240" w:lineRule="auto"/>
        <w:jc w:val="both"/>
        <w:rPr>
          <w:rFonts w:ascii="Times New Roman" w:hAnsi="Times New Roman" w:cs="Times New Roman"/>
          <w:sz w:val="24"/>
          <w:szCs w:val="24"/>
        </w:rPr>
      </w:pPr>
      <w:r w:rsidRPr="00F93322">
        <w:rPr>
          <w:rFonts w:ascii="Times New Roman" w:hAnsi="Times New Roman" w:cs="Times New Roman"/>
          <w:sz w:val="24"/>
          <w:szCs w:val="24"/>
        </w:rPr>
        <w:t>Keterangan :</w:t>
      </w:r>
    </w:p>
    <w:p w:rsidR="00F93322" w:rsidRPr="00F93322" w:rsidRDefault="00F93322" w:rsidP="001A1709">
      <w:pPr>
        <w:tabs>
          <w:tab w:val="left" w:pos="426"/>
          <w:tab w:val="left" w:pos="851"/>
        </w:tabs>
        <w:spacing w:after="0" w:line="240" w:lineRule="auto"/>
        <w:jc w:val="both"/>
        <w:rPr>
          <w:rFonts w:ascii="Times New Roman" w:hAnsi="Times New Roman" w:cs="Times New Roman"/>
          <w:i/>
          <w:sz w:val="24"/>
          <w:szCs w:val="24"/>
        </w:rPr>
      </w:pPr>
      <w:r w:rsidRPr="00F93322">
        <w:rPr>
          <w:rFonts w:ascii="Times New Roman" w:hAnsi="Times New Roman" w:cs="Times New Roman"/>
          <w:sz w:val="24"/>
          <w:szCs w:val="24"/>
        </w:rPr>
        <w:t xml:space="preserve">t </w:t>
      </w:r>
      <w:r w:rsidRPr="00F93322">
        <w:rPr>
          <w:rFonts w:ascii="Times New Roman" w:hAnsi="Times New Roman" w:cs="Times New Roman"/>
          <w:sz w:val="24"/>
          <w:szCs w:val="24"/>
        </w:rPr>
        <w:tab/>
        <w:t xml:space="preserve">=  </w:t>
      </w:r>
      <w:r w:rsidR="001A1709">
        <w:rPr>
          <w:rFonts w:ascii="Times New Roman" w:hAnsi="Times New Roman" w:cs="Times New Roman"/>
          <w:sz w:val="24"/>
          <w:szCs w:val="24"/>
        </w:rPr>
        <w:tab/>
      </w:r>
      <w:r w:rsidRPr="00F93322">
        <w:rPr>
          <w:rFonts w:ascii="Times New Roman" w:hAnsi="Times New Roman" w:cs="Times New Roman"/>
          <w:sz w:val="24"/>
          <w:szCs w:val="24"/>
        </w:rPr>
        <w:t xml:space="preserve">Uji t </w:t>
      </w:r>
      <w:r w:rsidRPr="00F93322">
        <w:rPr>
          <w:rFonts w:ascii="Times New Roman" w:hAnsi="Times New Roman" w:cs="Times New Roman"/>
          <w:i/>
          <w:sz w:val="24"/>
          <w:szCs w:val="24"/>
        </w:rPr>
        <w:t>(individual test)</w:t>
      </w:r>
    </w:p>
    <w:p w:rsidR="00F93322" w:rsidRPr="00F93322" w:rsidRDefault="00F93322" w:rsidP="001A1709">
      <w:pPr>
        <w:tabs>
          <w:tab w:val="left" w:pos="426"/>
          <w:tab w:val="left" w:pos="851"/>
        </w:tabs>
        <w:spacing w:after="0" w:line="240" w:lineRule="auto"/>
        <w:jc w:val="both"/>
        <w:rPr>
          <w:rFonts w:ascii="Times New Roman" w:hAnsi="Times New Roman" w:cs="Times New Roman"/>
          <w:sz w:val="24"/>
          <w:szCs w:val="24"/>
        </w:rPr>
      </w:pPr>
      <w:r w:rsidRPr="00F93322">
        <w:rPr>
          <w:rFonts w:ascii="Times New Roman" w:hAnsi="Times New Roman" w:cs="Times New Roman"/>
          <w:sz w:val="24"/>
          <w:szCs w:val="24"/>
        </w:rPr>
        <w:t>bi</w:t>
      </w:r>
      <w:r w:rsidRPr="00F93322">
        <w:rPr>
          <w:rFonts w:ascii="Times New Roman" w:hAnsi="Times New Roman" w:cs="Times New Roman"/>
          <w:sz w:val="24"/>
          <w:szCs w:val="24"/>
        </w:rPr>
        <w:tab/>
        <w:t xml:space="preserve">=  </w:t>
      </w:r>
      <w:r w:rsidR="001A1709">
        <w:rPr>
          <w:rFonts w:ascii="Times New Roman" w:hAnsi="Times New Roman" w:cs="Times New Roman"/>
          <w:sz w:val="24"/>
          <w:szCs w:val="24"/>
        </w:rPr>
        <w:tab/>
      </w:r>
      <w:r w:rsidRPr="00F93322">
        <w:rPr>
          <w:rFonts w:ascii="Times New Roman" w:hAnsi="Times New Roman" w:cs="Times New Roman"/>
          <w:sz w:val="24"/>
          <w:szCs w:val="24"/>
        </w:rPr>
        <w:t>Nilai koefisien regresi</w:t>
      </w:r>
    </w:p>
    <w:p w:rsidR="00F93322" w:rsidRPr="00F93322" w:rsidRDefault="00F93322" w:rsidP="001A1709">
      <w:pPr>
        <w:tabs>
          <w:tab w:val="left" w:pos="426"/>
          <w:tab w:val="left" w:pos="851"/>
        </w:tabs>
        <w:spacing w:after="0" w:line="240" w:lineRule="auto"/>
        <w:jc w:val="both"/>
        <w:rPr>
          <w:rFonts w:ascii="Times New Roman" w:hAnsi="Times New Roman" w:cs="Times New Roman"/>
          <w:sz w:val="24"/>
          <w:szCs w:val="24"/>
        </w:rPr>
      </w:pPr>
      <w:r w:rsidRPr="00F93322">
        <w:rPr>
          <w:rFonts w:ascii="Times New Roman" w:hAnsi="Times New Roman" w:cs="Times New Roman"/>
          <w:sz w:val="24"/>
          <w:szCs w:val="24"/>
        </w:rPr>
        <w:lastRenderedPageBreak/>
        <w:t>sbi</w:t>
      </w:r>
      <w:r w:rsidRPr="00F93322">
        <w:rPr>
          <w:rFonts w:ascii="Times New Roman" w:hAnsi="Times New Roman" w:cs="Times New Roman"/>
          <w:sz w:val="24"/>
          <w:szCs w:val="24"/>
        </w:rPr>
        <w:tab/>
        <w:t xml:space="preserve">=  </w:t>
      </w:r>
      <w:r w:rsidR="001A1709">
        <w:rPr>
          <w:rFonts w:ascii="Times New Roman" w:hAnsi="Times New Roman" w:cs="Times New Roman"/>
          <w:sz w:val="24"/>
          <w:szCs w:val="24"/>
        </w:rPr>
        <w:tab/>
      </w:r>
      <w:r w:rsidRPr="00F93322">
        <w:rPr>
          <w:rFonts w:ascii="Times New Roman" w:hAnsi="Times New Roman" w:cs="Times New Roman"/>
          <w:sz w:val="24"/>
          <w:szCs w:val="24"/>
        </w:rPr>
        <w:t>standar deviasi</w:t>
      </w:r>
    </w:p>
    <w:p w:rsidR="00F93322" w:rsidRPr="00F93322" w:rsidRDefault="00F93322" w:rsidP="00F93322">
      <w:pPr>
        <w:tabs>
          <w:tab w:val="left" w:pos="567"/>
        </w:tabs>
        <w:spacing w:after="0" w:line="240" w:lineRule="auto"/>
        <w:jc w:val="both"/>
        <w:rPr>
          <w:rFonts w:ascii="Times New Roman" w:hAnsi="Times New Roman" w:cs="Times New Roman"/>
          <w:sz w:val="24"/>
          <w:szCs w:val="24"/>
        </w:rPr>
      </w:pPr>
      <w:r w:rsidRPr="00F93322">
        <w:rPr>
          <w:rFonts w:ascii="Times New Roman" w:hAnsi="Times New Roman" w:cs="Times New Roman"/>
          <w:sz w:val="24"/>
          <w:szCs w:val="24"/>
        </w:rPr>
        <w:t>Dengan ketentuan :</w:t>
      </w:r>
    </w:p>
    <w:p w:rsidR="00F93322" w:rsidRPr="00F93322" w:rsidRDefault="00F93322" w:rsidP="001A1709">
      <w:pPr>
        <w:numPr>
          <w:ilvl w:val="0"/>
          <w:numId w:val="3"/>
        </w:numPr>
        <w:tabs>
          <w:tab w:val="left" w:pos="567"/>
        </w:tabs>
        <w:spacing w:after="0" w:line="240" w:lineRule="auto"/>
        <w:ind w:left="284" w:hanging="284"/>
        <w:jc w:val="both"/>
        <w:rPr>
          <w:rFonts w:ascii="Times New Roman" w:hAnsi="Times New Roman" w:cs="Times New Roman"/>
          <w:sz w:val="24"/>
          <w:szCs w:val="24"/>
        </w:rPr>
      </w:pPr>
      <w:r w:rsidRPr="00112604">
        <w:rPr>
          <w:rFonts w:ascii="Times New Roman" w:hAnsi="Times New Roman" w:cs="Times New Roman"/>
          <w:spacing w:val="-8"/>
          <w:sz w:val="24"/>
          <w:szCs w:val="24"/>
        </w:rPr>
        <w:t>Jika T</w:t>
      </w:r>
      <w:r w:rsidRPr="00112604">
        <w:rPr>
          <w:rFonts w:ascii="Times New Roman" w:hAnsi="Times New Roman" w:cs="Times New Roman"/>
          <w:spacing w:val="-8"/>
          <w:sz w:val="24"/>
          <w:szCs w:val="24"/>
          <w:vertAlign w:val="subscript"/>
        </w:rPr>
        <w:t>hitung</w:t>
      </w:r>
      <w:r w:rsidRPr="00112604">
        <w:rPr>
          <w:rFonts w:ascii="Times New Roman" w:hAnsi="Times New Roman" w:cs="Times New Roman"/>
          <w:spacing w:val="-8"/>
          <w:sz w:val="24"/>
          <w:szCs w:val="24"/>
        </w:rPr>
        <w:t>&gt; T</w:t>
      </w:r>
      <w:r w:rsidRPr="00112604">
        <w:rPr>
          <w:rFonts w:ascii="Times New Roman" w:hAnsi="Times New Roman" w:cs="Times New Roman"/>
          <w:spacing w:val="-8"/>
          <w:sz w:val="24"/>
          <w:szCs w:val="24"/>
          <w:vertAlign w:val="subscript"/>
        </w:rPr>
        <w:t>tabel</w:t>
      </w:r>
      <w:r w:rsidRPr="00112604">
        <w:rPr>
          <w:rFonts w:ascii="Times New Roman" w:hAnsi="Times New Roman" w:cs="Times New Roman"/>
          <w:spacing w:val="-8"/>
          <w:sz w:val="24"/>
          <w:szCs w:val="24"/>
        </w:rPr>
        <w:t>, maka variabel independen (X) secara individu</w:t>
      </w:r>
      <w:r w:rsidRPr="00F93322">
        <w:rPr>
          <w:rFonts w:ascii="Times New Roman" w:hAnsi="Times New Roman" w:cs="Times New Roman"/>
          <w:sz w:val="24"/>
          <w:szCs w:val="24"/>
        </w:rPr>
        <w:t xml:space="preserve"> berpengaruh nyata terhadap variabel dependen (Y)</w:t>
      </w:r>
    </w:p>
    <w:p w:rsidR="00112604" w:rsidRDefault="00F93322" w:rsidP="00112604">
      <w:pPr>
        <w:numPr>
          <w:ilvl w:val="0"/>
          <w:numId w:val="3"/>
        </w:numPr>
        <w:tabs>
          <w:tab w:val="left" w:pos="567"/>
        </w:tabs>
        <w:spacing w:after="0" w:line="240" w:lineRule="auto"/>
        <w:ind w:left="284" w:hanging="284"/>
        <w:jc w:val="both"/>
        <w:rPr>
          <w:rFonts w:ascii="Times New Roman" w:hAnsi="Times New Roman" w:cs="Times New Roman"/>
          <w:sz w:val="24"/>
          <w:szCs w:val="24"/>
        </w:rPr>
      </w:pPr>
      <w:r w:rsidRPr="00112604">
        <w:rPr>
          <w:rFonts w:ascii="Times New Roman" w:hAnsi="Times New Roman" w:cs="Times New Roman"/>
          <w:spacing w:val="-8"/>
          <w:sz w:val="24"/>
          <w:szCs w:val="24"/>
        </w:rPr>
        <w:t>Jika T</w:t>
      </w:r>
      <w:r w:rsidRPr="00112604">
        <w:rPr>
          <w:rFonts w:ascii="Times New Roman" w:hAnsi="Times New Roman" w:cs="Times New Roman"/>
          <w:spacing w:val="-8"/>
          <w:sz w:val="24"/>
          <w:szCs w:val="24"/>
          <w:vertAlign w:val="subscript"/>
        </w:rPr>
        <w:t>hitung</w:t>
      </w:r>
      <w:r w:rsidRPr="00112604">
        <w:rPr>
          <w:rFonts w:ascii="Times New Roman" w:hAnsi="Times New Roman" w:cs="Times New Roman"/>
          <w:spacing w:val="-8"/>
          <w:sz w:val="24"/>
          <w:szCs w:val="24"/>
        </w:rPr>
        <w:t xml:space="preserve"> ≤ T</w:t>
      </w:r>
      <w:r w:rsidRPr="00112604">
        <w:rPr>
          <w:rFonts w:ascii="Times New Roman" w:hAnsi="Times New Roman" w:cs="Times New Roman"/>
          <w:spacing w:val="-8"/>
          <w:sz w:val="24"/>
          <w:szCs w:val="24"/>
          <w:vertAlign w:val="subscript"/>
        </w:rPr>
        <w:t>tabel</w:t>
      </w:r>
      <w:r w:rsidRPr="00112604">
        <w:rPr>
          <w:rFonts w:ascii="Times New Roman" w:hAnsi="Times New Roman" w:cs="Times New Roman"/>
          <w:spacing w:val="-8"/>
          <w:sz w:val="24"/>
          <w:szCs w:val="24"/>
        </w:rPr>
        <w:t>, maka variabel independen (X) secara individu berpengaruh tidak nyata terhadap</w:t>
      </w:r>
      <w:r w:rsidRPr="00F93322">
        <w:rPr>
          <w:rFonts w:ascii="Times New Roman" w:hAnsi="Times New Roman" w:cs="Times New Roman"/>
          <w:sz w:val="24"/>
          <w:szCs w:val="24"/>
        </w:rPr>
        <w:t xml:space="preserve"> variabel dependen (Y)</w:t>
      </w:r>
      <w:r w:rsidR="00112604">
        <w:rPr>
          <w:rFonts w:ascii="Times New Roman" w:hAnsi="Times New Roman" w:cs="Times New Roman"/>
          <w:sz w:val="24"/>
          <w:szCs w:val="24"/>
        </w:rPr>
        <w:t>.</w:t>
      </w:r>
    </w:p>
    <w:p w:rsidR="00112604" w:rsidRDefault="00112604" w:rsidP="00112604">
      <w:pPr>
        <w:tabs>
          <w:tab w:val="left" w:pos="567"/>
        </w:tabs>
        <w:spacing w:after="0" w:line="240" w:lineRule="auto"/>
        <w:jc w:val="both"/>
        <w:rPr>
          <w:rFonts w:ascii="Times New Roman" w:hAnsi="Times New Roman" w:cs="Times New Roman"/>
          <w:sz w:val="24"/>
          <w:szCs w:val="24"/>
        </w:rPr>
      </w:pPr>
    </w:p>
    <w:p w:rsidR="00112604" w:rsidRDefault="00112604" w:rsidP="00112604">
      <w:pPr>
        <w:spacing w:after="0" w:line="240" w:lineRule="auto"/>
        <w:jc w:val="center"/>
        <w:rPr>
          <w:rFonts w:ascii="Times New Roman" w:hAnsi="Times New Roman" w:cs="Times New Roman"/>
          <w:b/>
          <w:sz w:val="24"/>
          <w:szCs w:val="24"/>
        </w:rPr>
      </w:pPr>
      <w:r w:rsidRPr="00A97819">
        <w:rPr>
          <w:rFonts w:ascii="Times New Roman" w:hAnsi="Times New Roman" w:cs="Times New Roman"/>
          <w:b/>
          <w:sz w:val="24"/>
          <w:szCs w:val="24"/>
        </w:rPr>
        <w:t>HASIL DAN PEMBAHASAN</w:t>
      </w:r>
    </w:p>
    <w:p w:rsidR="00112604" w:rsidRPr="00A97819" w:rsidRDefault="00112604" w:rsidP="00112604">
      <w:pPr>
        <w:spacing w:after="0" w:line="240" w:lineRule="auto"/>
        <w:jc w:val="center"/>
        <w:rPr>
          <w:rFonts w:ascii="Times New Roman" w:hAnsi="Times New Roman" w:cs="Times New Roman"/>
          <w:b/>
          <w:sz w:val="24"/>
          <w:szCs w:val="24"/>
        </w:rPr>
      </w:pPr>
    </w:p>
    <w:p w:rsidR="00112604" w:rsidRPr="00CF0C8D" w:rsidRDefault="00112604" w:rsidP="00112604">
      <w:pPr>
        <w:spacing w:after="0" w:line="240" w:lineRule="auto"/>
        <w:rPr>
          <w:rFonts w:ascii="Times New Roman" w:hAnsi="Times New Roman" w:cs="Times New Roman"/>
          <w:b/>
          <w:sz w:val="24"/>
          <w:szCs w:val="24"/>
        </w:rPr>
      </w:pPr>
      <w:r w:rsidRPr="00CF0C8D">
        <w:rPr>
          <w:rFonts w:ascii="Times New Roman" w:hAnsi="Times New Roman" w:cs="Times New Roman"/>
          <w:b/>
          <w:sz w:val="24"/>
          <w:szCs w:val="24"/>
        </w:rPr>
        <w:t>Keadaan Usahatani</w:t>
      </w:r>
    </w:p>
    <w:p w:rsidR="00112604" w:rsidRPr="00CF0C8D" w:rsidRDefault="00112604" w:rsidP="00112604">
      <w:pPr>
        <w:spacing w:after="0" w:line="240" w:lineRule="auto"/>
        <w:jc w:val="both"/>
        <w:rPr>
          <w:rFonts w:ascii="Times New Roman" w:hAnsi="Times New Roman" w:cs="Times New Roman"/>
          <w:sz w:val="24"/>
          <w:szCs w:val="24"/>
        </w:rPr>
      </w:pPr>
      <w:r w:rsidRPr="00CF0C8D">
        <w:rPr>
          <w:rFonts w:ascii="Times New Roman" w:hAnsi="Times New Roman" w:cs="Times New Roman"/>
          <w:b/>
          <w:i/>
          <w:sz w:val="24"/>
          <w:szCs w:val="24"/>
        </w:rPr>
        <w:t xml:space="preserve">Luas Lahan. </w:t>
      </w:r>
      <w:r w:rsidRPr="00CF0C8D">
        <w:rPr>
          <w:rFonts w:ascii="Times New Roman" w:hAnsi="Times New Roman" w:cs="Times New Roman"/>
          <w:sz w:val="24"/>
          <w:szCs w:val="24"/>
        </w:rPr>
        <w:t xml:space="preserve">Lahan dalam bidang pertanian </w:t>
      </w:r>
      <w:r w:rsidRPr="00A70DD7">
        <w:rPr>
          <w:rFonts w:ascii="Times New Roman" w:hAnsi="Times New Roman" w:cs="Times New Roman"/>
          <w:sz w:val="24"/>
          <w:szCs w:val="24"/>
        </w:rPr>
        <w:t>dapat diartikan sebagai tempat untuk</w:t>
      </w:r>
      <w:r w:rsidRPr="00CF0C8D">
        <w:rPr>
          <w:rFonts w:ascii="Times New Roman" w:hAnsi="Times New Roman" w:cs="Times New Roman"/>
          <w:spacing w:val="-8"/>
          <w:sz w:val="24"/>
          <w:szCs w:val="24"/>
        </w:rPr>
        <w:t xml:space="preserve"> menghasilkan produksi di lapangan</w:t>
      </w:r>
      <w:r w:rsidRPr="00CF0C8D">
        <w:rPr>
          <w:rFonts w:ascii="Times New Roman" w:hAnsi="Times New Roman" w:cs="Times New Roman"/>
          <w:sz w:val="24"/>
          <w:szCs w:val="24"/>
        </w:rPr>
        <w:t xml:space="preserve"> pertanian. Luas lahan garapan akan mempengaruhi tingkat pendapatan yang diperoleh petani dari usahatani yang dikelolanya. </w:t>
      </w:r>
    </w:p>
    <w:p w:rsidR="00112604" w:rsidRPr="00CF0C8D" w:rsidRDefault="00112604" w:rsidP="005A6433">
      <w:pPr>
        <w:spacing w:after="0" w:line="228" w:lineRule="auto"/>
        <w:ind w:firstLine="720"/>
        <w:jc w:val="both"/>
        <w:rPr>
          <w:rFonts w:ascii="Times New Roman" w:hAnsi="Times New Roman" w:cs="Times New Roman"/>
          <w:sz w:val="24"/>
          <w:szCs w:val="24"/>
        </w:rPr>
      </w:pPr>
      <w:r w:rsidRPr="00CF0C8D">
        <w:rPr>
          <w:rFonts w:ascii="Times New Roman" w:hAnsi="Times New Roman" w:cs="Times New Roman"/>
          <w:sz w:val="24"/>
          <w:szCs w:val="24"/>
        </w:rPr>
        <w:t>Semakin besar bertambahnya luas lahan yang digarap serta ditunjang dengan penerapan teknologi usahatani yang tepat, cenderung akan memberikan produksi yang makin tinggi.</w:t>
      </w:r>
    </w:p>
    <w:p w:rsidR="00112604" w:rsidRDefault="00112604" w:rsidP="005A6433">
      <w:pPr>
        <w:spacing w:after="0" w:line="228" w:lineRule="auto"/>
        <w:ind w:firstLine="720"/>
        <w:jc w:val="both"/>
        <w:rPr>
          <w:rFonts w:ascii="Times New Roman" w:hAnsi="Times New Roman" w:cs="Times New Roman"/>
          <w:sz w:val="24"/>
          <w:szCs w:val="24"/>
        </w:rPr>
      </w:pPr>
      <w:r w:rsidRPr="00A70DD7">
        <w:rPr>
          <w:rFonts w:ascii="Times New Roman" w:hAnsi="Times New Roman" w:cs="Times New Roman"/>
          <w:spacing w:val="-8"/>
          <w:sz w:val="24"/>
          <w:szCs w:val="24"/>
        </w:rPr>
        <w:t>Berdasarkan hasil penelitian</w:t>
      </w:r>
      <w:r w:rsidRPr="00CF0C8D">
        <w:rPr>
          <w:rFonts w:ascii="Times New Roman" w:hAnsi="Times New Roman" w:cs="Times New Roman"/>
          <w:sz w:val="24"/>
          <w:szCs w:val="24"/>
        </w:rPr>
        <w:t xml:space="preserve"> diketahui bahwa luas lahan yan dikelola yaitu berkisar antara 0,5 sampai 4 ha dengan rata-rata 1,70 ha.</w:t>
      </w:r>
    </w:p>
    <w:p w:rsidR="00A70DD7" w:rsidRPr="00A70DD7" w:rsidRDefault="00A70DD7" w:rsidP="00112604">
      <w:pPr>
        <w:spacing w:after="0" w:line="240" w:lineRule="auto"/>
        <w:ind w:firstLine="720"/>
        <w:jc w:val="both"/>
        <w:rPr>
          <w:rFonts w:ascii="Times New Roman" w:hAnsi="Times New Roman" w:cs="Times New Roman"/>
          <w:sz w:val="12"/>
          <w:szCs w:val="24"/>
        </w:rPr>
      </w:pPr>
    </w:p>
    <w:p w:rsidR="005A6433" w:rsidRDefault="00112604" w:rsidP="005A6433">
      <w:pPr>
        <w:spacing w:after="0" w:line="240" w:lineRule="auto"/>
        <w:jc w:val="both"/>
        <w:rPr>
          <w:rFonts w:ascii="Times New Roman" w:hAnsi="Times New Roman" w:cs="Times New Roman"/>
          <w:sz w:val="24"/>
          <w:szCs w:val="24"/>
        </w:rPr>
      </w:pPr>
      <w:r w:rsidRPr="005A6433">
        <w:rPr>
          <w:rFonts w:ascii="Times New Roman" w:hAnsi="Times New Roman" w:cs="Times New Roman"/>
          <w:b/>
          <w:i/>
          <w:spacing w:val="-10"/>
          <w:sz w:val="24"/>
          <w:szCs w:val="24"/>
        </w:rPr>
        <w:t xml:space="preserve">Umur Tanaman. </w:t>
      </w:r>
      <w:r w:rsidRPr="005A6433">
        <w:rPr>
          <w:rFonts w:ascii="Times New Roman" w:hAnsi="Times New Roman" w:cs="Times New Roman"/>
          <w:spacing w:val="-10"/>
          <w:sz w:val="24"/>
          <w:szCs w:val="24"/>
        </w:rPr>
        <w:t>Umur tanaman erat</w:t>
      </w:r>
      <w:r w:rsidRPr="00CF0C8D">
        <w:rPr>
          <w:rFonts w:ascii="Times New Roman" w:hAnsi="Times New Roman" w:cs="Times New Roman"/>
          <w:sz w:val="24"/>
          <w:szCs w:val="24"/>
        </w:rPr>
        <w:t xml:space="preserve"> kaitannya dengan tingkat produksi. Umur tanaman cengkeh di Kabupaten Tolitoli bervariasi, karena waktu penanaman petani tidak </w:t>
      </w:r>
      <w:r w:rsidRPr="005A6433">
        <w:rPr>
          <w:rFonts w:ascii="Times New Roman" w:hAnsi="Times New Roman" w:cs="Times New Roman"/>
          <w:sz w:val="24"/>
          <w:szCs w:val="24"/>
        </w:rPr>
        <w:t>bersamaan dan ada petani yang sudah</w:t>
      </w:r>
      <w:r w:rsidRPr="00CF0C8D">
        <w:rPr>
          <w:rFonts w:ascii="Times New Roman" w:hAnsi="Times New Roman" w:cs="Times New Roman"/>
          <w:sz w:val="24"/>
          <w:szCs w:val="24"/>
        </w:rPr>
        <w:t xml:space="preserve"> mengganti pohon cengkehnya yang sudah tua dengan pohon cengkeh yang muda. Klasifikasi umur tanaman dapat dilihat pada Tabel 1</w:t>
      </w:r>
      <w:r w:rsidR="005A6433">
        <w:rPr>
          <w:rFonts w:ascii="Times New Roman" w:hAnsi="Times New Roman" w:cs="Times New Roman"/>
          <w:sz w:val="24"/>
          <w:szCs w:val="24"/>
        </w:rPr>
        <w:t>.</w:t>
      </w:r>
    </w:p>
    <w:p w:rsidR="005A6433" w:rsidRPr="00112604" w:rsidRDefault="005A6433" w:rsidP="005A6433">
      <w:pPr>
        <w:spacing w:after="0" w:line="240" w:lineRule="auto"/>
        <w:jc w:val="both"/>
        <w:rPr>
          <w:rFonts w:ascii="Times New Roman" w:hAnsi="Times New Roman" w:cs="Times New Roman"/>
          <w:sz w:val="24"/>
          <w:szCs w:val="24"/>
        </w:rPr>
        <w:sectPr w:rsidR="005A6433" w:rsidRPr="00112604" w:rsidSect="00280095">
          <w:type w:val="continuous"/>
          <w:pgSz w:w="11907" w:h="16840" w:code="9"/>
          <w:pgMar w:top="1440" w:right="1440" w:bottom="1814" w:left="1644" w:header="720" w:footer="1111" w:gutter="0"/>
          <w:cols w:num="2" w:space="284"/>
          <w:docGrid w:linePitch="360"/>
        </w:sectPr>
      </w:pPr>
    </w:p>
    <w:p w:rsidR="002967C2" w:rsidRDefault="002967C2" w:rsidP="00967BE0">
      <w:pPr>
        <w:spacing w:after="0" w:line="240" w:lineRule="auto"/>
        <w:rPr>
          <w:rFonts w:ascii="Times New Roman" w:hAnsi="Times New Roman" w:cs="Times New Roman"/>
        </w:rPr>
      </w:pPr>
    </w:p>
    <w:p w:rsidR="002967C2" w:rsidRPr="002967C2" w:rsidRDefault="007001EC" w:rsidP="002967C2">
      <w:pPr>
        <w:rPr>
          <w:rFonts w:ascii="Times New Roman" w:hAnsi="Times New Roman" w:cs="Times New Roman"/>
        </w:rPr>
      </w:pPr>
      <w:r>
        <w:rPr>
          <w:rFonts w:ascii="Times New Roman" w:hAnsi="Times New Roman" w:cs="Times New Roman"/>
          <w:noProof/>
          <w:lang w:eastAsia="zh-TW"/>
        </w:rPr>
        <w:pict>
          <v:shapetype id="_x0000_t202" coordsize="21600,21600" o:spt="202" path="m,l,21600r21600,l21600,xe">
            <v:stroke joinstyle="miter"/>
            <v:path gradientshapeok="t" o:connecttype="rect"/>
          </v:shapetype>
          <v:shape id="_x0000_s1026" type="#_x0000_t202" style="position:absolute;margin-left:-5.9pt;margin-top:1.95pt;width:454.55pt;height:152.6pt;z-index:251660288;mso-width-relative:margin;mso-height-relative:margin" filled="f" stroked="f">
            <v:textbox>
              <w:txbxContent>
                <w:p w:rsidR="00C36911" w:rsidRDefault="00C36911" w:rsidP="002C0943">
                  <w:pPr>
                    <w:spacing w:after="0" w:line="240" w:lineRule="auto"/>
                    <w:ind w:left="851" w:hanging="851"/>
                    <w:rPr>
                      <w:rFonts w:ascii="Times New Roman" w:hAnsi="Times New Roman" w:cs="Times New Roman"/>
                    </w:rPr>
                  </w:pPr>
                  <w:r w:rsidRPr="002430DB">
                    <w:rPr>
                      <w:rFonts w:ascii="Times New Roman" w:hAnsi="Times New Roman" w:cs="Times New Roman"/>
                    </w:rPr>
                    <w:t xml:space="preserve">Tabel 1. </w:t>
                  </w:r>
                  <w:r>
                    <w:rPr>
                      <w:rFonts w:ascii="Times New Roman" w:hAnsi="Times New Roman" w:cs="Times New Roman"/>
                    </w:rPr>
                    <w:tab/>
                  </w:r>
                  <w:r w:rsidRPr="002430DB">
                    <w:rPr>
                      <w:rFonts w:ascii="Times New Roman" w:hAnsi="Times New Roman" w:cs="Times New Roman"/>
                    </w:rPr>
                    <w:t>Klasifikasi Umur Tanaman Cengkeh Responden Petani Cengkeh di Kabuapten Tolitoli Tahun 2018.</w:t>
                  </w:r>
                </w:p>
                <w:p w:rsidR="00C36911" w:rsidRPr="002430DB" w:rsidRDefault="00C36911" w:rsidP="002C0943">
                  <w:pPr>
                    <w:spacing w:after="0" w:line="240" w:lineRule="auto"/>
                    <w:ind w:left="851" w:hanging="851"/>
                    <w:rPr>
                      <w:rFonts w:ascii="Times New Roman" w:hAnsi="Times New Roman" w:cs="Times New Roman"/>
                    </w:rPr>
                  </w:pPr>
                </w:p>
                <w:tbl>
                  <w:tblPr>
                    <w:tblW w:w="8801" w:type="dxa"/>
                    <w:tblInd w:w="108" w:type="dxa"/>
                    <w:tblLook w:val="04A0"/>
                  </w:tblPr>
                  <w:tblGrid>
                    <w:gridCol w:w="503"/>
                    <w:gridCol w:w="2464"/>
                    <w:gridCol w:w="2817"/>
                    <w:gridCol w:w="3017"/>
                  </w:tblGrid>
                  <w:tr w:rsidR="00C36911" w:rsidRPr="00A97819" w:rsidTr="003D5062">
                    <w:trPr>
                      <w:trHeight w:val="38"/>
                    </w:trPr>
                    <w:tc>
                      <w:tcPr>
                        <w:tcW w:w="503" w:type="dxa"/>
                        <w:tcBorders>
                          <w:top w:val="single" w:sz="4" w:space="0" w:color="auto"/>
                          <w:left w:val="nil"/>
                          <w:bottom w:val="single" w:sz="4" w:space="0" w:color="auto"/>
                          <w:right w:val="nil"/>
                        </w:tcBorders>
                        <w:shd w:val="clear" w:color="auto" w:fill="auto"/>
                        <w:noWrap/>
                        <w:vAlign w:val="center"/>
                        <w:hideMark/>
                      </w:tcPr>
                      <w:p w:rsidR="00C36911" w:rsidRPr="00A97819" w:rsidRDefault="00C36911" w:rsidP="00C36911">
                        <w:pPr>
                          <w:spacing w:after="0" w:line="240" w:lineRule="auto"/>
                          <w:jc w:val="center"/>
                          <w:rPr>
                            <w:rFonts w:ascii="Times New Roman" w:eastAsia="Times New Roman" w:hAnsi="Times New Roman" w:cs="Times New Roman"/>
                            <w:b/>
                            <w:bCs/>
                            <w:color w:val="000000"/>
                          </w:rPr>
                        </w:pPr>
                        <w:r w:rsidRPr="00A97819">
                          <w:rPr>
                            <w:rFonts w:ascii="Times New Roman" w:eastAsia="Times New Roman" w:hAnsi="Times New Roman" w:cs="Times New Roman"/>
                            <w:b/>
                            <w:bCs/>
                            <w:color w:val="000000"/>
                          </w:rPr>
                          <w:t>No</w:t>
                        </w:r>
                      </w:p>
                    </w:tc>
                    <w:tc>
                      <w:tcPr>
                        <w:tcW w:w="2464" w:type="dxa"/>
                        <w:tcBorders>
                          <w:top w:val="single" w:sz="4" w:space="0" w:color="auto"/>
                          <w:left w:val="nil"/>
                          <w:bottom w:val="single" w:sz="4" w:space="0" w:color="auto"/>
                          <w:right w:val="nil"/>
                        </w:tcBorders>
                        <w:shd w:val="clear" w:color="auto" w:fill="auto"/>
                        <w:vAlign w:val="center"/>
                        <w:hideMark/>
                      </w:tcPr>
                      <w:p w:rsidR="00C36911" w:rsidRPr="00A97819" w:rsidRDefault="00C36911" w:rsidP="00C36911">
                        <w:pPr>
                          <w:spacing w:after="0" w:line="240" w:lineRule="auto"/>
                          <w:jc w:val="center"/>
                          <w:rPr>
                            <w:rFonts w:ascii="Times New Roman" w:eastAsia="Times New Roman" w:hAnsi="Times New Roman" w:cs="Times New Roman"/>
                            <w:b/>
                            <w:bCs/>
                            <w:color w:val="000000"/>
                          </w:rPr>
                        </w:pPr>
                        <w:r w:rsidRPr="00A97819">
                          <w:rPr>
                            <w:rFonts w:ascii="Times New Roman" w:eastAsia="Times New Roman" w:hAnsi="Times New Roman" w:cs="Times New Roman"/>
                            <w:b/>
                            <w:bCs/>
                            <w:color w:val="000000"/>
                          </w:rPr>
                          <w:t>Umur Tanaman (Tahun)</w:t>
                        </w:r>
                      </w:p>
                    </w:tc>
                    <w:tc>
                      <w:tcPr>
                        <w:tcW w:w="2817" w:type="dxa"/>
                        <w:tcBorders>
                          <w:top w:val="single" w:sz="4" w:space="0" w:color="auto"/>
                          <w:left w:val="nil"/>
                          <w:bottom w:val="single" w:sz="4" w:space="0" w:color="auto"/>
                          <w:right w:val="nil"/>
                        </w:tcBorders>
                        <w:shd w:val="clear" w:color="auto" w:fill="auto"/>
                        <w:noWrap/>
                        <w:vAlign w:val="center"/>
                        <w:hideMark/>
                      </w:tcPr>
                      <w:p w:rsidR="00C36911" w:rsidRPr="00A97819" w:rsidRDefault="00C36911" w:rsidP="00C36911">
                        <w:pPr>
                          <w:spacing w:after="0" w:line="240" w:lineRule="auto"/>
                          <w:jc w:val="center"/>
                          <w:rPr>
                            <w:rFonts w:ascii="Times New Roman" w:eastAsia="Times New Roman" w:hAnsi="Times New Roman" w:cs="Times New Roman"/>
                            <w:b/>
                            <w:bCs/>
                            <w:color w:val="000000"/>
                          </w:rPr>
                        </w:pPr>
                        <w:r w:rsidRPr="00A97819">
                          <w:rPr>
                            <w:rFonts w:ascii="Times New Roman" w:eastAsia="Times New Roman" w:hAnsi="Times New Roman" w:cs="Times New Roman"/>
                            <w:b/>
                            <w:bCs/>
                            <w:color w:val="000000"/>
                          </w:rPr>
                          <w:t>Jumlah Responden (Jiwa)</w:t>
                        </w:r>
                      </w:p>
                    </w:tc>
                    <w:tc>
                      <w:tcPr>
                        <w:tcW w:w="3017" w:type="dxa"/>
                        <w:tcBorders>
                          <w:top w:val="single" w:sz="4" w:space="0" w:color="auto"/>
                          <w:left w:val="nil"/>
                          <w:bottom w:val="single" w:sz="4" w:space="0" w:color="auto"/>
                          <w:right w:val="nil"/>
                        </w:tcBorders>
                        <w:shd w:val="clear" w:color="auto" w:fill="auto"/>
                        <w:noWrap/>
                        <w:vAlign w:val="center"/>
                        <w:hideMark/>
                      </w:tcPr>
                      <w:p w:rsidR="00C36911" w:rsidRPr="00A97819" w:rsidRDefault="00C36911" w:rsidP="00C36911">
                        <w:pPr>
                          <w:spacing w:after="0" w:line="240" w:lineRule="auto"/>
                          <w:jc w:val="center"/>
                          <w:rPr>
                            <w:rFonts w:ascii="Times New Roman" w:eastAsia="Times New Roman" w:hAnsi="Times New Roman" w:cs="Times New Roman"/>
                            <w:b/>
                            <w:bCs/>
                            <w:color w:val="000000"/>
                          </w:rPr>
                        </w:pPr>
                        <w:r w:rsidRPr="00A97819">
                          <w:rPr>
                            <w:rFonts w:ascii="Times New Roman" w:eastAsia="Times New Roman" w:hAnsi="Times New Roman" w:cs="Times New Roman"/>
                            <w:b/>
                            <w:bCs/>
                            <w:color w:val="000000"/>
                          </w:rPr>
                          <w:t>Persentase (%)</w:t>
                        </w:r>
                      </w:p>
                    </w:tc>
                  </w:tr>
                  <w:tr w:rsidR="00C36911" w:rsidRPr="00A97819" w:rsidTr="003D5062">
                    <w:trPr>
                      <w:trHeight w:val="38"/>
                    </w:trPr>
                    <w:tc>
                      <w:tcPr>
                        <w:tcW w:w="503" w:type="dxa"/>
                        <w:tcBorders>
                          <w:top w:val="nil"/>
                          <w:left w:val="nil"/>
                          <w:bottom w:val="nil"/>
                          <w:right w:val="nil"/>
                        </w:tcBorders>
                        <w:shd w:val="clear" w:color="auto" w:fill="auto"/>
                        <w:noWrap/>
                        <w:vAlign w:val="center"/>
                        <w:hideMark/>
                      </w:tcPr>
                      <w:p w:rsidR="00C36911" w:rsidRPr="00A97819" w:rsidRDefault="00C36911" w:rsidP="00C36911">
                        <w:pPr>
                          <w:spacing w:after="0" w:line="240" w:lineRule="auto"/>
                          <w:jc w:val="center"/>
                          <w:rPr>
                            <w:rFonts w:ascii="Times New Roman" w:eastAsia="Times New Roman" w:hAnsi="Times New Roman" w:cs="Times New Roman"/>
                            <w:color w:val="000000"/>
                          </w:rPr>
                        </w:pPr>
                        <w:r w:rsidRPr="00A97819">
                          <w:rPr>
                            <w:rFonts w:ascii="Times New Roman" w:eastAsia="Times New Roman" w:hAnsi="Times New Roman" w:cs="Times New Roman"/>
                            <w:color w:val="000000"/>
                          </w:rPr>
                          <w:t>1</w:t>
                        </w:r>
                      </w:p>
                    </w:tc>
                    <w:tc>
                      <w:tcPr>
                        <w:tcW w:w="2464" w:type="dxa"/>
                        <w:tcBorders>
                          <w:top w:val="nil"/>
                          <w:left w:val="nil"/>
                          <w:bottom w:val="nil"/>
                          <w:right w:val="nil"/>
                        </w:tcBorders>
                        <w:shd w:val="clear" w:color="auto" w:fill="auto"/>
                        <w:noWrap/>
                        <w:vAlign w:val="center"/>
                        <w:hideMark/>
                      </w:tcPr>
                      <w:p w:rsidR="00C36911" w:rsidRPr="00A97819" w:rsidRDefault="00C36911" w:rsidP="00C36911">
                        <w:pPr>
                          <w:spacing w:after="0" w:line="240" w:lineRule="auto"/>
                          <w:jc w:val="center"/>
                          <w:rPr>
                            <w:rFonts w:ascii="Times New Roman" w:eastAsia="Times New Roman" w:hAnsi="Times New Roman" w:cs="Times New Roman"/>
                            <w:color w:val="000000"/>
                          </w:rPr>
                        </w:pPr>
                        <w:r w:rsidRPr="00A97819">
                          <w:rPr>
                            <w:rFonts w:ascii="Times New Roman" w:eastAsia="Times New Roman" w:hAnsi="Times New Roman" w:cs="Times New Roman"/>
                            <w:color w:val="000000"/>
                          </w:rPr>
                          <w:t>10 – 18</w:t>
                        </w:r>
                      </w:p>
                    </w:tc>
                    <w:tc>
                      <w:tcPr>
                        <w:tcW w:w="2817" w:type="dxa"/>
                        <w:tcBorders>
                          <w:top w:val="nil"/>
                          <w:left w:val="nil"/>
                          <w:bottom w:val="nil"/>
                          <w:right w:val="nil"/>
                        </w:tcBorders>
                        <w:shd w:val="clear" w:color="auto" w:fill="auto"/>
                        <w:noWrap/>
                        <w:vAlign w:val="center"/>
                        <w:hideMark/>
                      </w:tcPr>
                      <w:p w:rsidR="00C36911" w:rsidRPr="00A97819" w:rsidRDefault="00C36911" w:rsidP="00C3691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20</w:t>
                        </w:r>
                      </w:p>
                    </w:tc>
                    <w:tc>
                      <w:tcPr>
                        <w:tcW w:w="3017" w:type="dxa"/>
                        <w:tcBorders>
                          <w:top w:val="nil"/>
                          <w:left w:val="nil"/>
                          <w:bottom w:val="nil"/>
                          <w:right w:val="nil"/>
                        </w:tcBorders>
                        <w:shd w:val="clear" w:color="auto" w:fill="auto"/>
                        <w:noWrap/>
                        <w:vAlign w:val="center"/>
                        <w:hideMark/>
                      </w:tcPr>
                      <w:p w:rsidR="00C36911" w:rsidRPr="00A97819" w:rsidRDefault="00C36911" w:rsidP="00C36911">
                        <w:pPr>
                          <w:spacing w:after="0" w:line="240" w:lineRule="auto"/>
                          <w:jc w:val="right"/>
                          <w:rPr>
                            <w:rFonts w:ascii="Times New Roman" w:eastAsia="Times New Roman" w:hAnsi="Times New Roman" w:cs="Times New Roman"/>
                            <w:color w:val="000000"/>
                          </w:rPr>
                        </w:pPr>
                        <w:r w:rsidRPr="00A97819">
                          <w:rPr>
                            <w:rFonts w:ascii="Times New Roman" w:eastAsia="Times New Roman" w:hAnsi="Times New Roman" w:cs="Times New Roman"/>
                            <w:color w:val="000000"/>
                          </w:rPr>
                          <w:t>23,26</w:t>
                        </w:r>
                      </w:p>
                    </w:tc>
                  </w:tr>
                  <w:tr w:rsidR="00C36911" w:rsidRPr="00A97819" w:rsidTr="003D5062">
                    <w:trPr>
                      <w:trHeight w:val="38"/>
                    </w:trPr>
                    <w:tc>
                      <w:tcPr>
                        <w:tcW w:w="503" w:type="dxa"/>
                        <w:tcBorders>
                          <w:top w:val="nil"/>
                          <w:left w:val="nil"/>
                          <w:bottom w:val="nil"/>
                          <w:right w:val="nil"/>
                        </w:tcBorders>
                        <w:shd w:val="clear" w:color="auto" w:fill="auto"/>
                        <w:noWrap/>
                        <w:vAlign w:val="center"/>
                        <w:hideMark/>
                      </w:tcPr>
                      <w:p w:rsidR="00C36911" w:rsidRPr="00A97819" w:rsidRDefault="00C36911" w:rsidP="00C36911">
                        <w:pPr>
                          <w:spacing w:after="0" w:line="240" w:lineRule="auto"/>
                          <w:jc w:val="center"/>
                          <w:rPr>
                            <w:rFonts w:ascii="Times New Roman" w:eastAsia="Times New Roman" w:hAnsi="Times New Roman" w:cs="Times New Roman"/>
                            <w:color w:val="000000"/>
                          </w:rPr>
                        </w:pPr>
                        <w:r w:rsidRPr="00A97819">
                          <w:rPr>
                            <w:rFonts w:ascii="Times New Roman" w:eastAsia="Times New Roman" w:hAnsi="Times New Roman" w:cs="Times New Roman"/>
                            <w:color w:val="000000"/>
                          </w:rPr>
                          <w:t>2</w:t>
                        </w:r>
                      </w:p>
                    </w:tc>
                    <w:tc>
                      <w:tcPr>
                        <w:tcW w:w="2464" w:type="dxa"/>
                        <w:tcBorders>
                          <w:top w:val="nil"/>
                          <w:left w:val="nil"/>
                          <w:bottom w:val="nil"/>
                          <w:right w:val="nil"/>
                        </w:tcBorders>
                        <w:shd w:val="clear" w:color="auto" w:fill="auto"/>
                        <w:noWrap/>
                        <w:vAlign w:val="center"/>
                        <w:hideMark/>
                      </w:tcPr>
                      <w:p w:rsidR="00C36911" w:rsidRPr="00A97819" w:rsidRDefault="00C36911" w:rsidP="00C36911">
                        <w:pPr>
                          <w:spacing w:after="0" w:line="240" w:lineRule="auto"/>
                          <w:jc w:val="center"/>
                          <w:rPr>
                            <w:rFonts w:ascii="Times New Roman" w:eastAsia="Times New Roman" w:hAnsi="Times New Roman" w:cs="Times New Roman"/>
                            <w:color w:val="000000"/>
                          </w:rPr>
                        </w:pPr>
                        <w:r w:rsidRPr="00A97819">
                          <w:rPr>
                            <w:rFonts w:ascii="Times New Roman" w:eastAsia="Times New Roman" w:hAnsi="Times New Roman" w:cs="Times New Roman"/>
                            <w:color w:val="000000"/>
                          </w:rPr>
                          <w:t>19 – 27</w:t>
                        </w:r>
                      </w:p>
                    </w:tc>
                    <w:tc>
                      <w:tcPr>
                        <w:tcW w:w="2817" w:type="dxa"/>
                        <w:tcBorders>
                          <w:top w:val="nil"/>
                          <w:left w:val="nil"/>
                          <w:bottom w:val="nil"/>
                          <w:right w:val="nil"/>
                        </w:tcBorders>
                        <w:shd w:val="clear" w:color="auto" w:fill="auto"/>
                        <w:noWrap/>
                        <w:vAlign w:val="center"/>
                        <w:hideMark/>
                      </w:tcPr>
                      <w:p w:rsidR="00C36911" w:rsidRPr="00A97819" w:rsidRDefault="00C36911" w:rsidP="00C3691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25</w:t>
                        </w:r>
                      </w:p>
                    </w:tc>
                    <w:tc>
                      <w:tcPr>
                        <w:tcW w:w="3017" w:type="dxa"/>
                        <w:tcBorders>
                          <w:top w:val="nil"/>
                          <w:left w:val="nil"/>
                          <w:bottom w:val="nil"/>
                          <w:right w:val="nil"/>
                        </w:tcBorders>
                        <w:shd w:val="clear" w:color="auto" w:fill="auto"/>
                        <w:noWrap/>
                        <w:vAlign w:val="center"/>
                        <w:hideMark/>
                      </w:tcPr>
                      <w:p w:rsidR="00C36911" w:rsidRPr="00A97819" w:rsidRDefault="00C36911" w:rsidP="00C36911">
                        <w:pPr>
                          <w:spacing w:after="0" w:line="240" w:lineRule="auto"/>
                          <w:jc w:val="right"/>
                          <w:rPr>
                            <w:rFonts w:ascii="Times New Roman" w:eastAsia="Times New Roman" w:hAnsi="Times New Roman" w:cs="Times New Roman"/>
                            <w:color w:val="000000"/>
                          </w:rPr>
                        </w:pPr>
                        <w:r w:rsidRPr="00A97819">
                          <w:rPr>
                            <w:rFonts w:ascii="Times New Roman" w:eastAsia="Times New Roman" w:hAnsi="Times New Roman" w:cs="Times New Roman"/>
                            <w:color w:val="000000"/>
                          </w:rPr>
                          <w:t>29,07</w:t>
                        </w:r>
                      </w:p>
                    </w:tc>
                  </w:tr>
                  <w:tr w:rsidR="00C36911" w:rsidRPr="00A97819" w:rsidTr="003D5062">
                    <w:trPr>
                      <w:trHeight w:val="38"/>
                    </w:trPr>
                    <w:tc>
                      <w:tcPr>
                        <w:tcW w:w="503" w:type="dxa"/>
                        <w:tcBorders>
                          <w:top w:val="nil"/>
                          <w:left w:val="nil"/>
                          <w:bottom w:val="nil"/>
                          <w:right w:val="nil"/>
                        </w:tcBorders>
                        <w:shd w:val="clear" w:color="auto" w:fill="auto"/>
                        <w:noWrap/>
                        <w:vAlign w:val="center"/>
                        <w:hideMark/>
                      </w:tcPr>
                      <w:p w:rsidR="00C36911" w:rsidRPr="00A97819" w:rsidRDefault="00C36911" w:rsidP="00C36911">
                        <w:pPr>
                          <w:spacing w:after="0" w:line="240" w:lineRule="auto"/>
                          <w:jc w:val="center"/>
                          <w:rPr>
                            <w:rFonts w:ascii="Times New Roman" w:eastAsia="Times New Roman" w:hAnsi="Times New Roman" w:cs="Times New Roman"/>
                            <w:color w:val="000000"/>
                          </w:rPr>
                        </w:pPr>
                        <w:r w:rsidRPr="00A97819">
                          <w:rPr>
                            <w:rFonts w:ascii="Times New Roman" w:eastAsia="Times New Roman" w:hAnsi="Times New Roman" w:cs="Times New Roman"/>
                            <w:color w:val="000000"/>
                          </w:rPr>
                          <w:t>3</w:t>
                        </w:r>
                      </w:p>
                    </w:tc>
                    <w:tc>
                      <w:tcPr>
                        <w:tcW w:w="2464" w:type="dxa"/>
                        <w:tcBorders>
                          <w:top w:val="nil"/>
                          <w:left w:val="nil"/>
                          <w:bottom w:val="nil"/>
                          <w:right w:val="nil"/>
                        </w:tcBorders>
                        <w:shd w:val="clear" w:color="auto" w:fill="auto"/>
                        <w:noWrap/>
                        <w:vAlign w:val="center"/>
                        <w:hideMark/>
                      </w:tcPr>
                      <w:p w:rsidR="00C36911" w:rsidRPr="00A97819" w:rsidRDefault="00C36911" w:rsidP="00C36911">
                        <w:pPr>
                          <w:spacing w:after="0" w:line="240" w:lineRule="auto"/>
                          <w:jc w:val="center"/>
                          <w:rPr>
                            <w:rFonts w:ascii="Times New Roman" w:eastAsia="Times New Roman" w:hAnsi="Times New Roman" w:cs="Times New Roman"/>
                            <w:color w:val="000000"/>
                          </w:rPr>
                        </w:pPr>
                        <w:r w:rsidRPr="00A97819">
                          <w:rPr>
                            <w:rFonts w:ascii="Times New Roman" w:eastAsia="Times New Roman" w:hAnsi="Times New Roman" w:cs="Times New Roman"/>
                            <w:color w:val="000000"/>
                          </w:rPr>
                          <w:t>28 – 36</w:t>
                        </w:r>
                      </w:p>
                    </w:tc>
                    <w:tc>
                      <w:tcPr>
                        <w:tcW w:w="2817" w:type="dxa"/>
                        <w:tcBorders>
                          <w:top w:val="nil"/>
                          <w:left w:val="nil"/>
                          <w:bottom w:val="nil"/>
                          <w:right w:val="nil"/>
                        </w:tcBorders>
                        <w:shd w:val="clear" w:color="auto" w:fill="auto"/>
                        <w:noWrap/>
                        <w:vAlign w:val="center"/>
                        <w:hideMark/>
                      </w:tcPr>
                      <w:p w:rsidR="00C36911" w:rsidRPr="00A97819" w:rsidRDefault="00C36911" w:rsidP="00C36911">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41</w:t>
                        </w:r>
                      </w:p>
                    </w:tc>
                    <w:tc>
                      <w:tcPr>
                        <w:tcW w:w="3017" w:type="dxa"/>
                        <w:tcBorders>
                          <w:top w:val="nil"/>
                          <w:left w:val="nil"/>
                          <w:bottom w:val="nil"/>
                          <w:right w:val="nil"/>
                        </w:tcBorders>
                        <w:shd w:val="clear" w:color="auto" w:fill="auto"/>
                        <w:noWrap/>
                        <w:vAlign w:val="center"/>
                        <w:hideMark/>
                      </w:tcPr>
                      <w:p w:rsidR="00C36911" w:rsidRPr="00A97819" w:rsidRDefault="00C36911" w:rsidP="00C36911">
                        <w:pPr>
                          <w:spacing w:after="0" w:line="240" w:lineRule="auto"/>
                          <w:jc w:val="right"/>
                          <w:rPr>
                            <w:rFonts w:ascii="Times New Roman" w:eastAsia="Times New Roman" w:hAnsi="Times New Roman" w:cs="Times New Roman"/>
                            <w:color w:val="000000"/>
                          </w:rPr>
                        </w:pPr>
                        <w:r w:rsidRPr="00A97819">
                          <w:rPr>
                            <w:rFonts w:ascii="Times New Roman" w:eastAsia="Times New Roman" w:hAnsi="Times New Roman" w:cs="Times New Roman"/>
                            <w:color w:val="000000"/>
                          </w:rPr>
                          <w:t>47,67</w:t>
                        </w:r>
                      </w:p>
                    </w:tc>
                  </w:tr>
                  <w:tr w:rsidR="00C36911" w:rsidRPr="00A97819" w:rsidTr="003D5062">
                    <w:trPr>
                      <w:trHeight w:val="38"/>
                    </w:trPr>
                    <w:tc>
                      <w:tcPr>
                        <w:tcW w:w="2967" w:type="dxa"/>
                        <w:gridSpan w:val="2"/>
                        <w:tcBorders>
                          <w:top w:val="single" w:sz="4" w:space="0" w:color="auto"/>
                          <w:left w:val="nil"/>
                          <w:bottom w:val="single" w:sz="4" w:space="0" w:color="auto"/>
                          <w:right w:val="nil"/>
                        </w:tcBorders>
                        <w:shd w:val="clear" w:color="auto" w:fill="auto"/>
                        <w:noWrap/>
                        <w:vAlign w:val="bottom"/>
                        <w:hideMark/>
                      </w:tcPr>
                      <w:p w:rsidR="00C36911" w:rsidRPr="00A97819" w:rsidRDefault="00C36911" w:rsidP="00C36911">
                        <w:pPr>
                          <w:spacing w:after="0" w:line="240" w:lineRule="auto"/>
                          <w:jc w:val="center"/>
                          <w:rPr>
                            <w:rFonts w:ascii="Times New Roman" w:eastAsia="Times New Roman" w:hAnsi="Times New Roman" w:cs="Times New Roman"/>
                            <w:color w:val="000000"/>
                          </w:rPr>
                        </w:pPr>
                        <w:r w:rsidRPr="00A97819">
                          <w:rPr>
                            <w:rFonts w:ascii="Times New Roman" w:eastAsia="Times New Roman" w:hAnsi="Times New Roman" w:cs="Times New Roman"/>
                            <w:color w:val="000000"/>
                          </w:rPr>
                          <w:t>Jumlah</w:t>
                        </w:r>
                      </w:p>
                    </w:tc>
                    <w:tc>
                      <w:tcPr>
                        <w:tcW w:w="2817" w:type="dxa"/>
                        <w:tcBorders>
                          <w:top w:val="single" w:sz="4" w:space="0" w:color="auto"/>
                          <w:left w:val="nil"/>
                          <w:bottom w:val="single" w:sz="4" w:space="0" w:color="auto"/>
                          <w:right w:val="nil"/>
                        </w:tcBorders>
                        <w:shd w:val="clear" w:color="auto" w:fill="auto"/>
                        <w:noWrap/>
                        <w:vAlign w:val="bottom"/>
                        <w:hideMark/>
                      </w:tcPr>
                      <w:p w:rsidR="00C36911" w:rsidRPr="00A97819" w:rsidRDefault="00C36911" w:rsidP="00C3691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86</w:t>
                        </w:r>
                      </w:p>
                    </w:tc>
                    <w:tc>
                      <w:tcPr>
                        <w:tcW w:w="3017" w:type="dxa"/>
                        <w:tcBorders>
                          <w:top w:val="single" w:sz="4" w:space="0" w:color="auto"/>
                          <w:left w:val="nil"/>
                          <w:bottom w:val="single" w:sz="4" w:space="0" w:color="auto"/>
                          <w:right w:val="nil"/>
                        </w:tcBorders>
                        <w:shd w:val="clear" w:color="auto" w:fill="auto"/>
                        <w:noWrap/>
                        <w:vAlign w:val="bottom"/>
                        <w:hideMark/>
                      </w:tcPr>
                      <w:p w:rsidR="00C36911" w:rsidRPr="00A97819" w:rsidRDefault="00C36911" w:rsidP="00C36911">
                        <w:pPr>
                          <w:spacing w:after="0" w:line="240" w:lineRule="auto"/>
                          <w:jc w:val="right"/>
                          <w:rPr>
                            <w:rFonts w:ascii="Times New Roman" w:eastAsia="Times New Roman" w:hAnsi="Times New Roman" w:cs="Times New Roman"/>
                            <w:color w:val="000000"/>
                          </w:rPr>
                        </w:pPr>
                        <w:r w:rsidRPr="00A97819">
                          <w:rPr>
                            <w:rFonts w:ascii="Times New Roman" w:eastAsia="Times New Roman" w:hAnsi="Times New Roman" w:cs="Times New Roman"/>
                            <w:color w:val="000000"/>
                          </w:rPr>
                          <w:t>100,00</w:t>
                        </w:r>
                      </w:p>
                    </w:tc>
                  </w:tr>
                </w:tbl>
                <w:p w:rsidR="00C36911" w:rsidRDefault="00C36911" w:rsidP="002C0943">
                  <w:pPr>
                    <w:spacing w:after="0" w:line="240" w:lineRule="auto"/>
                    <w:ind w:left="851" w:hanging="851"/>
                  </w:pPr>
                </w:p>
                <w:p w:rsidR="00C36911" w:rsidRPr="00F756A7" w:rsidRDefault="00C36911" w:rsidP="00F756A7">
                  <w:pPr>
                    <w:spacing w:after="0" w:line="480" w:lineRule="auto"/>
                    <w:jc w:val="both"/>
                    <w:rPr>
                      <w:rFonts w:ascii="Times New Roman" w:hAnsi="Times New Roman" w:cs="Times New Roman"/>
                      <w:sz w:val="20"/>
                      <w:szCs w:val="20"/>
                    </w:rPr>
                  </w:pPr>
                  <w:r w:rsidRPr="00F756A7">
                    <w:rPr>
                      <w:rFonts w:ascii="Times New Roman" w:hAnsi="Times New Roman" w:cs="Times New Roman"/>
                      <w:sz w:val="20"/>
                      <w:szCs w:val="20"/>
                    </w:rPr>
                    <w:t>Sumber : Diolah Dari Data Primer 2018</w:t>
                  </w:r>
                  <w:r>
                    <w:rPr>
                      <w:rFonts w:ascii="Times New Roman" w:hAnsi="Times New Roman" w:cs="Times New Roman"/>
                      <w:sz w:val="20"/>
                      <w:szCs w:val="20"/>
                    </w:rPr>
                    <w:t>.</w:t>
                  </w:r>
                </w:p>
                <w:p w:rsidR="00C36911" w:rsidRDefault="00C36911" w:rsidP="002C0943">
                  <w:pPr>
                    <w:spacing w:after="0" w:line="240" w:lineRule="auto"/>
                    <w:ind w:left="851" w:hanging="851"/>
                  </w:pPr>
                </w:p>
              </w:txbxContent>
            </v:textbox>
          </v:shape>
        </w:pict>
      </w:r>
    </w:p>
    <w:p w:rsidR="002967C2" w:rsidRPr="002967C2" w:rsidRDefault="002967C2" w:rsidP="002967C2">
      <w:pPr>
        <w:rPr>
          <w:rFonts w:ascii="Times New Roman" w:hAnsi="Times New Roman" w:cs="Times New Roman"/>
        </w:rPr>
      </w:pPr>
    </w:p>
    <w:p w:rsidR="002967C2" w:rsidRPr="002967C2" w:rsidRDefault="002967C2" w:rsidP="002967C2">
      <w:pPr>
        <w:rPr>
          <w:rFonts w:ascii="Times New Roman" w:hAnsi="Times New Roman" w:cs="Times New Roman"/>
        </w:rPr>
      </w:pPr>
    </w:p>
    <w:p w:rsidR="002967C2" w:rsidRPr="002967C2" w:rsidRDefault="002967C2" w:rsidP="002967C2">
      <w:pPr>
        <w:rPr>
          <w:rFonts w:ascii="Times New Roman" w:hAnsi="Times New Roman" w:cs="Times New Roman"/>
        </w:rPr>
      </w:pPr>
    </w:p>
    <w:p w:rsidR="002967C2" w:rsidRPr="002967C2" w:rsidRDefault="002967C2" w:rsidP="002967C2">
      <w:pPr>
        <w:rPr>
          <w:rFonts w:ascii="Times New Roman" w:hAnsi="Times New Roman" w:cs="Times New Roman"/>
        </w:rPr>
      </w:pPr>
    </w:p>
    <w:p w:rsidR="00C36911" w:rsidRDefault="002967C2" w:rsidP="002967C2">
      <w:pPr>
        <w:tabs>
          <w:tab w:val="left" w:pos="5126"/>
        </w:tabs>
        <w:rPr>
          <w:rFonts w:ascii="Times New Roman" w:hAnsi="Times New Roman" w:cs="Times New Roman"/>
        </w:rPr>
      </w:pPr>
      <w:r>
        <w:rPr>
          <w:rFonts w:ascii="Times New Roman" w:hAnsi="Times New Roman" w:cs="Times New Roman"/>
        </w:rPr>
        <w:tab/>
      </w:r>
    </w:p>
    <w:p w:rsidR="002967C2" w:rsidRDefault="002967C2" w:rsidP="002967C2">
      <w:pPr>
        <w:tabs>
          <w:tab w:val="left" w:pos="5126"/>
        </w:tabs>
        <w:rPr>
          <w:rFonts w:ascii="Times New Roman" w:hAnsi="Times New Roman" w:cs="Times New Roman"/>
        </w:rPr>
      </w:pPr>
    </w:p>
    <w:p w:rsidR="00970825" w:rsidRDefault="00970825" w:rsidP="002967C2">
      <w:pPr>
        <w:spacing w:after="0" w:line="240" w:lineRule="auto"/>
        <w:ind w:firstLine="720"/>
        <w:jc w:val="both"/>
        <w:rPr>
          <w:rFonts w:ascii="Times New Roman" w:hAnsi="Times New Roman" w:cs="Times New Roman"/>
          <w:sz w:val="24"/>
          <w:szCs w:val="24"/>
        </w:rPr>
        <w:sectPr w:rsidR="00970825" w:rsidSect="00F92BFA">
          <w:type w:val="continuous"/>
          <w:pgSz w:w="11907" w:h="16840" w:code="9"/>
          <w:pgMar w:top="1440" w:right="1440" w:bottom="1814" w:left="1644" w:header="720" w:footer="1111" w:gutter="0"/>
          <w:cols w:space="720"/>
          <w:docGrid w:linePitch="360"/>
        </w:sectPr>
      </w:pPr>
    </w:p>
    <w:p w:rsidR="002967C2" w:rsidRDefault="002967C2" w:rsidP="00A22877">
      <w:pPr>
        <w:spacing w:after="0" w:line="240" w:lineRule="auto"/>
        <w:ind w:firstLine="720"/>
        <w:jc w:val="both"/>
        <w:rPr>
          <w:rFonts w:ascii="Times New Roman" w:hAnsi="Times New Roman" w:cs="Times New Roman"/>
          <w:sz w:val="24"/>
          <w:szCs w:val="24"/>
        </w:rPr>
      </w:pPr>
      <w:r w:rsidRPr="00A97819">
        <w:rPr>
          <w:rFonts w:ascii="Times New Roman" w:hAnsi="Times New Roman" w:cs="Times New Roman"/>
          <w:sz w:val="24"/>
          <w:szCs w:val="24"/>
        </w:rPr>
        <w:lastRenderedPageBreak/>
        <w:t>Tabel 1 menunjukkan bahwa umur tanaman cengkeh terbanyak di</w:t>
      </w:r>
      <w:r>
        <w:rPr>
          <w:rFonts w:ascii="Times New Roman" w:hAnsi="Times New Roman" w:cs="Times New Roman"/>
          <w:sz w:val="24"/>
          <w:szCs w:val="24"/>
        </w:rPr>
        <w:t xml:space="preserve"> K</w:t>
      </w:r>
      <w:r w:rsidRPr="00A97819">
        <w:rPr>
          <w:rFonts w:ascii="Times New Roman" w:hAnsi="Times New Roman" w:cs="Times New Roman"/>
          <w:sz w:val="24"/>
          <w:szCs w:val="24"/>
        </w:rPr>
        <w:t>abupaten To</w:t>
      </w:r>
      <w:r>
        <w:rPr>
          <w:rFonts w:ascii="Times New Roman" w:hAnsi="Times New Roman" w:cs="Times New Roman"/>
          <w:sz w:val="24"/>
          <w:szCs w:val="24"/>
        </w:rPr>
        <w:t>litoli yaitu pada interval 28-</w:t>
      </w:r>
      <w:r w:rsidRPr="00A97819">
        <w:rPr>
          <w:rFonts w:ascii="Times New Roman" w:hAnsi="Times New Roman" w:cs="Times New Roman"/>
          <w:sz w:val="24"/>
          <w:szCs w:val="24"/>
        </w:rPr>
        <w:t xml:space="preserve">36 tahun sebesar 47,43%. Rata-rata umur tanaman cengkeh di Kabupaten Tolitoli berumur 24,91 tahun, ketinggian tanaman yang berumur di atas 20 tahun sudah mencapai </w:t>
      </w:r>
      <w:r w:rsidRPr="009712D8">
        <w:rPr>
          <w:rFonts w:ascii="Times New Roman" w:hAnsi="Times New Roman" w:cs="Times New Roman"/>
          <w:spacing w:val="-8"/>
          <w:sz w:val="24"/>
          <w:szCs w:val="24"/>
        </w:rPr>
        <w:t>lebih dari 15 m, sehingga sulit untuk pemetikan untuk memetik dan juga</w:t>
      </w:r>
      <w:r w:rsidRPr="00A97819">
        <w:rPr>
          <w:rFonts w:ascii="Times New Roman" w:hAnsi="Times New Roman" w:cs="Times New Roman"/>
          <w:sz w:val="24"/>
          <w:szCs w:val="24"/>
        </w:rPr>
        <w:t xml:space="preserve"> besarnya resiko </w:t>
      </w:r>
      <w:r w:rsidRPr="009712D8">
        <w:rPr>
          <w:rFonts w:ascii="Times New Roman" w:hAnsi="Times New Roman" w:cs="Times New Roman"/>
          <w:spacing w:val="-8"/>
          <w:sz w:val="24"/>
          <w:szCs w:val="24"/>
        </w:rPr>
        <w:t>kecelakaan pada ketinggian tanaman</w:t>
      </w:r>
      <w:r w:rsidRPr="00A97819">
        <w:rPr>
          <w:rFonts w:ascii="Times New Roman" w:hAnsi="Times New Roman" w:cs="Times New Roman"/>
          <w:sz w:val="24"/>
          <w:szCs w:val="24"/>
        </w:rPr>
        <w:t xml:space="preserve"> tersebut. Akibat dari ketinggian tanaman sehingga kebanyakan dari tenaga kerja pemetikan di </w:t>
      </w:r>
      <w:r w:rsidRPr="009712D8">
        <w:rPr>
          <w:rFonts w:ascii="Times New Roman" w:hAnsi="Times New Roman" w:cs="Times New Roman"/>
          <w:spacing w:val="-8"/>
          <w:sz w:val="24"/>
          <w:szCs w:val="24"/>
        </w:rPr>
        <w:t>Kabupaten Tolitoli tidak memetik</w:t>
      </w:r>
      <w:r w:rsidRPr="00A97819">
        <w:rPr>
          <w:rFonts w:ascii="Times New Roman" w:hAnsi="Times New Roman" w:cs="Times New Roman"/>
          <w:sz w:val="24"/>
          <w:szCs w:val="24"/>
        </w:rPr>
        <w:t xml:space="preserve"> keseluruhan </w:t>
      </w:r>
      <w:r w:rsidRPr="002F6B4E">
        <w:rPr>
          <w:rFonts w:ascii="Times New Roman" w:hAnsi="Times New Roman" w:cs="Times New Roman"/>
          <w:sz w:val="24"/>
          <w:szCs w:val="24"/>
        </w:rPr>
        <w:t>buah cengkeh pada bagian atas dan</w:t>
      </w:r>
      <w:r w:rsidRPr="00A97819">
        <w:rPr>
          <w:rFonts w:ascii="Times New Roman" w:hAnsi="Times New Roman" w:cs="Times New Roman"/>
          <w:sz w:val="24"/>
          <w:szCs w:val="24"/>
        </w:rPr>
        <w:t xml:space="preserve"> produksinyapun menurun. Upaya untuk </w:t>
      </w:r>
      <w:r w:rsidRPr="002F6B4E">
        <w:rPr>
          <w:rFonts w:ascii="Times New Roman" w:hAnsi="Times New Roman" w:cs="Times New Roman"/>
          <w:spacing w:val="-8"/>
          <w:sz w:val="24"/>
          <w:szCs w:val="24"/>
        </w:rPr>
        <w:t>menghindari masalah tersebut dapat</w:t>
      </w:r>
      <w:r w:rsidRPr="00A97819">
        <w:rPr>
          <w:rFonts w:ascii="Times New Roman" w:hAnsi="Times New Roman" w:cs="Times New Roman"/>
          <w:sz w:val="24"/>
          <w:szCs w:val="24"/>
        </w:rPr>
        <w:t xml:space="preserve"> dilakukan dengan pemangkasan.</w:t>
      </w:r>
    </w:p>
    <w:p w:rsidR="002967C2" w:rsidRPr="002967C2" w:rsidRDefault="002967C2" w:rsidP="00A22877">
      <w:pPr>
        <w:spacing w:after="0" w:line="240" w:lineRule="auto"/>
        <w:ind w:firstLine="720"/>
        <w:jc w:val="both"/>
        <w:rPr>
          <w:rFonts w:ascii="Times New Roman" w:hAnsi="Times New Roman" w:cs="Times New Roman"/>
          <w:sz w:val="12"/>
          <w:szCs w:val="24"/>
        </w:rPr>
      </w:pPr>
    </w:p>
    <w:p w:rsidR="002967C2" w:rsidRDefault="002967C2" w:rsidP="00A22877">
      <w:pPr>
        <w:spacing w:after="0" w:line="240" w:lineRule="auto"/>
        <w:jc w:val="both"/>
        <w:rPr>
          <w:rFonts w:ascii="Times New Roman" w:hAnsi="Times New Roman" w:cs="Times New Roman"/>
          <w:sz w:val="24"/>
          <w:szCs w:val="24"/>
        </w:rPr>
      </w:pPr>
      <w:r w:rsidRPr="00A97819">
        <w:rPr>
          <w:rFonts w:ascii="Times New Roman" w:hAnsi="Times New Roman" w:cs="Times New Roman"/>
          <w:b/>
          <w:i/>
          <w:sz w:val="24"/>
          <w:szCs w:val="24"/>
        </w:rPr>
        <w:t xml:space="preserve">Pupuk ZA. </w:t>
      </w:r>
      <w:r w:rsidRPr="00A97819">
        <w:rPr>
          <w:rFonts w:ascii="Times New Roman" w:hAnsi="Times New Roman" w:cs="Times New Roman"/>
          <w:sz w:val="24"/>
          <w:szCs w:val="24"/>
        </w:rPr>
        <w:t xml:space="preserve">Penggunaan pupuk ZA di Kabupaten Tolitoli bervariasi, antara 2 – 6 kg, rata-rata dari jumlah penggunaann </w:t>
      </w:r>
      <w:r w:rsidRPr="002F6B4E">
        <w:rPr>
          <w:rFonts w:ascii="Times New Roman" w:hAnsi="Times New Roman" w:cs="Times New Roman"/>
          <w:spacing w:val="-10"/>
          <w:sz w:val="24"/>
          <w:szCs w:val="24"/>
        </w:rPr>
        <w:t>pupuk ZA diperoleh sebesar 1.009,66</w:t>
      </w:r>
      <w:r w:rsidRPr="00A97819">
        <w:rPr>
          <w:rFonts w:ascii="Times New Roman" w:hAnsi="Times New Roman" w:cs="Times New Roman"/>
          <w:sz w:val="24"/>
          <w:szCs w:val="24"/>
        </w:rPr>
        <w:t xml:space="preserve"> kg</w:t>
      </w:r>
      <w:r>
        <w:rPr>
          <w:rFonts w:ascii="Times New Roman" w:hAnsi="Times New Roman" w:cs="Times New Roman"/>
          <w:sz w:val="24"/>
          <w:szCs w:val="24"/>
        </w:rPr>
        <w:t>/tahun.</w:t>
      </w:r>
    </w:p>
    <w:p w:rsidR="002967C2" w:rsidRPr="002967C2" w:rsidRDefault="002967C2" w:rsidP="00A22877">
      <w:pPr>
        <w:spacing w:after="0" w:line="240" w:lineRule="auto"/>
        <w:jc w:val="both"/>
        <w:rPr>
          <w:rFonts w:ascii="Times New Roman" w:hAnsi="Times New Roman" w:cs="Times New Roman"/>
          <w:sz w:val="12"/>
          <w:szCs w:val="24"/>
        </w:rPr>
      </w:pPr>
    </w:p>
    <w:p w:rsidR="002967C2" w:rsidRDefault="002967C2" w:rsidP="00A22877">
      <w:pPr>
        <w:spacing w:after="0" w:line="240" w:lineRule="auto"/>
        <w:jc w:val="both"/>
        <w:rPr>
          <w:rFonts w:ascii="Times New Roman" w:hAnsi="Times New Roman" w:cs="Times New Roman"/>
          <w:sz w:val="24"/>
          <w:szCs w:val="24"/>
        </w:rPr>
      </w:pPr>
      <w:r w:rsidRPr="008C11C7">
        <w:rPr>
          <w:rFonts w:ascii="Times New Roman" w:hAnsi="Times New Roman" w:cs="Times New Roman"/>
          <w:b/>
          <w:i/>
          <w:spacing w:val="-8"/>
          <w:sz w:val="24"/>
          <w:szCs w:val="24"/>
        </w:rPr>
        <w:t xml:space="preserve">Pupuk Phonska. </w:t>
      </w:r>
      <w:r w:rsidRPr="008C11C7">
        <w:rPr>
          <w:rFonts w:ascii="Times New Roman" w:hAnsi="Times New Roman" w:cs="Times New Roman"/>
          <w:spacing w:val="-8"/>
          <w:sz w:val="24"/>
          <w:szCs w:val="24"/>
        </w:rPr>
        <w:t>Penggunaan pupuk phonska di Kabupaten Tolitoli per</w:t>
      </w:r>
      <w:r w:rsidRPr="00A97819">
        <w:rPr>
          <w:rFonts w:ascii="Times New Roman" w:hAnsi="Times New Roman" w:cs="Times New Roman"/>
          <w:sz w:val="24"/>
          <w:szCs w:val="24"/>
        </w:rPr>
        <w:t xml:space="preserve"> pohonnya bervariasi 2 – 6 kg, rata-rata dari jumlah penggunaan pupuk phonska diperoleh sebesar 813,19 kg</w:t>
      </w:r>
      <w:r>
        <w:rPr>
          <w:rFonts w:ascii="Times New Roman" w:hAnsi="Times New Roman" w:cs="Times New Roman"/>
          <w:sz w:val="24"/>
          <w:szCs w:val="24"/>
        </w:rPr>
        <w:t>/tahun.</w:t>
      </w:r>
    </w:p>
    <w:p w:rsidR="00970825" w:rsidRPr="00970825" w:rsidRDefault="00970825" w:rsidP="00A22877">
      <w:pPr>
        <w:spacing w:after="0" w:line="240" w:lineRule="auto"/>
        <w:jc w:val="both"/>
        <w:rPr>
          <w:rFonts w:ascii="Times New Roman" w:hAnsi="Times New Roman" w:cs="Times New Roman"/>
          <w:sz w:val="12"/>
          <w:szCs w:val="24"/>
        </w:rPr>
      </w:pPr>
    </w:p>
    <w:p w:rsidR="002967C2" w:rsidRPr="00A97819" w:rsidRDefault="002967C2" w:rsidP="00A22877">
      <w:pPr>
        <w:spacing w:after="0" w:line="240" w:lineRule="auto"/>
        <w:jc w:val="both"/>
        <w:rPr>
          <w:rFonts w:ascii="Times New Roman" w:hAnsi="Times New Roman" w:cs="Times New Roman"/>
          <w:sz w:val="24"/>
          <w:szCs w:val="24"/>
        </w:rPr>
      </w:pPr>
      <w:r w:rsidRPr="00A97819">
        <w:rPr>
          <w:rFonts w:ascii="Times New Roman" w:hAnsi="Times New Roman" w:cs="Times New Roman"/>
          <w:b/>
          <w:i/>
          <w:sz w:val="24"/>
          <w:szCs w:val="24"/>
        </w:rPr>
        <w:t xml:space="preserve">Tenaga Kerja. </w:t>
      </w:r>
      <w:r w:rsidRPr="00A97819">
        <w:rPr>
          <w:rFonts w:ascii="Times New Roman" w:hAnsi="Times New Roman" w:cs="Times New Roman"/>
          <w:sz w:val="24"/>
          <w:szCs w:val="24"/>
        </w:rPr>
        <w:t xml:space="preserve">Penggunaan tenaga kerja </w:t>
      </w:r>
      <w:r w:rsidRPr="008C11C7">
        <w:rPr>
          <w:rFonts w:ascii="Times New Roman" w:hAnsi="Times New Roman" w:cs="Times New Roman"/>
          <w:spacing w:val="-12"/>
          <w:sz w:val="24"/>
          <w:szCs w:val="24"/>
        </w:rPr>
        <w:t>merupakan salah satu faktor penentu</w:t>
      </w:r>
      <w:r w:rsidRPr="008C11C7">
        <w:rPr>
          <w:rFonts w:ascii="Times New Roman" w:hAnsi="Times New Roman" w:cs="Times New Roman"/>
          <w:spacing w:val="-8"/>
          <w:sz w:val="24"/>
          <w:szCs w:val="24"/>
        </w:rPr>
        <w:t xml:space="preserve"> keberhasilan </w:t>
      </w:r>
      <w:r w:rsidRPr="008C11C7">
        <w:rPr>
          <w:rFonts w:ascii="Times New Roman" w:hAnsi="Times New Roman" w:cs="Times New Roman"/>
          <w:spacing w:val="-14"/>
          <w:sz w:val="24"/>
          <w:szCs w:val="24"/>
        </w:rPr>
        <w:t>usahatani cengkeh. Tenaga kerja yang</w:t>
      </w:r>
      <w:r w:rsidRPr="00A97819">
        <w:rPr>
          <w:rFonts w:ascii="Times New Roman" w:hAnsi="Times New Roman" w:cs="Times New Roman"/>
          <w:sz w:val="24"/>
          <w:szCs w:val="24"/>
        </w:rPr>
        <w:t xml:space="preserve"> digunakan petani responden berasal dari keluarga sendiri dan dari luar keluarga.</w:t>
      </w:r>
    </w:p>
    <w:p w:rsidR="002967C2" w:rsidRPr="00A97819" w:rsidRDefault="002967C2" w:rsidP="00A22877">
      <w:pPr>
        <w:spacing w:after="0" w:line="240" w:lineRule="auto"/>
        <w:ind w:firstLine="709"/>
        <w:jc w:val="both"/>
        <w:rPr>
          <w:rFonts w:ascii="Times New Roman" w:hAnsi="Times New Roman" w:cs="Times New Roman"/>
          <w:sz w:val="24"/>
          <w:szCs w:val="24"/>
        </w:rPr>
      </w:pPr>
      <w:r w:rsidRPr="00A97819">
        <w:rPr>
          <w:rFonts w:ascii="Times New Roman" w:hAnsi="Times New Roman" w:cs="Times New Roman"/>
          <w:sz w:val="24"/>
          <w:szCs w:val="24"/>
        </w:rPr>
        <w:tab/>
        <w:t>Jumlah penggunaan tenaga kerja untuk petani responden sebanyak 19.661,24 hari orang kerja (HOK) dengan rata-rata</w:t>
      </w:r>
      <w:r>
        <w:rPr>
          <w:rFonts w:ascii="Times New Roman" w:hAnsi="Times New Roman" w:cs="Times New Roman"/>
          <w:sz w:val="24"/>
          <w:szCs w:val="24"/>
        </w:rPr>
        <w:t xml:space="preserve"> 228,62 hari orang kerja (HOK)/tahun.</w:t>
      </w:r>
    </w:p>
    <w:p w:rsidR="002967C2" w:rsidRPr="00970825" w:rsidRDefault="002967C2" w:rsidP="00A22877">
      <w:pPr>
        <w:spacing w:after="0" w:line="240" w:lineRule="auto"/>
        <w:jc w:val="both"/>
        <w:rPr>
          <w:rFonts w:ascii="Times New Roman" w:hAnsi="Times New Roman" w:cs="Times New Roman"/>
          <w:b/>
          <w:i/>
          <w:sz w:val="12"/>
          <w:szCs w:val="24"/>
        </w:rPr>
      </w:pPr>
    </w:p>
    <w:p w:rsidR="002967C2" w:rsidRPr="00970825" w:rsidRDefault="002967C2" w:rsidP="000112EF">
      <w:pPr>
        <w:spacing w:after="0" w:line="240" w:lineRule="auto"/>
        <w:jc w:val="both"/>
        <w:rPr>
          <w:rFonts w:ascii="Times New Roman" w:hAnsi="Times New Roman" w:cs="Times New Roman"/>
          <w:b/>
          <w:i/>
          <w:sz w:val="24"/>
          <w:szCs w:val="24"/>
        </w:rPr>
      </w:pPr>
      <w:r w:rsidRPr="008C11C7">
        <w:rPr>
          <w:rFonts w:ascii="Times New Roman" w:hAnsi="Times New Roman" w:cs="Times New Roman"/>
          <w:b/>
          <w:i/>
          <w:spacing w:val="-8"/>
          <w:sz w:val="24"/>
          <w:szCs w:val="24"/>
        </w:rPr>
        <w:t xml:space="preserve">Analisis Penggunaan Faktor-faktor Produksi Cengkeh. </w:t>
      </w:r>
      <w:r w:rsidRPr="008C11C7">
        <w:rPr>
          <w:rFonts w:ascii="Times New Roman" w:hAnsi="Times New Roman" w:cs="Times New Roman"/>
          <w:spacing w:val="-8"/>
          <w:sz w:val="24"/>
          <w:szCs w:val="24"/>
        </w:rPr>
        <w:t>Produksi cengkeh</w:t>
      </w:r>
      <w:r w:rsidRPr="00A97819">
        <w:rPr>
          <w:rFonts w:ascii="Times New Roman" w:hAnsi="Times New Roman" w:cs="Times New Roman"/>
          <w:sz w:val="24"/>
          <w:szCs w:val="24"/>
        </w:rPr>
        <w:t xml:space="preserve"> merupakan hasil dari be</w:t>
      </w:r>
      <w:r>
        <w:rPr>
          <w:rFonts w:ascii="Times New Roman" w:hAnsi="Times New Roman" w:cs="Times New Roman"/>
          <w:sz w:val="24"/>
          <w:szCs w:val="24"/>
        </w:rPr>
        <w:t>kerjanya input produksi secara b</w:t>
      </w:r>
      <w:r w:rsidRPr="00A97819">
        <w:rPr>
          <w:rFonts w:ascii="Times New Roman" w:hAnsi="Times New Roman" w:cs="Times New Roman"/>
          <w:sz w:val="24"/>
          <w:szCs w:val="24"/>
        </w:rPr>
        <w:t>ersama-sama. Penggunaan input produksi yang paling efesien a</w:t>
      </w:r>
      <w:r>
        <w:rPr>
          <w:rFonts w:ascii="Times New Roman" w:hAnsi="Times New Roman" w:cs="Times New Roman"/>
          <w:sz w:val="24"/>
          <w:szCs w:val="24"/>
        </w:rPr>
        <w:t xml:space="preserve">kan meningkatkan produksi cengkeh. </w:t>
      </w:r>
    </w:p>
    <w:p w:rsidR="002967C2" w:rsidRPr="00A97819" w:rsidRDefault="002967C2" w:rsidP="00A2287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Pr="00A97819">
        <w:rPr>
          <w:rFonts w:ascii="Times New Roman" w:hAnsi="Times New Roman" w:cs="Times New Roman"/>
          <w:sz w:val="24"/>
          <w:szCs w:val="24"/>
        </w:rPr>
        <w:t>nput produksi seperti luas la</w:t>
      </w:r>
      <w:r>
        <w:rPr>
          <w:rFonts w:ascii="Times New Roman" w:hAnsi="Times New Roman" w:cs="Times New Roman"/>
          <w:sz w:val="24"/>
          <w:szCs w:val="24"/>
        </w:rPr>
        <w:t xml:space="preserve">han, umur tanaman, pupuk ZA, </w:t>
      </w:r>
      <w:r w:rsidRPr="00A97819">
        <w:rPr>
          <w:rFonts w:ascii="Times New Roman" w:hAnsi="Times New Roman" w:cs="Times New Roman"/>
          <w:sz w:val="24"/>
          <w:szCs w:val="24"/>
        </w:rPr>
        <w:t xml:space="preserve">pupuk phonska dan tenaga kerja dapat mempengaruhi produksi cengkeh. Faktor-faktor produksi </w:t>
      </w:r>
      <w:r w:rsidRPr="008C11C7">
        <w:rPr>
          <w:rFonts w:ascii="Times New Roman" w:hAnsi="Times New Roman" w:cs="Times New Roman"/>
          <w:spacing w:val="-8"/>
          <w:sz w:val="24"/>
          <w:szCs w:val="24"/>
        </w:rPr>
        <w:t>tersebut dapat dianalisis</w:t>
      </w:r>
      <w:r w:rsidR="00A22877">
        <w:rPr>
          <w:rFonts w:ascii="Times New Roman" w:hAnsi="Times New Roman" w:cs="Times New Roman"/>
          <w:spacing w:val="-8"/>
          <w:sz w:val="24"/>
          <w:szCs w:val="24"/>
        </w:rPr>
        <w:t xml:space="preserve"> dengan menggunakan analisis fun</w:t>
      </w:r>
      <w:r w:rsidRPr="008C11C7">
        <w:rPr>
          <w:rFonts w:ascii="Times New Roman" w:hAnsi="Times New Roman" w:cs="Times New Roman"/>
          <w:spacing w:val="-8"/>
          <w:sz w:val="24"/>
          <w:szCs w:val="24"/>
        </w:rPr>
        <w:t>gsi produksi</w:t>
      </w:r>
      <w:r>
        <w:rPr>
          <w:rFonts w:ascii="Times New Roman" w:hAnsi="Times New Roman" w:cs="Times New Roman"/>
          <w:sz w:val="24"/>
          <w:szCs w:val="24"/>
        </w:rPr>
        <w:t xml:space="preserve"> Coob-Douglas</w:t>
      </w:r>
      <w:r w:rsidRPr="00A97819">
        <w:rPr>
          <w:rFonts w:ascii="Times New Roman" w:hAnsi="Times New Roman" w:cs="Times New Roman"/>
          <w:sz w:val="24"/>
          <w:szCs w:val="24"/>
        </w:rPr>
        <w:t xml:space="preserve">, yaitu </w:t>
      </w:r>
      <w:r w:rsidRPr="008C11C7">
        <w:rPr>
          <w:rFonts w:ascii="Times New Roman" w:hAnsi="Times New Roman" w:cs="Times New Roman"/>
          <w:spacing w:val="-8"/>
          <w:sz w:val="24"/>
          <w:szCs w:val="24"/>
        </w:rPr>
        <w:lastRenderedPageBreak/>
        <w:t>suatu fungsi atau persamaan yang melibatkan dua variabel atau lebiih.</w:t>
      </w:r>
      <w:r w:rsidRPr="00A97819">
        <w:rPr>
          <w:rFonts w:ascii="Times New Roman" w:hAnsi="Times New Roman" w:cs="Times New Roman"/>
          <w:sz w:val="24"/>
          <w:szCs w:val="24"/>
        </w:rPr>
        <w:t xml:space="preserve"> Variabel satu disebut variabel dependen yang dijelaskan (Y) dan yang lain disebut variabel independent yang dijelaskan (X).</w:t>
      </w:r>
    </w:p>
    <w:p w:rsidR="002967C2" w:rsidRDefault="002967C2" w:rsidP="00A22877">
      <w:pPr>
        <w:spacing w:after="0" w:line="240" w:lineRule="auto"/>
        <w:ind w:firstLine="709"/>
        <w:jc w:val="both"/>
        <w:rPr>
          <w:rFonts w:ascii="Times New Roman" w:hAnsi="Times New Roman" w:cs="Times New Roman"/>
          <w:sz w:val="24"/>
          <w:szCs w:val="24"/>
        </w:rPr>
      </w:pPr>
      <w:r w:rsidRPr="00A97819">
        <w:rPr>
          <w:rFonts w:ascii="Times New Roman" w:hAnsi="Times New Roman" w:cs="Times New Roman"/>
          <w:sz w:val="24"/>
          <w:szCs w:val="24"/>
        </w:rPr>
        <w:tab/>
        <w:t>Pengaruh variabel independent (X) secara simultan memengaruhi variabel dependen (Y) dapat dil</w:t>
      </w:r>
      <w:r>
        <w:rPr>
          <w:rFonts w:ascii="Times New Roman" w:hAnsi="Times New Roman" w:cs="Times New Roman"/>
          <w:sz w:val="24"/>
          <w:szCs w:val="24"/>
        </w:rPr>
        <w:t>ihat dengan uji F (f</w:t>
      </w:r>
      <w:r w:rsidRPr="00A97819">
        <w:rPr>
          <w:rFonts w:ascii="Times New Roman" w:hAnsi="Times New Roman" w:cs="Times New Roman"/>
          <w:sz w:val="24"/>
          <w:szCs w:val="24"/>
        </w:rPr>
        <w:t>-test). Untu</w:t>
      </w:r>
      <w:r>
        <w:rPr>
          <w:rFonts w:ascii="Times New Roman" w:hAnsi="Times New Roman" w:cs="Times New Roman"/>
          <w:sz w:val="24"/>
          <w:szCs w:val="24"/>
        </w:rPr>
        <w:t>k lebih jelasnya terlihat pada Tabel 2</w:t>
      </w:r>
      <w:r w:rsidR="008C11C7">
        <w:rPr>
          <w:rFonts w:ascii="Times New Roman" w:hAnsi="Times New Roman" w:cs="Times New Roman"/>
          <w:sz w:val="24"/>
          <w:szCs w:val="24"/>
        </w:rPr>
        <w:t>.</w:t>
      </w:r>
    </w:p>
    <w:p w:rsidR="008819BD" w:rsidRDefault="008819BD" w:rsidP="00A22877">
      <w:pPr>
        <w:spacing w:after="0" w:line="240" w:lineRule="auto"/>
        <w:ind w:firstLine="720"/>
        <w:jc w:val="both"/>
        <w:rPr>
          <w:rFonts w:ascii="Times New Roman" w:hAnsi="Times New Roman" w:cs="Times New Roman"/>
          <w:sz w:val="24"/>
          <w:szCs w:val="24"/>
        </w:rPr>
      </w:pPr>
      <w:r w:rsidRPr="008819BD">
        <w:rPr>
          <w:rFonts w:ascii="Times New Roman" w:hAnsi="Times New Roman" w:cs="Times New Roman"/>
          <w:sz w:val="24"/>
          <w:szCs w:val="24"/>
        </w:rPr>
        <w:t>Tabel 2 menunjukkan bahwa secara simultan variabel independen X secara bersama-sama berpengaruh nyata terhadap variabel dependen Y. Pengaruh tersebut dapat dilihat dimana nilai F</w:t>
      </w:r>
      <w:r w:rsidRPr="008819BD">
        <w:rPr>
          <w:rFonts w:ascii="Times New Roman" w:hAnsi="Times New Roman" w:cs="Times New Roman"/>
          <w:sz w:val="24"/>
          <w:szCs w:val="24"/>
          <w:vertAlign w:val="subscript"/>
        </w:rPr>
        <w:t>hitung</w:t>
      </w:r>
      <w:r>
        <w:rPr>
          <w:rFonts w:ascii="Times New Roman" w:hAnsi="Times New Roman" w:cs="Times New Roman"/>
          <w:sz w:val="24"/>
          <w:szCs w:val="24"/>
          <w:vertAlign w:val="subscript"/>
        </w:rPr>
        <w:t xml:space="preserve"> </w:t>
      </w:r>
      <w:r w:rsidRPr="008819BD">
        <w:rPr>
          <w:rFonts w:ascii="Times New Roman" w:hAnsi="Times New Roman" w:cs="Times New Roman"/>
          <w:sz w:val="24"/>
          <w:szCs w:val="24"/>
        </w:rPr>
        <w:t>sebesar 138,631 lebih besar dari F</w:t>
      </w:r>
      <w:r w:rsidRPr="008819BD">
        <w:rPr>
          <w:rFonts w:ascii="Times New Roman" w:hAnsi="Times New Roman" w:cs="Times New Roman"/>
          <w:sz w:val="24"/>
          <w:szCs w:val="24"/>
          <w:vertAlign w:val="subscript"/>
        </w:rPr>
        <w:t>tabel</w:t>
      </w:r>
      <w:r>
        <w:rPr>
          <w:rFonts w:ascii="Times New Roman" w:hAnsi="Times New Roman" w:cs="Times New Roman"/>
          <w:sz w:val="24"/>
          <w:szCs w:val="24"/>
          <w:vertAlign w:val="subscript"/>
        </w:rPr>
        <w:t xml:space="preserve"> </w:t>
      </w:r>
      <w:r w:rsidRPr="008819BD">
        <w:rPr>
          <w:rFonts w:ascii="Times New Roman" w:hAnsi="Times New Roman" w:cs="Times New Roman"/>
          <w:sz w:val="24"/>
          <w:szCs w:val="24"/>
        </w:rPr>
        <w:t xml:space="preserve">sebesar 2,48 α 5%. Selain itu nilai koefisien determinasi </w:t>
      </w:r>
      <w:r w:rsidRPr="003C13EF">
        <w:rPr>
          <w:rFonts w:ascii="Times New Roman" w:hAnsi="Times New Roman" w:cs="Times New Roman"/>
          <w:spacing w:val="-8"/>
          <w:sz w:val="24"/>
          <w:szCs w:val="24"/>
        </w:rPr>
        <w:t>(R</w:t>
      </w:r>
      <w:r w:rsidRPr="003C13EF">
        <w:rPr>
          <w:rFonts w:ascii="Times New Roman" w:hAnsi="Times New Roman" w:cs="Times New Roman"/>
          <w:spacing w:val="-8"/>
          <w:sz w:val="24"/>
          <w:szCs w:val="24"/>
          <w:vertAlign w:val="superscript"/>
        </w:rPr>
        <w:t>2</w:t>
      </w:r>
      <w:r w:rsidRPr="003C13EF">
        <w:rPr>
          <w:rFonts w:ascii="Times New Roman" w:hAnsi="Times New Roman" w:cs="Times New Roman"/>
          <w:spacing w:val="-8"/>
          <w:sz w:val="24"/>
          <w:szCs w:val="24"/>
        </w:rPr>
        <w:t>) sebesar 0,89 yang berarti variasi jumlah luas lahan, umur tanaman,</w:t>
      </w:r>
      <w:r w:rsidRPr="008819BD">
        <w:rPr>
          <w:rFonts w:ascii="Times New Roman" w:hAnsi="Times New Roman" w:cs="Times New Roman"/>
          <w:sz w:val="24"/>
          <w:szCs w:val="24"/>
        </w:rPr>
        <w:t xml:space="preserve"> penggunaan pupuk </w:t>
      </w:r>
      <w:r w:rsidRPr="003C13EF">
        <w:rPr>
          <w:rFonts w:ascii="Times New Roman" w:hAnsi="Times New Roman" w:cs="Times New Roman"/>
          <w:spacing w:val="-12"/>
          <w:sz w:val="24"/>
          <w:szCs w:val="24"/>
        </w:rPr>
        <w:t>dan penggunaan tenaga kerja dapat</w:t>
      </w:r>
      <w:r w:rsidRPr="008819BD">
        <w:rPr>
          <w:rFonts w:ascii="Times New Roman" w:hAnsi="Times New Roman" w:cs="Times New Roman"/>
          <w:sz w:val="24"/>
          <w:szCs w:val="24"/>
        </w:rPr>
        <w:t xml:space="preserve"> menjelaskan variasi produksi cengkeh 89% sedangkan sisanya 11% disebabkan oleh faktor lain </w:t>
      </w:r>
      <w:r w:rsidRPr="00820319">
        <w:rPr>
          <w:rFonts w:ascii="Times New Roman" w:hAnsi="Times New Roman" w:cs="Times New Roman"/>
          <w:spacing w:val="-8"/>
          <w:sz w:val="24"/>
          <w:szCs w:val="24"/>
        </w:rPr>
        <w:t>diluar model fungsi produksi yang</w:t>
      </w:r>
      <w:r w:rsidRPr="008819BD">
        <w:rPr>
          <w:rFonts w:ascii="Times New Roman" w:hAnsi="Times New Roman" w:cs="Times New Roman"/>
          <w:sz w:val="24"/>
          <w:szCs w:val="24"/>
        </w:rPr>
        <w:t xml:space="preserve"> dianalisis.</w:t>
      </w:r>
    </w:p>
    <w:p w:rsidR="00E06595" w:rsidRDefault="008819BD" w:rsidP="00A22877">
      <w:pPr>
        <w:spacing w:after="0" w:line="240" w:lineRule="auto"/>
        <w:ind w:firstLine="720"/>
        <w:jc w:val="both"/>
        <w:rPr>
          <w:rFonts w:ascii="Times New Roman" w:hAnsi="Times New Roman" w:cs="Times New Roman"/>
          <w:sz w:val="24"/>
          <w:szCs w:val="24"/>
        </w:rPr>
      </w:pPr>
      <w:r w:rsidRPr="00A82CB9">
        <w:rPr>
          <w:rFonts w:ascii="Times New Roman" w:hAnsi="Times New Roman" w:cs="Times New Roman"/>
          <w:sz w:val="24"/>
          <w:szCs w:val="24"/>
        </w:rPr>
        <w:t>Pengaruh masing-masing variabel</w:t>
      </w:r>
      <w:r w:rsidRPr="008819BD">
        <w:rPr>
          <w:rFonts w:ascii="Times New Roman" w:hAnsi="Times New Roman" w:cs="Times New Roman"/>
          <w:sz w:val="24"/>
          <w:szCs w:val="24"/>
        </w:rPr>
        <w:t xml:space="preserve"> independent (X) terhadap variabel dependen (Y) dihitung menggunakan uji T (t-test), seperti yang tampak pada Tabel 3</w:t>
      </w:r>
      <w:r w:rsidR="003C13EF">
        <w:rPr>
          <w:rFonts w:ascii="Times New Roman" w:hAnsi="Times New Roman" w:cs="Times New Roman"/>
          <w:sz w:val="24"/>
          <w:szCs w:val="24"/>
        </w:rPr>
        <w:t xml:space="preserve">. </w:t>
      </w:r>
    </w:p>
    <w:p w:rsidR="00E06595" w:rsidRDefault="00E06595" w:rsidP="00A22877">
      <w:pPr>
        <w:spacing w:after="0" w:line="240" w:lineRule="auto"/>
        <w:ind w:firstLine="720"/>
        <w:jc w:val="both"/>
        <w:rPr>
          <w:rFonts w:ascii="Times New Roman" w:hAnsi="Times New Roman" w:cs="Times New Roman"/>
          <w:sz w:val="24"/>
        </w:rPr>
      </w:pPr>
      <w:r>
        <w:rPr>
          <w:rFonts w:ascii="Times New Roman" w:hAnsi="Times New Roman" w:cs="Times New Roman"/>
          <w:sz w:val="24"/>
        </w:rPr>
        <w:t>Tabel 3 menunjukkan hasil pengujian t-test dari 5 Variabel yang diteliti, terdapat 4 variabel yang berpengaruh nyata terhadap produksi cengkeh yaitu luas lahan (X</w:t>
      </w:r>
      <w:r>
        <w:rPr>
          <w:rFonts w:ascii="Times New Roman" w:hAnsi="Times New Roman" w:cs="Times New Roman"/>
          <w:sz w:val="24"/>
          <w:vertAlign w:val="subscript"/>
        </w:rPr>
        <w:t>1</w:t>
      </w:r>
      <w:r>
        <w:rPr>
          <w:rFonts w:ascii="Times New Roman" w:hAnsi="Times New Roman" w:cs="Times New Roman"/>
          <w:sz w:val="24"/>
        </w:rPr>
        <w:t>), pupuk ZA (X</w:t>
      </w:r>
      <w:r>
        <w:rPr>
          <w:rFonts w:ascii="Times New Roman" w:hAnsi="Times New Roman" w:cs="Times New Roman"/>
          <w:sz w:val="24"/>
          <w:vertAlign w:val="subscript"/>
        </w:rPr>
        <w:t>3</w:t>
      </w:r>
      <w:r>
        <w:rPr>
          <w:rFonts w:ascii="Times New Roman" w:hAnsi="Times New Roman" w:cs="Times New Roman"/>
          <w:sz w:val="24"/>
        </w:rPr>
        <w:t>), pupuk phonska (X</w:t>
      </w:r>
      <w:r>
        <w:rPr>
          <w:rFonts w:ascii="Times New Roman" w:hAnsi="Times New Roman" w:cs="Times New Roman"/>
          <w:sz w:val="24"/>
          <w:vertAlign w:val="subscript"/>
        </w:rPr>
        <w:t>4</w:t>
      </w:r>
      <w:r>
        <w:rPr>
          <w:rFonts w:ascii="Times New Roman" w:hAnsi="Times New Roman" w:cs="Times New Roman"/>
          <w:sz w:val="24"/>
        </w:rPr>
        <w:t>) dan tenaga kerja (X</w:t>
      </w:r>
      <w:r>
        <w:rPr>
          <w:rFonts w:ascii="Times New Roman" w:hAnsi="Times New Roman" w:cs="Times New Roman"/>
          <w:sz w:val="24"/>
          <w:vertAlign w:val="subscript"/>
        </w:rPr>
        <w:t>5</w:t>
      </w:r>
      <w:r>
        <w:rPr>
          <w:rFonts w:ascii="Times New Roman" w:hAnsi="Times New Roman" w:cs="Times New Roman"/>
          <w:sz w:val="24"/>
        </w:rPr>
        <w:t xml:space="preserve">). Sedangkan umur </w:t>
      </w:r>
      <w:r w:rsidRPr="00A22877">
        <w:rPr>
          <w:rFonts w:ascii="Times New Roman" w:hAnsi="Times New Roman" w:cs="Times New Roman"/>
          <w:spacing w:val="-8"/>
          <w:sz w:val="24"/>
        </w:rPr>
        <w:t>tanaman (X</w:t>
      </w:r>
      <w:r w:rsidRPr="00A22877">
        <w:rPr>
          <w:rFonts w:ascii="Times New Roman" w:hAnsi="Times New Roman" w:cs="Times New Roman"/>
          <w:spacing w:val="-8"/>
          <w:sz w:val="24"/>
          <w:vertAlign w:val="subscript"/>
        </w:rPr>
        <w:t>2</w:t>
      </w:r>
      <w:r w:rsidRPr="00A22877">
        <w:rPr>
          <w:rFonts w:ascii="Times New Roman" w:hAnsi="Times New Roman" w:cs="Times New Roman"/>
          <w:spacing w:val="-8"/>
          <w:sz w:val="24"/>
        </w:rPr>
        <w:t>) berpengaruh tidak nyata</w:t>
      </w:r>
      <w:r>
        <w:rPr>
          <w:rFonts w:ascii="Times New Roman" w:hAnsi="Times New Roman" w:cs="Times New Roman"/>
          <w:sz w:val="24"/>
        </w:rPr>
        <w:t xml:space="preserve"> terhadap produksi cengkeh. </w:t>
      </w:r>
      <w:r w:rsidRPr="00190538">
        <w:rPr>
          <w:rFonts w:ascii="Times New Roman" w:hAnsi="Times New Roman" w:cs="Times New Roman"/>
          <w:sz w:val="24"/>
        </w:rPr>
        <w:t>Hasil</w:t>
      </w:r>
      <w:r>
        <w:rPr>
          <w:rFonts w:ascii="Times New Roman" w:hAnsi="Times New Roman" w:cs="Times New Roman"/>
          <w:sz w:val="24"/>
        </w:rPr>
        <w:t xml:space="preserve"> estimasi produksi </w:t>
      </w:r>
      <w:r w:rsidRPr="00A22877">
        <w:rPr>
          <w:rFonts w:ascii="Times New Roman" w:hAnsi="Times New Roman" w:cs="Times New Roman"/>
          <w:spacing w:val="-8"/>
          <w:sz w:val="24"/>
        </w:rPr>
        <w:t>cengkeh di Kabupaten Tolitoli adalah</w:t>
      </w:r>
      <w:r>
        <w:rPr>
          <w:rFonts w:ascii="Times New Roman" w:hAnsi="Times New Roman" w:cs="Times New Roman"/>
          <w:sz w:val="24"/>
        </w:rPr>
        <w:t xml:space="preserve"> sebagai berikut:</w:t>
      </w:r>
    </w:p>
    <w:p w:rsidR="00E06595" w:rsidRPr="0027623A" w:rsidRDefault="00E06595" w:rsidP="00A22877">
      <w:pPr>
        <w:spacing w:after="0" w:line="240" w:lineRule="auto"/>
        <w:jc w:val="both"/>
        <w:rPr>
          <w:rFonts w:ascii="Times New Roman" w:hAnsi="Times New Roman" w:cs="Times New Roman"/>
          <w:sz w:val="24"/>
          <w:vertAlign w:val="subscript"/>
        </w:rPr>
      </w:pPr>
      <w:r>
        <w:rPr>
          <w:rFonts w:ascii="Times New Roman" w:hAnsi="Times New Roman" w:cs="Times New Roman"/>
          <w:sz w:val="24"/>
        </w:rPr>
        <w:t>Ln Y= 0,626 + 0,132 X</w:t>
      </w:r>
      <w:r>
        <w:rPr>
          <w:rFonts w:ascii="Times New Roman" w:hAnsi="Times New Roman" w:cs="Times New Roman"/>
          <w:sz w:val="24"/>
          <w:vertAlign w:val="subscript"/>
        </w:rPr>
        <w:t xml:space="preserve">1 </w:t>
      </w:r>
      <w:r>
        <w:rPr>
          <w:rFonts w:ascii="Times New Roman" w:hAnsi="Times New Roman" w:cs="Times New Roman"/>
          <w:sz w:val="24"/>
        </w:rPr>
        <w:t>- 0,058 X</w:t>
      </w:r>
      <w:r>
        <w:rPr>
          <w:rFonts w:ascii="Times New Roman" w:hAnsi="Times New Roman" w:cs="Times New Roman"/>
          <w:sz w:val="24"/>
          <w:vertAlign w:val="subscript"/>
        </w:rPr>
        <w:t xml:space="preserve">2 </w:t>
      </w:r>
      <w:r>
        <w:rPr>
          <w:rFonts w:ascii="Times New Roman" w:hAnsi="Times New Roman" w:cs="Times New Roman"/>
          <w:sz w:val="24"/>
        </w:rPr>
        <w:t>+ 0,552 X</w:t>
      </w:r>
      <w:r>
        <w:rPr>
          <w:rFonts w:ascii="Times New Roman" w:hAnsi="Times New Roman" w:cs="Times New Roman"/>
          <w:sz w:val="24"/>
          <w:vertAlign w:val="subscript"/>
        </w:rPr>
        <w:t xml:space="preserve">3 </w:t>
      </w:r>
      <w:r>
        <w:rPr>
          <w:rFonts w:ascii="Times New Roman" w:hAnsi="Times New Roman" w:cs="Times New Roman"/>
          <w:sz w:val="24"/>
        </w:rPr>
        <w:t>+ 0,249 X</w:t>
      </w:r>
      <w:r>
        <w:rPr>
          <w:rFonts w:ascii="Times New Roman" w:hAnsi="Times New Roman" w:cs="Times New Roman"/>
          <w:sz w:val="24"/>
          <w:vertAlign w:val="subscript"/>
        </w:rPr>
        <w:t xml:space="preserve">4 </w:t>
      </w:r>
      <w:r>
        <w:rPr>
          <w:rFonts w:ascii="Times New Roman" w:hAnsi="Times New Roman" w:cs="Times New Roman"/>
          <w:sz w:val="24"/>
        </w:rPr>
        <w:t>+ 0,147 X</w:t>
      </w:r>
      <w:r>
        <w:rPr>
          <w:rFonts w:ascii="Times New Roman" w:hAnsi="Times New Roman" w:cs="Times New Roman"/>
          <w:sz w:val="24"/>
          <w:vertAlign w:val="subscript"/>
        </w:rPr>
        <w:t>5</w:t>
      </w:r>
    </w:p>
    <w:p w:rsidR="00E06595" w:rsidRDefault="00E06595" w:rsidP="00FA2C6A">
      <w:pPr>
        <w:spacing w:after="0" w:line="228" w:lineRule="auto"/>
        <w:jc w:val="both"/>
        <w:rPr>
          <w:rFonts w:ascii="Times New Roman" w:hAnsi="Times New Roman" w:cs="Times New Roman"/>
          <w:sz w:val="24"/>
        </w:rPr>
      </w:pPr>
      <w:r>
        <w:rPr>
          <w:rFonts w:ascii="Times New Roman" w:hAnsi="Times New Roman" w:cs="Times New Roman"/>
          <w:sz w:val="24"/>
        </w:rPr>
        <w:tab/>
        <w:t xml:space="preserve">Persamaan tersebut dapat diketahui besarnya pengaruh variabel independent (X) </w:t>
      </w:r>
      <w:r w:rsidRPr="00A22877">
        <w:rPr>
          <w:rFonts w:ascii="Times New Roman" w:hAnsi="Times New Roman" w:cs="Times New Roman"/>
          <w:spacing w:val="-16"/>
          <w:sz w:val="24"/>
        </w:rPr>
        <w:t>terhadap vari</w:t>
      </w:r>
      <w:r w:rsidR="00A22877" w:rsidRPr="00A22877">
        <w:rPr>
          <w:rFonts w:ascii="Times New Roman" w:hAnsi="Times New Roman" w:cs="Times New Roman"/>
          <w:spacing w:val="-16"/>
          <w:sz w:val="24"/>
        </w:rPr>
        <w:t>a</w:t>
      </w:r>
      <w:r w:rsidRPr="00A22877">
        <w:rPr>
          <w:rFonts w:ascii="Times New Roman" w:hAnsi="Times New Roman" w:cs="Times New Roman"/>
          <w:spacing w:val="-16"/>
          <w:sz w:val="24"/>
        </w:rPr>
        <w:t>bel dependen (Y) yang</w:t>
      </w:r>
      <w:r>
        <w:rPr>
          <w:rFonts w:ascii="Times New Roman" w:hAnsi="Times New Roman" w:cs="Times New Roman"/>
          <w:sz w:val="24"/>
        </w:rPr>
        <w:t xml:space="preserve"> ditunjukkan dari nilai koefisien regresinya. Pengaruh masing-masing faktor produksi terhadap produksi cengkeh adalah sebagai berikut .</w:t>
      </w:r>
    </w:p>
    <w:p w:rsidR="00D12B39" w:rsidRPr="00D12B39" w:rsidRDefault="00D12B39" w:rsidP="00A22877">
      <w:pPr>
        <w:spacing w:after="0" w:line="240" w:lineRule="auto"/>
        <w:jc w:val="both"/>
        <w:rPr>
          <w:rFonts w:ascii="Times New Roman" w:hAnsi="Times New Roman" w:cs="Times New Roman"/>
          <w:sz w:val="12"/>
        </w:rPr>
      </w:pPr>
    </w:p>
    <w:p w:rsidR="0069418B" w:rsidRDefault="00D12B39" w:rsidP="0069418B">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b/>
          <w:i/>
          <w:sz w:val="24"/>
        </w:rPr>
        <w:t xml:space="preserve">Luas Lahan. </w:t>
      </w:r>
      <w:r w:rsidRPr="00C763DC">
        <w:rPr>
          <w:rFonts w:ascii="Times New Roman" w:hAnsi="Times New Roman" w:cs="Times New Roman"/>
          <w:sz w:val="24"/>
        </w:rPr>
        <w:t>Berdasarkan hasil an</w:t>
      </w:r>
      <w:r>
        <w:rPr>
          <w:rFonts w:ascii="Times New Roman" w:hAnsi="Times New Roman" w:cs="Times New Roman"/>
          <w:sz w:val="24"/>
        </w:rPr>
        <w:t xml:space="preserve">alisis </w:t>
      </w:r>
      <w:r w:rsidRPr="0069418B">
        <w:rPr>
          <w:rFonts w:ascii="Times New Roman" w:hAnsi="Times New Roman" w:cs="Times New Roman"/>
          <w:spacing w:val="-8"/>
          <w:sz w:val="24"/>
        </w:rPr>
        <w:t>regresi diperoleh koefisien regresi luas lahan sebesar 1,997. Nilai T</w:t>
      </w:r>
      <w:r w:rsidRPr="0069418B">
        <w:rPr>
          <w:rFonts w:ascii="Times New Roman" w:hAnsi="Times New Roman" w:cs="Times New Roman"/>
          <w:spacing w:val="-8"/>
          <w:sz w:val="24"/>
          <w:vertAlign w:val="subscript"/>
        </w:rPr>
        <w:t>hitung</w:t>
      </w:r>
      <w:r w:rsidRPr="0069418B">
        <w:rPr>
          <w:rFonts w:ascii="Times New Roman" w:hAnsi="Times New Roman" w:cs="Times New Roman"/>
          <w:spacing w:val="-8"/>
          <w:sz w:val="24"/>
        </w:rPr>
        <w:t>&gt;T</w:t>
      </w:r>
      <w:r w:rsidRPr="0069418B">
        <w:rPr>
          <w:rFonts w:ascii="Times New Roman" w:hAnsi="Times New Roman" w:cs="Times New Roman"/>
          <w:spacing w:val="-8"/>
          <w:sz w:val="24"/>
          <w:vertAlign w:val="subscript"/>
        </w:rPr>
        <w:t>tabel</w:t>
      </w:r>
      <w:r w:rsidRPr="0069418B">
        <w:rPr>
          <w:rFonts w:ascii="Times New Roman" w:hAnsi="Times New Roman" w:cs="Times New Roman"/>
          <w:spacing w:val="-8"/>
          <w:sz w:val="24"/>
        </w:rPr>
        <w:t>, yaitu 1,997&gt;1,990 maka dapat disimpulkan</w:t>
      </w:r>
      <w:r>
        <w:rPr>
          <w:rFonts w:ascii="Times New Roman" w:hAnsi="Times New Roman" w:cs="Times New Roman"/>
          <w:sz w:val="24"/>
        </w:rPr>
        <w:t xml:space="preserve"> bahwa </w:t>
      </w:r>
      <w:r>
        <w:rPr>
          <w:rFonts w:ascii="Times New Roman" w:hAnsi="Times New Roman" w:cs="Times New Roman"/>
          <w:sz w:val="24"/>
        </w:rPr>
        <w:lastRenderedPageBreak/>
        <w:t xml:space="preserve">H0 ditolak dan H1 diterima, artinya </w:t>
      </w:r>
      <w:r w:rsidRPr="00C763DC">
        <w:rPr>
          <w:rFonts w:ascii="Times New Roman" w:hAnsi="Times New Roman" w:cs="Times New Roman"/>
          <w:color w:val="000000"/>
          <w:sz w:val="24"/>
          <w:szCs w:val="18"/>
        </w:rPr>
        <w:t>setiap terjadi penambahan luas lahan sebesar 1</w:t>
      </w:r>
      <w:r>
        <w:rPr>
          <w:rFonts w:ascii="Times New Roman" w:hAnsi="Times New Roman" w:cs="Times New Roman"/>
          <w:color w:val="000000"/>
          <w:sz w:val="24"/>
          <w:szCs w:val="18"/>
        </w:rPr>
        <w:t>%</w:t>
      </w:r>
      <w:r w:rsidRPr="00C763DC">
        <w:rPr>
          <w:rFonts w:ascii="Times New Roman" w:hAnsi="Times New Roman" w:cs="Times New Roman"/>
          <w:color w:val="000000"/>
          <w:sz w:val="24"/>
          <w:szCs w:val="18"/>
        </w:rPr>
        <w:t xml:space="preserve"> menyebabkan kenaikan produksi </w:t>
      </w:r>
      <w:r>
        <w:rPr>
          <w:rFonts w:ascii="Times New Roman" w:hAnsi="Times New Roman" w:cs="Times New Roman"/>
          <w:color w:val="000000"/>
          <w:sz w:val="24"/>
          <w:szCs w:val="18"/>
        </w:rPr>
        <w:t xml:space="preserve">cengkeh </w:t>
      </w:r>
      <w:r w:rsidRPr="00C763DC">
        <w:rPr>
          <w:rFonts w:ascii="Times New Roman" w:hAnsi="Times New Roman" w:cs="Times New Roman"/>
          <w:color w:val="000000"/>
          <w:sz w:val="24"/>
          <w:szCs w:val="18"/>
        </w:rPr>
        <w:t xml:space="preserve">sebanyak </w:t>
      </w:r>
      <w:r>
        <w:rPr>
          <w:rFonts w:ascii="Times New Roman" w:hAnsi="Times New Roman" w:cs="Times New Roman"/>
          <w:color w:val="000000"/>
          <w:sz w:val="24"/>
          <w:szCs w:val="18"/>
        </w:rPr>
        <w:t>0,132 %.</w:t>
      </w:r>
    </w:p>
    <w:p w:rsidR="00D12B39" w:rsidRPr="0069418B" w:rsidRDefault="00D12B39" w:rsidP="00A17B46">
      <w:pPr>
        <w:autoSpaceDE w:val="0"/>
        <w:autoSpaceDN w:val="0"/>
        <w:adjustRightInd w:val="0"/>
        <w:spacing w:after="0" w:line="240" w:lineRule="auto"/>
        <w:ind w:firstLine="720"/>
        <w:jc w:val="both"/>
        <w:rPr>
          <w:rFonts w:ascii="Times New Roman" w:hAnsi="Times New Roman" w:cs="Times New Roman"/>
          <w:sz w:val="24"/>
        </w:rPr>
      </w:pPr>
      <w:r>
        <w:rPr>
          <w:rFonts w:ascii="Times New Roman" w:hAnsi="Times New Roman" w:cs="Times New Roman"/>
          <w:color w:val="000000"/>
          <w:sz w:val="24"/>
          <w:szCs w:val="24"/>
        </w:rPr>
        <w:t>Hasil penelitian ini sejalan dengan penelitian yang dilakukan oleh Arinda dan Yantu (2015), hasil analisis menunjukkan bahwa luas lahan (X</w:t>
      </w:r>
      <w:r>
        <w:rPr>
          <w:rFonts w:ascii="Times New Roman" w:hAnsi="Times New Roman" w:cs="Times New Roman"/>
          <w:color w:val="000000"/>
          <w:sz w:val="24"/>
          <w:szCs w:val="24"/>
          <w:vertAlign w:val="subscript"/>
        </w:rPr>
        <w:t>1</w:t>
      </w:r>
      <w:r>
        <w:rPr>
          <w:rFonts w:ascii="Times New Roman" w:hAnsi="Times New Roman" w:cs="Times New Roman"/>
          <w:color w:val="000000"/>
          <w:sz w:val="24"/>
          <w:szCs w:val="24"/>
        </w:rPr>
        <w:t>) berpengaruh nyata terhadap produksi cengkeh pada tingkat α 20%. Terlihat dari nilai T</w:t>
      </w:r>
      <w:r>
        <w:rPr>
          <w:rFonts w:ascii="Times New Roman" w:hAnsi="Times New Roman" w:cs="Times New Roman"/>
          <w:color w:val="000000"/>
          <w:sz w:val="24"/>
          <w:szCs w:val="24"/>
          <w:vertAlign w:val="subscript"/>
        </w:rPr>
        <w:t xml:space="preserve">hitung </w:t>
      </w:r>
      <w:r>
        <w:rPr>
          <w:rFonts w:ascii="Times New Roman" w:hAnsi="Times New Roman" w:cs="Times New Roman"/>
          <w:color w:val="000000"/>
          <w:sz w:val="24"/>
          <w:szCs w:val="24"/>
        </w:rPr>
        <w:t xml:space="preserve">(53,679) </w:t>
      </w:r>
      <w:r w:rsidRPr="00931343">
        <w:rPr>
          <w:rFonts w:ascii="Times New Roman" w:hAnsi="Times New Roman" w:cs="Times New Roman"/>
          <w:color w:val="000000"/>
          <w:spacing w:val="-8"/>
          <w:sz w:val="24"/>
          <w:szCs w:val="24"/>
        </w:rPr>
        <w:t>&gt;T</w:t>
      </w:r>
      <w:r w:rsidRPr="00931343">
        <w:rPr>
          <w:rFonts w:ascii="Times New Roman" w:hAnsi="Times New Roman" w:cs="Times New Roman"/>
          <w:color w:val="000000"/>
          <w:spacing w:val="-8"/>
          <w:sz w:val="24"/>
          <w:szCs w:val="24"/>
          <w:vertAlign w:val="subscript"/>
        </w:rPr>
        <w:t>tabel</w:t>
      </w:r>
      <w:r w:rsidRPr="00931343">
        <w:rPr>
          <w:rFonts w:ascii="Times New Roman" w:hAnsi="Times New Roman" w:cs="Times New Roman"/>
          <w:color w:val="000000"/>
          <w:spacing w:val="-8"/>
          <w:sz w:val="24"/>
          <w:szCs w:val="24"/>
        </w:rPr>
        <w:t xml:space="preserve"> (1,305) yang menyatakan bahwa variabel </w:t>
      </w:r>
      <w:r w:rsidRPr="00931343">
        <w:rPr>
          <w:rFonts w:ascii="Times New Roman" w:hAnsi="Times New Roman" w:cs="Times New Roman"/>
          <w:color w:val="000000"/>
          <w:spacing w:val="-10"/>
          <w:sz w:val="24"/>
          <w:szCs w:val="24"/>
        </w:rPr>
        <w:t>luas lahan berpengaruh nyata terhadap</w:t>
      </w:r>
      <w:r w:rsidRPr="00931343">
        <w:rPr>
          <w:rFonts w:ascii="Times New Roman" w:hAnsi="Times New Roman" w:cs="Times New Roman"/>
          <w:color w:val="000000"/>
          <w:spacing w:val="-8"/>
          <w:sz w:val="24"/>
          <w:szCs w:val="24"/>
        </w:rPr>
        <w:t xml:space="preserve"> produksi. Penambahan luas lahan akan</w:t>
      </w:r>
      <w:r>
        <w:rPr>
          <w:rFonts w:ascii="Times New Roman" w:hAnsi="Times New Roman" w:cs="Times New Roman"/>
          <w:color w:val="000000"/>
          <w:sz w:val="24"/>
          <w:szCs w:val="24"/>
        </w:rPr>
        <w:t xml:space="preserve"> diikuti kenaikan produksi cengkeh. </w:t>
      </w:r>
    </w:p>
    <w:p w:rsidR="00D12B39" w:rsidRPr="00931343" w:rsidRDefault="00D12B39" w:rsidP="00A17B46">
      <w:pPr>
        <w:autoSpaceDE w:val="0"/>
        <w:autoSpaceDN w:val="0"/>
        <w:adjustRightInd w:val="0"/>
        <w:spacing w:after="0" w:line="240" w:lineRule="auto"/>
        <w:jc w:val="both"/>
        <w:rPr>
          <w:rFonts w:ascii="Times New Roman" w:hAnsi="Times New Roman" w:cs="Times New Roman"/>
          <w:b/>
          <w:i/>
          <w:sz w:val="12"/>
        </w:rPr>
      </w:pPr>
    </w:p>
    <w:p w:rsidR="00D12B39" w:rsidRPr="001D71C0" w:rsidRDefault="00D12B39" w:rsidP="00A17B46">
      <w:pPr>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b/>
          <w:i/>
          <w:sz w:val="24"/>
        </w:rPr>
        <w:t xml:space="preserve">Umur Tanaman. </w:t>
      </w:r>
      <w:r w:rsidRPr="00C763DC">
        <w:rPr>
          <w:rFonts w:ascii="Times New Roman" w:hAnsi="Times New Roman" w:cs="Times New Roman"/>
          <w:sz w:val="24"/>
        </w:rPr>
        <w:t>Be</w:t>
      </w:r>
      <w:r>
        <w:rPr>
          <w:rFonts w:ascii="Times New Roman" w:hAnsi="Times New Roman" w:cs="Times New Roman"/>
          <w:sz w:val="24"/>
        </w:rPr>
        <w:t>rdasarkan hasil anlisis regresi diperoleh koefisien regresi umur tanaman sebesar -0,035. Nilai T</w:t>
      </w:r>
      <w:r>
        <w:rPr>
          <w:rFonts w:ascii="Times New Roman" w:hAnsi="Times New Roman" w:cs="Times New Roman"/>
          <w:sz w:val="24"/>
          <w:vertAlign w:val="subscript"/>
        </w:rPr>
        <w:t>tabel</w:t>
      </w:r>
      <w:r>
        <w:rPr>
          <w:rFonts w:ascii="Times New Roman" w:hAnsi="Times New Roman" w:cs="Times New Roman"/>
          <w:sz w:val="24"/>
        </w:rPr>
        <w:t>&lt; T</w:t>
      </w:r>
      <w:r>
        <w:rPr>
          <w:rFonts w:ascii="Times New Roman" w:hAnsi="Times New Roman" w:cs="Times New Roman"/>
          <w:sz w:val="24"/>
          <w:vertAlign w:val="subscript"/>
        </w:rPr>
        <w:t>hitung,</w:t>
      </w:r>
      <w:r w:rsidR="00931343">
        <w:rPr>
          <w:rFonts w:ascii="Times New Roman" w:hAnsi="Times New Roman" w:cs="Times New Roman"/>
          <w:sz w:val="24"/>
          <w:vertAlign w:val="subscript"/>
        </w:rPr>
        <w:t xml:space="preserve"> </w:t>
      </w:r>
      <w:r>
        <w:rPr>
          <w:rFonts w:ascii="Times New Roman" w:hAnsi="Times New Roman" w:cs="Times New Roman"/>
          <w:sz w:val="24"/>
        </w:rPr>
        <w:t xml:space="preserve">yaitu -0,035&lt;1,990 maka dapat disimpulkan bahwa H0 diterima dan H1 ditolak, artinya </w:t>
      </w:r>
      <w:r w:rsidRPr="00C763DC">
        <w:rPr>
          <w:rFonts w:ascii="Times New Roman" w:hAnsi="Times New Roman" w:cs="Times New Roman"/>
          <w:color w:val="000000"/>
          <w:sz w:val="24"/>
          <w:szCs w:val="18"/>
        </w:rPr>
        <w:t xml:space="preserve">setiap terjadi </w:t>
      </w:r>
      <w:r>
        <w:rPr>
          <w:rFonts w:ascii="Times New Roman" w:hAnsi="Times New Roman" w:cs="Times New Roman"/>
          <w:color w:val="000000"/>
          <w:sz w:val="24"/>
          <w:szCs w:val="18"/>
        </w:rPr>
        <w:t>pertambahan umur</w:t>
      </w:r>
      <w:r w:rsidRPr="00C763DC">
        <w:rPr>
          <w:rFonts w:ascii="Times New Roman" w:hAnsi="Times New Roman" w:cs="Times New Roman"/>
          <w:color w:val="000000"/>
          <w:sz w:val="24"/>
          <w:szCs w:val="18"/>
        </w:rPr>
        <w:t xml:space="preserve"> sebesar </w:t>
      </w:r>
      <w:r>
        <w:rPr>
          <w:rFonts w:ascii="Times New Roman" w:hAnsi="Times New Roman" w:cs="Times New Roman"/>
          <w:color w:val="000000"/>
          <w:sz w:val="24"/>
          <w:szCs w:val="18"/>
        </w:rPr>
        <w:t>1%</w:t>
      </w:r>
      <w:r w:rsidRPr="00C763DC">
        <w:rPr>
          <w:rFonts w:ascii="Times New Roman" w:hAnsi="Times New Roman" w:cs="Times New Roman"/>
          <w:color w:val="000000"/>
          <w:sz w:val="24"/>
          <w:szCs w:val="18"/>
        </w:rPr>
        <w:t xml:space="preserve"> menyebabkan </w:t>
      </w:r>
      <w:r>
        <w:rPr>
          <w:rFonts w:ascii="Times New Roman" w:hAnsi="Times New Roman" w:cs="Times New Roman"/>
          <w:color w:val="000000"/>
          <w:sz w:val="24"/>
          <w:szCs w:val="18"/>
        </w:rPr>
        <w:t>penurunan</w:t>
      </w:r>
      <w:r w:rsidRPr="00C763DC">
        <w:rPr>
          <w:rFonts w:ascii="Times New Roman" w:hAnsi="Times New Roman" w:cs="Times New Roman"/>
          <w:color w:val="000000"/>
          <w:sz w:val="24"/>
          <w:szCs w:val="18"/>
        </w:rPr>
        <w:t xml:space="preserve"> produksi </w:t>
      </w:r>
      <w:r>
        <w:rPr>
          <w:rFonts w:ascii="Times New Roman" w:hAnsi="Times New Roman" w:cs="Times New Roman"/>
          <w:color w:val="000000"/>
          <w:sz w:val="24"/>
          <w:szCs w:val="18"/>
        </w:rPr>
        <w:t>cengke</w:t>
      </w:r>
      <w:r w:rsidR="00931343">
        <w:rPr>
          <w:rFonts w:ascii="Times New Roman" w:hAnsi="Times New Roman" w:cs="Times New Roman"/>
          <w:color w:val="000000"/>
          <w:sz w:val="24"/>
          <w:szCs w:val="18"/>
        </w:rPr>
        <w:t>h</w:t>
      </w:r>
      <w:r>
        <w:rPr>
          <w:rFonts w:ascii="Times New Roman" w:hAnsi="Times New Roman" w:cs="Times New Roman"/>
          <w:color w:val="000000"/>
          <w:sz w:val="24"/>
          <w:szCs w:val="18"/>
        </w:rPr>
        <w:t xml:space="preserve"> </w:t>
      </w:r>
      <w:r w:rsidRPr="00C763DC">
        <w:rPr>
          <w:rFonts w:ascii="Times New Roman" w:hAnsi="Times New Roman" w:cs="Times New Roman"/>
          <w:color w:val="000000"/>
          <w:sz w:val="24"/>
          <w:szCs w:val="18"/>
        </w:rPr>
        <w:t xml:space="preserve">sebanyak </w:t>
      </w:r>
      <w:r>
        <w:rPr>
          <w:rFonts w:ascii="Times New Roman" w:hAnsi="Times New Roman" w:cs="Times New Roman"/>
          <w:color w:val="000000"/>
          <w:sz w:val="24"/>
          <w:szCs w:val="18"/>
        </w:rPr>
        <w:t>0,058 %.</w:t>
      </w:r>
    </w:p>
    <w:p w:rsidR="00FA2A35" w:rsidRDefault="00D12B39" w:rsidP="00A17B46">
      <w:pPr>
        <w:autoSpaceDE w:val="0"/>
        <w:autoSpaceDN w:val="0"/>
        <w:adjustRightInd w:val="0"/>
        <w:spacing w:after="0" w:line="226" w:lineRule="auto"/>
        <w:ind w:firstLine="709"/>
        <w:jc w:val="both"/>
        <w:rPr>
          <w:rFonts w:ascii="Times New Roman" w:hAnsi="Times New Roman" w:cs="Times New Roman"/>
          <w:color w:val="000000"/>
          <w:sz w:val="24"/>
          <w:szCs w:val="18"/>
        </w:rPr>
      </w:pPr>
      <w:r>
        <w:rPr>
          <w:rFonts w:ascii="Times New Roman" w:hAnsi="Times New Roman" w:cs="Times New Roman"/>
          <w:color w:val="000000"/>
          <w:sz w:val="24"/>
          <w:szCs w:val="18"/>
        </w:rPr>
        <w:tab/>
      </w:r>
      <w:r w:rsidRPr="00FA2A35">
        <w:rPr>
          <w:rFonts w:ascii="Times New Roman" w:hAnsi="Times New Roman" w:cs="Times New Roman"/>
          <w:color w:val="000000"/>
          <w:spacing w:val="-10"/>
          <w:sz w:val="24"/>
          <w:szCs w:val="18"/>
        </w:rPr>
        <w:t>Tanaman cengkeh yang sudah</w:t>
      </w:r>
      <w:r>
        <w:rPr>
          <w:rFonts w:ascii="Times New Roman" w:hAnsi="Times New Roman" w:cs="Times New Roman"/>
          <w:color w:val="000000"/>
          <w:sz w:val="24"/>
          <w:szCs w:val="18"/>
        </w:rPr>
        <w:t xml:space="preserve"> berumur di</w:t>
      </w:r>
      <w:r w:rsidR="00FA2A35">
        <w:rPr>
          <w:rFonts w:ascii="Times New Roman" w:hAnsi="Times New Roman" w:cs="Times New Roman"/>
          <w:color w:val="000000"/>
          <w:sz w:val="24"/>
          <w:szCs w:val="18"/>
        </w:rPr>
        <w:t>a</w:t>
      </w:r>
      <w:r>
        <w:rPr>
          <w:rFonts w:ascii="Times New Roman" w:hAnsi="Times New Roman" w:cs="Times New Roman"/>
          <w:color w:val="000000"/>
          <w:sz w:val="24"/>
          <w:szCs w:val="18"/>
        </w:rPr>
        <w:t>tas 20 tahun keting</w:t>
      </w:r>
      <w:r w:rsidR="00FA2A35">
        <w:rPr>
          <w:rFonts w:ascii="Times New Roman" w:hAnsi="Times New Roman" w:cs="Times New Roman"/>
          <w:color w:val="000000"/>
          <w:sz w:val="24"/>
          <w:szCs w:val="18"/>
        </w:rPr>
        <w:t>g</w:t>
      </w:r>
      <w:r>
        <w:rPr>
          <w:rFonts w:ascii="Times New Roman" w:hAnsi="Times New Roman" w:cs="Times New Roman"/>
          <w:color w:val="000000"/>
          <w:sz w:val="24"/>
          <w:szCs w:val="18"/>
        </w:rPr>
        <w:t xml:space="preserve">ian bisa mencapai </w:t>
      </w:r>
      <w:r w:rsidRPr="00FA2A35">
        <w:rPr>
          <w:rFonts w:ascii="Times New Roman" w:hAnsi="Times New Roman" w:cs="Times New Roman"/>
          <w:color w:val="000000"/>
          <w:spacing w:val="-8"/>
          <w:sz w:val="24"/>
          <w:szCs w:val="18"/>
        </w:rPr>
        <w:t>lebih dari 15 meter dengan bunga pada tajuk bagian atas sulit untuk dipetik.</w:t>
      </w:r>
      <w:r>
        <w:rPr>
          <w:rFonts w:ascii="Times New Roman" w:hAnsi="Times New Roman" w:cs="Times New Roman"/>
          <w:color w:val="000000"/>
          <w:sz w:val="24"/>
          <w:szCs w:val="18"/>
        </w:rPr>
        <w:t xml:space="preserve"> Menimbulkan kesulitan bagi petani untuk pengadaan biaya </w:t>
      </w:r>
      <w:r w:rsidRPr="00FA2A35">
        <w:rPr>
          <w:rFonts w:ascii="Times New Roman" w:hAnsi="Times New Roman" w:cs="Times New Roman"/>
          <w:color w:val="000000"/>
          <w:spacing w:val="-8"/>
          <w:sz w:val="24"/>
          <w:szCs w:val="18"/>
        </w:rPr>
        <w:t>maupun bahan peralatan pemetikan.</w:t>
      </w:r>
      <w:r>
        <w:rPr>
          <w:rFonts w:ascii="Times New Roman" w:hAnsi="Times New Roman" w:cs="Times New Roman"/>
          <w:color w:val="000000"/>
          <w:sz w:val="24"/>
          <w:szCs w:val="18"/>
        </w:rPr>
        <w:t xml:space="preserve"> Semakin tingginya tangga akan semakin sulit dipindahkan dari satu pohon kepohon lainnya terutama pada lahan-lahan yang curam, serta resiko kecelakaan pada saat memetik semakin besar.</w:t>
      </w:r>
    </w:p>
    <w:p w:rsidR="00256A71" w:rsidRDefault="00D12B39" w:rsidP="00A17B46">
      <w:pPr>
        <w:autoSpaceDE w:val="0"/>
        <w:autoSpaceDN w:val="0"/>
        <w:adjustRightInd w:val="0"/>
        <w:spacing w:after="0" w:line="240" w:lineRule="auto"/>
        <w:ind w:firstLine="709"/>
        <w:jc w:val="both"/>
        <w:rPr>
          <w:rFonts w:ascii="Times New Roman" w:hAnsi="Times New Roman" w:cs="Times New Roman"/>
          <w:color w:val="000000"/>
          <w:sz w:val="24"/>
          <w:szCs w:val="18"/>
        </w:rPr>
      </w:pPr>
      <w:r w:rsidRPr="00FA2A35">
        <w:rPr>
          <w:rFonts w:ascii="Times New Roman" w:hAnsi="Times New Roman" w:cs="Times New Roman"/>
          <w:color w:val="000000"/>
          <w:spacing w:val="-8"/>
          <w:sz w:val="24"/>
          <w:szCs w:val="18"/>
        </w:rPr>
        <w:t>Tanaman cengkeh di daerah</w:t>
      </w:r>
      <w:r>
        <w:rPr>
          <w:rFonts w:ascii="Times New Roman" w:hAnsi="Times New Roman" w:cs="Times New Roman"/>
          <w:color w:val="000000"/>
          <w:sz w:val="24"/>
          <w:szCs w:val="18"/>
        </w:rPr>
        <w:t xml:space="preserve"> penelitian rata-rata sudah berumur di atas 20 tahun sehingga petani sulit untuk memetik bunga </w:t>
      </w:r>
      <w:r>
        <w:rPr>
          <w:rFonts w:ascii="Times New Roman" w:hAnsi="Times New Roman" w:cs="Times New Roman"/>
          <w:color w:val="000000"/>
          <w:sz w:val="24"/>
          <w:szCs w:val="18"/>
        </w:rPr>
        <w:lastRenderedPageBreak/>
        <w:t xml:space="preserve">pada tajuk bagian atas dan mengakibatkan </w:t>
      </w:r>
      <w:r w:rsidRPr="00FA2A35">
        <w:rPr>
          <w:rFonts w:ascii="Times New Roman" w:hAnsi="Times New Roman" w:cs="Times New Roman"/>
          <w:color w:val="000000"/>
          <w:spacing w:val="-8"/>
          <w:sz w:val="24"/>
          <w:szCs w:val="18"/>
        </w:rPr>
        <w:t>berkurangnya produksi cengkeh. Berkurangnya produksi cengkeh pada</w:t>
      </w:r>
      <w:r>
        <w:rPr>
          <w:rFonts w:ascii="Times New Roman" w:hAnsi="Times New Roman" w:cs="Times New Roman"/>
          <w:color w:val="000000"/>
          <w:sz w:val="24"/>
          <w:szCs w:val="18"/>
        </w:rPr>
        <w:t xml:space="preserve"> tanaman di atas 20 </w:t>
      </w:r>
      <w:r w:rsidRPr="00256A71">
        <w:rPr>
          <w:rFonts w:ascii="Times New Roman" w:hAnsi="Times New Roman" w:cs="Times New Roman"/>
          <w:color w:val="000000"/>
          <w:spacing w:val="-8"/>
          <w:sz w:val="24"/>
          <w:szCs w:val="18"/>
        </w:rPr>
        <w:t>tahun dapat dilakukan dengan</w:t>
      </w:r>
      <w:r>
        <w:rPr>
          <w:rFonts w:ascii="Times New Roman" w:hAnsi="Times New Roman" w:cs="Times New Roman"/>
          <w:color w:val="000000"/>
          <w:sz w:val="24"/>
          <w:szCs w:val="18"/>
        </w:rPr>
        <w:t xml:space="preserve"> pemangkasan.</w:t>
      </w:r>
    </w:p>
    <w:p w:rsidR="00D12B39" w:rsidRDefault="00D12B39" w:rsidP="00A17B46">
      <w:pPr>
        <w:autoSpaceDE w:val="0"/>
        <w:autoSpaceDN w:val="0"/>
        <w:adjustRightInd w:val="0"/>
        <w:spacing w:after="0" w:line="240" w:lineRule="auto"/>
        <w:ind w:firstLine="709"/>
        <w:jc w:val="both"/>
        <w:rPr>
          <w:rFonts w:ascii="Times New Roman" w:hAnsi="Times New Roman" w:cs="Times New Roman"/>
          <w:color w:val="000000"/>
          <w:sz w:val="24"/>
          <w:szCs w:val="18"/>
        </w:rPr>
      </w:pPr>
      <w:r>
        <w:rPr>
          <w:rFonts w:ascii="Times New Roman" w:hAnsi="Times New Roman" w:cs="Times New Roman"/>
          <w:color w:val="000000"/>
          <w:sz w:val="24"/>
          <w:szCs w:val="18"/>
        </w:rPr>
        <w:t xml:space="preserve">Hasil penelitian ini sejalan pendapat Renaldi (2013), bahwa setiap penambahan </w:t>
      </w:r>
      <w:r w:rsidRPr="00256A71">
        <w:rPr>
          <w:rFonts w:ascii="Times New Roman" w:hAnsi="Times New Roman" w:cs="Times New Roman"/>
          <w:color w:val="000000"/>
          <w:spacing w:val="-8"/>
          <w:sz w:val="24"/>
          <w:szCs w:val="18"/>
        </w:rPr>
        <w:t xml:space="preserve">1% umur tanaman akan menurunkan produksi. </w:t>
      </w:r>
      <w:r w:rsidRPr="00256A71">
        <w:rPr>
          <w:rFonts w:ascii="Times New Roman" w:hAnsi="Times New Roman" w:cs="Times New Roman"/>
          <w:color w:val="000000"/>
          <w:spacing w:val="-16"/>
          <w:sz w:val="24"/>
          <w:szCs w:val="18"/>
        </w:rPr>
        <w:t>Umur tanaman menurunkan produksi</w:t>
      </w:r>
      <w:r>
        <w:rPr>
          <w:rFonts w:ascii="Times New Roman" w:hAnsi="Times New Roman" w:cs="Times New Roman"/>
          <w:color w:val="000000"/>
          <w:sz w:val="24"/>
          <w:szCs w:val="18"/>
        </w:rPr>
        <w:t xml:space="preserve"> disebabkan karena umur tanaman sudah tua dan untuk meningkatkan kembali produksi tanaman perlu dilakukan peremajaan atau rehabilitasi tanaman. Indra (2011), yang menyatakan bahwa semua nilai parameter masukan yang ada dalam model bertanda positif kecuali umur tanaman, hal ini merupakan kesalahan </w:t>
      </w:r>
      <w:r w:rsidRPr="00256A71">
        <w:rPr>
          <w:rFonts w:ascii="Times New Roman" w:hAnsi="Times New Roman" w:cs="Times New Roman"/>
          <w:color w:val="000000"/>
          <w:spacing w:val="-10"/>
          <w:sz w:val="24"/>
          <w:szCs w:val="18"/>
        </w:rPr>
        <w:t>spesifikasi karena dalam kenyataannya</w:t>
      </w:r>
      <w:r>
        <w:rPr>
          <w:rFonts w:ascii="Times New Roman" w:hAnsi="Times New Roman" w:cs="Times New Roman"/>
          <w:color w:val="000000"/>
          <w:sz w:val="24"/>
          <w:szCs w:val="18"/>
        </w:rPr>
        <w:t xml:space="preserve"> memang ada hubungan negatif antara umur tanaman dengan besarnya tingkat produksi usahatani.</w:t>
      </w:r>
    </w:p>
    <w:p w:rsidR="00D12B39" w:rsidRPr="00256A71" w:rsidRDefault="00D12B39" w:rsidP="00A17B46">
      <w:pPr>
        <w:autoSpaceDE w:val="0"/>
        <w:autoSpaceDN w:val="0"/>
        <w:adjustRightInd w:val="0"/>
        <w:spacing w:after="0" w:line="240" w:lineRule="auto"/>
        <w:jc w:val="both"/>
        <w:rPr>
          <w:rFonts w:ascii="Times New Roman" w:hAnsi="Times New Roman" w:cs="Times New Roman"/>
          <w:b/>
          <w:i/>
          <w:sz w:val="12"/>
        </w:rPr>
      </w:pPr>
    </w:p>
    <w:p w:rsidR="00256A71" w:rsidRDefault="00D12B39" w:rsidP="00A17B4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i/>
          <w:sz w:val="24"/>
        </w:rPr>
        <w:t xml:space="preserve">Pupuk ZA. </w:t>
      </w:r>
      <w:r w:rsidRPr="00C763DC">
        <w:rPr>
          <w:rFonts w:ascii="Times New Roman" w:hAnsi="Times New Roman" w:cs="Times New Roman"/>
          <w:sz w:val="24"/>
        </w:rPr>
        <w:t>Be</w:t>
      </w:r>
      <w:r>
        <w:rPr>
          <w:rFonts w:ascii="Times New Roman" w:hAnsi="Times New Roman" w:cs="Times New Roman"/>
          <w:sz w:val="24"/>
        </w:rPr>
        <w:t>rdasarkan hasil anlisis regresi koefisien regresi pupuk ZA sebesar 1,990. Nilai T</w:t>
      </w:r>
      <w:r>
        <w:rPr>
          <w:rFonts w:ascii="Times New Roman" w:hAnsi="Times New Roman" w:cs="Times New Roman"/>
          <w:sz w:val="24"/>
          <w:vertAlign w:val="subscript"/>
        </w:rPr>
        <w:t>hitungl</w:t>
      </w:r>
      <w:r>
        <w:rPr>
          <w:rFonts w:ascii="Times New Roman" w:hAnsi="Times New Roman" w:cs="Times New Roman"/>
          <w:sz w:val="24"/>
        </w:rPr>
        <w:t>&gt; T</w:t>
      </w:r>
      <w:r>
        <w:rPr>
          <w:rFonts w:ascii="Times New Roman" w:hAnsi="Times New Roman" w:cs="Times New Roman"/>
          <w:sz w:val="24"/>
          <w:vertAlign w:val="subscript"/>
        </w:rPr>
        <w:t>tabel,</w:t>
      </w:r>
      <w:r>
        <w:rPr>
          <w:rFonts w:ascii="Times New Roman" w:hAnsi="Times New Roman" w:cs="Times New Roman"/>
          <w:sz w:val="24"/>
        </w:rPr>
        <w:t xml:space="preserve"> yaitu 6,321&gt;1,990 maka dapat disimpulkan bahwa H0 ditolak dan </w:t>
      </w:r>
      <w:r w:rsidRPr="00256A71">
        <w:rPr>
          <w:rFonts w:ascii="Times New Roman" w:hAnsi="Times New Roman" w:cs="Times New Roman"/>
          <w:spacing w:val="-8"/>
          <w:sz w:val="24"/>
        </w:rPr>
        <w:t xml:space="preserve">H1 diterima, artinya </w:t>
      </w:r>
      <w:r w:rsidRPr="00256A71">
        <w:rPr>
          <w:rFonts w:ascii="Times New Roman" w:hAnsi="Times New Roman" w:cs="Times New Roman"/>
          <w:color w:val="000000"/>
          <w:spacing w:val="-8"/>
          <w:sz w:val="24"/>
          <w:szCs w:val="24"/>
        </w:rPr>
        <w:t>setiap terjadi penambahan pupuk ZA sebesar 1 % menyebabkan</w:t>
      </w:r>
      <w:r>
        <w:rPr>
          <w:rFonts w:ascii="Times New Roman" w:hAnsi="Times New Roman" w:cs="Times New Roman"/>
          <w:color w:val="000000"/>
          <w:sz w:val="24"/>
          <w:szCs w:val="24"/>
        </w:rPr>
        <w:t xml:space="preserve"> kenaikan produksi cengkeh </w:t>
      </w:r>
      <w:r w:rsidRPr="00C763DC">
        <w:rPr>
          <w:rFonts w:ascii="Times New Roman" w:hAnsi="Times New Roman" w:cs="Times New Roman"/>
          <w:color w:val="000000"/>
          <w:sz w:val="24"/>
          <w:szCs w:val="24"/>
        </w:rPr>
        <w:t xml:space="preserve">sebanyak </w:t>
      </w:r>
      <w:r>
        <w:rPr>
          <w:rFonts w:ascii="Times New Roman" w:hAnsi="Times New Roman" w:cs="Times New Roman"/>
          <w:color w:val="000000"/>
          <w:sz w:val="24"/>
          <w:szCs w:val="24"/>
        </w:rPr>
        <w:t>0,552 %.</w:t>
      </w:r>
    </w:p>
    <w:p w:rsidR="00D12B39" w:rsidRPr="00D10A72" w:rsidRDefault="00D12B39" w:rsidP="00A17B46">
      <w:pPr>
        <w:autoSpaceDE w:val="0"/>
        <w:autoSpaceDN w:val="0"/>
        <w:adjustRightInd w:val="0"/>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Hasil penelitian ini sejalan dengan penelitian yang dilakukan oleh </w:t>
      </w:r>
      <w:r>
        <w:rPr>
          <w:rFonts w:ascii="Times New Roman" w:hAnsi="Times New Roman" w:cs="Times New Roman"/>
          <w:sz w:val="24"/>
        </w:rPr>
        <w:t xml:space="preserve">Adyatma (2013) yang menyatakan bahwa variabel penggguaan pupuk ZA berpengaruh nyata terhadap produksi. Penambahan pupuk ZA akan diikuti oleh kenaikan produksi </w:t>
      </w:r>
      <w:r w:rsidRPr="00A30814">
        <w:rPr>
          <w:rFonts w:ascii="Times New Roman" w:hAnsi="Times New Roman" w:cs="Times New Roman"/>
          <w:spacing w:val="-8"/>
          <w:sz w:val="24"/>
        </w:rPr>
        <w:t>cengkeh. Fatmah Djalal (2015), hasil</w:t>
      </w:r>
      <w:r>
        <w:rPr>
          <w:rFonts w:ascii="Times New Roman" w:hAnsi="Times New Roman" w:cs="Times New Roman"/>
          <w:sz w:val="24"/>
        </w:rPr>
        <w:t xml:space="preserve"> analisis menunjukkan bahwa pupuk Za </w:t>
      </w:r>
      <w:r w:rsidRPr="00A30814">
        <w:rPr>
          <w:rFonts w:ascii="Times New Roman" w:hAnsi="Times New Roman" w:cs="Times New Roman"/>
          <w:spacing w:val="-8"/>
          <w:sz w:val="24"/>
        </w:rPr>
        <w:t xml:space="preserve">berpengaruh nyata terhadap produksi cengkeh dengan </w:t>
      </w:r>
      <w:r>
        <w:rPr>
          <w:rFonts w:ascii="Times New Roman" w:hAnsi="Times New Roman" w:cs="Times New Roman"/>
          <w:sz w:val="24"/>
        </w:rPr>
        <w:t>t</w:t>
      </w:r>
      <w:r>
        <w:rPr>
          <w:rFonts w:ascii="Times New Roman" w:hAnsi="Times New Roman" w:cs="Times New Roman"/>
          <w:sz w:val="24"/>
          <w:vertAlign w:val="subscript"/>
        </w:rPr>
        <w:t xml:space="preserve">hitung </w:t>
      </w:r>
      <w:r>
        <w:rPr>
          <w:rFonts w:ascii="Times New Roman" w:hAnsi="Times New Roman" w:cs="Times New Roman"/>
          <w:sz w:val="24"/>
        </w:rPr>
        <w:t>(3,225) &gt; t</w:t>
      </w:r>
      <w:r>
        <w:rPr>
          <w:rFonts w:ascii="Times New Roman" w:hAnsi="Times New Roman" w:cs="Times New Roman"/>
          <w:sz w:val="24"/>
          <w:vertAlign w:val="subscript"/>
        </w:rPr>
        <w:t xml:space="preserve">tabel </w:t>
      </w:r>
      <w:r>
        <w:rPr>
          <w:rFonts w:ascii="Times New Roman" w:hAnsi="Times New Roman" w:cs="Times New Roman"/>
          <w:sz w:val="24"/>
        </w:rPr>
        <w:t>(2,57)</w:t>
      </w:r>
      <w:r>
        <w:rPr>
          <w:rFonts w:ascii="Times New Roman" w:hAnsi="Times New Roman" w:cs="Times New Roman"/>
          <w:sz w:val="24"/>
          <w:szCs w:val="24"/>
        </w:rPr>
        <w:t xml:space="preserve"> </w:t>
      </w:r>
    </w:p>
    <w:p w:rsidR="00E06595" w:rsidRPr="003C13EF" w:rsidRDefault="00E06595" w:rsidP="00A17B46">
      <w:pPr>
        <w:spacing w:after="0" w:line="240" w:lineRule="auto"/>
        <w:jc w:val="both"/>
        <w:rPr>
          <w:rFonts w:ascii="Times New Roman" w:hAnsi="Times New Roman" w:cs="Times New Roman"/>
          <w:sz w:val="24"/>
          <w:szCs w:val="24"/>
        </w:rPr>
        <w:sectPr w:rsidR="00E06595" w:rsidRPr="003C13EF" w:rsidSect="00970825">
          <w:type w:val="continuous"/>
          <w:pgSz w:w="11907" w:h="16840" w:code="9"/>
          <w:pgMar w:top="1440" w:right="1440" w:bottom="1814" w:left="1644" w:header="720" w:footer="1111" w:gutter="0"/>
          <w:cols w:num="2" w:space="284"/>
          <w:docGrid w:linePitch="360"/>
        </w:sectPr>
      </w:pPr>
    </w:p>
    <w:p w:rsidR="002967C2" w:rsidRDefault="007001EC" w:rsidP="002967C2">
      <w:pPr>
        <w:tabs>
          <w:tab w:val="left" w:pos="5126"/>
        </w:tabs>
        <w:rPr>
          <w:rFonts w:ascii="Times New Roman" w:hAnsi="Times New Roman" w:cs="Times New Roman"/>
        </w:rPr>
      </w:pPr>
      <w:r>
        <w:rPr>
          <w:rFonts w:ascii="Times New Roman" w:hAnsi="Times New Roman" w:cs="Times New Roman"/>
          <w:noProof/>
          <w:lang w:eastAsia="zh-TW"/>
        </w:rPr>
        <w:lastRenderedPageBreak/>
        <w:pict>
          <v:shape id="_x0000_s1027" type="#_x0000_t202" style="position:absolute;margin-left:-7.5pt;margin-top:11.9pt;width:456.7pt;height:163.85pt;z-index:251662336;mso-width-relative:margin;mso-height-relative:margin" filled="f" stroked="f">
            <v:textbox>
              <w:txbxContent>
                <w:p w:rsidR="00C36911" w:rsidRDefault="00C36911" w:rsidP="009D3694">
                  <w:pPr>
                    <w:spacing w:after="0" w:line="240" w:lineRule="auto"/>
                    <w:ind w:left="851" w:hanging="851"/>
                    <w:rPr>
                      <w:rFonts w:ascii="Times New Roman" w:hAnsi="Times New Roman" w:cs="Times New Roman"/>
                    </w:rPr>
                  </w:pPr>
                  <w:r w:rsidRPr="009D3694">
                    <w:rPr>
                      <w:rFonts w:ascii="Times New Roman" w:hAnsi="Times New Roman" w:cs="Times New Roman"/>
                    </w:rPr>
                    <w:t xml:space="preserve">Tabel 2. </w:t>
                  </w:r>
                  <w:r w:rsidR="003D5062">
                    <w:rPr>
                      <w:rFonts w:ascii="Times New Roman" w:hAnsi="Times New Roman" w:cs="Times New Roman"/>
                    </w:rPr>
                    <w:tab/>
                  </w:r>
                  <w:r w:rsidRPr="009D3694">
                    <w:rPr>
                      <w:rFonts w:ascii="Times New Roman" w:hAnsi="Times New Roman" w:cs="Times New Roman"/>
                    </w:rPr>
                    <w:t>Anova Faktor-faktor yang Memengaruhi Produksi Usahatani Cengkeh di Kabupaten Tolitoli tahun 2018</w:t>
                  </w:r>
                  <w:r>
                    <w:rPr>
                      <w:rFonts w:ascii="Times New Roman" w:hAnsi="Times New Roman" w:cs="Times New Roman"/>
                    </w:rPr>
                    <w:t>.</w:t>
                  </w:r>
                </w:p>
                <w:p w:rsidR="00C36911" w:rsidRDefault="00C36911" w:rsidP="009D3694">
                  <w:pPr>
                    <w:spacing w:after="0" w:line="240" w:lineRule="auto"/>
                    <w:ind w:left="851" w:hanging="851"/>
                    <w:rPr>
                      <w:rFonts w:ascii="Times New Roman" w:hAnsi="Times New Roman" w:cs="Times New Roman"/>
                    </w:rPr>
                  </w:pPr>
                </w:p>
                <w:tbl>
                  <w:tblPr>
                    <w:tblW w:w="8842" w:type="dxa"/>
                    <w:tblInd w:w="108" w:type="dxa"/>
                    <w:tblLook w:val="04A0"/>
                  </w:tblPr>
                  <w:tblGrid>
                    <w:gridCol w:w="1104"/>
                    <w:gridCol w:w="1322"/>
                    <w:gridCol w:w="1354"/>
                    <w:gridCol w:w="954"/>
                    <w:gridCol w:w="1491"/>
                    <w:gridCol w:w="2617"/>
                  </w:tblGrid>
                  <w:tr w:rsidR="00C36911" w:rsidRPr="00A97819" w:rsidTr="003D5062">
                    <w:trPr>
                      <w:trHeight w:val="365"/>
                    </w:trPr>
                    <w:tc>
                      <w:tcPr>
                        <w:tcW w:w="1104" w:type="dxa"/>
                        <w:tcBorders>
                          <w:top w:val="single" w:sz="4" w:space="0" w:color="auto"/>
                          <w:left w:val="nil"/>
                          <w:bottom w:val="single" w:sz="4" w:space="0" w:color="auto"/>
                          <w:right w:val="nil"/>
                        </w:tcBorders>
                        <w:shd w:val="clear" w:color="auto" w:fill="auto"/>
                        <w:noWrap/>
                        <w:vAlign w:val="center"/>
                        <w:hideMark/>
                      </w:tcPr>
                      <w:p w:rsidR="00C36911" w:rsidRPr="00A97819" w:rsidRDefault="00C36911" w:rsidP="00C36911">
                        <w:pPr>
                          <w:spacing w:after="0" w:line="240" w:lineRule="auto"/>
                          <w:jc w:val="center"/>
                          <w:rPr>
                            <w:rFonts w:ascii="Times New Roman" w:eastAsia="Times New Roman" w:hAnsi="Times New Roman" w:cs="Times New Roman"/>
                            <w:b/>
                            <w:color w:val="000000"/>
                          </w:rPr>
                        </w:pPr>
                        <w:r w:rsidRPr="00A97819">
                          <w:rPr>
                            <w:rFonts w:ascii="Times New Roman" w:eastAsia="Times New Roman" w:hAnsi="Times New Roman" w:cs="Times New Roman"/>
                            <w:b/>
                            <w:color w:val="000000"/>
                          </w:rPr>
                          <w:t>Sumber</w:t>
                        </w:r>
                      </w:p>
                    </w:tc>
                    <w:tc>
                      <w:tcPr>
                        <w:tcW w:w="1322" w:type="dxa"/>
                        <w:tcBorders>
                          <w:top w:val="single" w:sz="4" w:space="0" w:color="auto"/>
                          <w:left w:val="nil"/>
                          <w:bottom w:val="single" w:sz="4" w:space="0" w:color="auto"/>
                          <w:right w:val="nil"/>
                        </w:tcBorders>
                        <w:shd w:val="clear" w:color="auto" w:fill="auto"/>
                        <w:noWrap/>
                        <w:vAlign w:val="center"/>
                        <w:hideMark/>
                      </w:tcPr>
                      <w:p w:rsidR="00C36911" w:rsidRPr="00A97819" w:rsidRDefault="00C36911" w:rsidP="00C36911">
                        <w:pPr>
                          <w:spacing w:after="0" w:line="240" w:lineRule="auto"/>
                          <w:jc w:val="center"/>
                          <w:rPr>
                            <w:rFonts w:ascii="Times New Roman" w:eastAsia="Times New Roman" w:hAnsi="Times New Roman" w:cs="Times New Roman"/>
                            <w:b/>
                            <w:color w:val="000000"/>
                          </w:rPr>
                        </w:pPr>
                        <w:r w:rsidRPr="00A97819">
                          <w:rPr>
                            <w:rFonts w:ascii="Times New Roman" w:eastAsia="Times New Roman" w:hAnsi="Times New Roman" w:cs="Times New Roman"/>
                            <w:b/>
                            <w:color w:val="000000"/>
                          </w:rPr>
                          <w:t>DB</w:t>
                        </w:r>
                      </w:p>
                    </w:tc>
                    <w:tc>
                      <w:tcPr>
                        <w:tcW w:w="1354" w:type="dxa"/>
                        <w:tcBorders>
                          <w:top w:val="single" w:sz="4" w:space="0" w:color="auto"/>
                          <w:left w:val="nil"/>
                          <w:bottom w:val="single" w:sz="4" w:space="0" w:color="auto"/>
                          <w:right w:val="nil"/>
                        </w:tcBorders>
                        <w:shd w:val="clear" w:color="auto" w:fill="auto"/>
                        <w:noWrap/>
                        <w:vAlign w:val="center"/>
                        <w:hideMark/>
                      </w:tcPr>
                      <w:p w:rsidR="00C36911" w:rsidRPr="00A97819" w:rsidRDefault="00C36911" w:rsidP="00C36911">
                        <w:pPr>
                          <w:spacing w:after="0" w:line="240" w:lineRule="auto"/>
                          <w:jc w:val="center"/>
                          <w:rPr>
                            <w:rFonts w:ascii="Times New Roman" w:eastAsia="Times New Roman" w:hAnsi="Times New Roman" w:cs="Times New Roman"/>
                            <w:b/>
                            <w:color w:val="000000"/>
                          </w:rPr>
                        </w:pPr>
                        <w:r w:rsidRPr="00A97819">
                          <w:rPr>
                            <w:rFonts w:ascii="Times New Roman" w:eastAsia="Times New Roman" w:hAnsi="Times New Roman" w:cs="Times New Roman"/>
                            <w:b/>
                            <w:color w:val="000000"/>
                          </w:rPr>
                          <w:t>JK</w:t>
                        </w:r>
                      </w:p>
                    </w:tc>
                    <w:tc>
                      <w:tcPr>
                        <w:tcW w:w="954" w:type="dxa"/>
                        <w:tcBorders>
                          <w:top w:val="single" w:sz="4" w:space="0" w:color="auto"/>
                          <w:left w:val="nil"/>
                          <w:bottom w:val="single" w:sz="4" w:space="0" w:color="auto"/>
                          <w:right w:val="nil"/>
                        </w:tcBorders>
                        <w:shd w:val="clear" w:color="auto" w:fill="auto"/>
                        <w:noWrap/>
                        <w:vAlign w:val="center"/>
                        <w:hideMark/>
                      </w:tcPr>
                      <w:p w:rsidR="00C36911" w:rsidRPr="00A97819" w:rsidRDefault="00C36911" w:rsidP="00C36911">
                        <w:pPr>
                          <w:spacing w:after="0" w:line="240" w:lineRule="auto"/>
                          <w:jc w:val="center"/>
                          <w:rPr>
                            <w:rFonts w:ascii="Times New Roman" w:eastAsia="Times New Roman" w:hAnsi="Times New Roman" w:cs="Times New Roman"/>
                            <w:b/>
                            <w:color w:val="000000"/>
                          </w:rPr>
                        </w:pPr>
                        <w:r w:rsidRPr="00A97819">
                          <w:rPr>
                            <w:rFonts w:ascii="Times New Roman" w:eastAsia="Times New Roman" w:hAnsi="Times New Roman" w:cs="Times New Roman"/>
                            <w:b/>
                            <w:color w:val="000000"/>
                          </w:rPr>
                          <w:t>KT</w:t>
                        </w:r>
                      </w:p>
                    </w:tc>
                    <w:tc>
                      <w:tcPr>
                        <w:tcW w:w="1491" w:type="dxa"/>
                        <w:tcBorders>
                          <w:top w:val="single" w:sz="4" w:space="0" w:color="auto"/>
                          <w:left w:val="nil"/>
                          <w:bottom w:val="single" w:sz="4" w:space="0" w:color="auto"/>
                          <w:right w:val="nil"/>
                        </w:tcBorders>
                        <w:shd w:val="clear" w:color="auto" w:fill="auto"/>
                        <w:noWrap/>
                        <w:vAlign w:val="center"/>
                        <w:hideMark/>
                      </w:tcPr>
                      <w:p w:rsidR="00C36911" w:rsidRPr="00A97819" w:rsidRDefault="00C36911" w:rsidP="00C36911">
                        <w:pPr>
                          <w:spacing w:after="0" w:line="240" w:lineRule="auto"/>
                          <w:jc w:val="center"/>
                          <w:rPr>
                            <w:rFonts w:ascii="Times New Roman" w:eastAsia="Times New Roman" w:hAnsi="Times New Roman" w:cs="Times New Roman"/>
                            <w:b/>
                            <w:color w:val="000000"/>
                          </w:rPr>
                        </w:pPr>
                        <w:r w:rsidRPr="00A97819">
                          <w:rPr>
                            <w:rFonts w:ascii="Times New Roman" w:eastAsia="Times New Roman" w:hAnsi="Times New Roman" w:cs="Times New Roman"/>
                            <w:b/>
                            <w:color w:val="000000"/>
                          </w:rPr>
                          <w:t>F-hitung</w:t>
                        </w:r>
                      </w:p>
                    </w:tc>
                    <w:tc>
                      <w:tcPr>
                        <w:tcW w:w="2617" w:type="dxa"/>
                        <w:tcBorders>
                          <w:top w:val="single" w:sz="4" w:space="0" w:color="auto"/>
                          <w:left w:val="nil"/>
                          <w:bottom w:val="single" w:sz="4" w:space="0" w:color="auto"/>
                          <w:right w:val="nil"/>
                        </w:tcBorders>
                        <w:shd w:val="clear" w:color="auto" w:fill="auto"/>
                        <w:noWrap/>
                        <w:vAlign w:val="center"/>
                        <w:hideMark/>
                      </w:tcPr>
                      <w:p w:rsidR="00C36911" w:rsidRPr="00A97819" w:rsidRDefault="00C36911" w:rsidP="00C36911">
                        <w:pPr>
                          <w:spacing w:after="0" w:line="240" w:lineRule="auto"/>
                          <w:jc w:val="center"/>
                          <w:rPr>
                            <w:rFonts w:ascii="Times New Roman" w:eastAsia="Times New Roman" w:hAnsi="Times New Roman" w:cs="Times New Roman"/>
                            <w:b/>
                            <w:color w:val="000000"/>
                          </w:rPr>
                        </w:pPr>
                        <w:r w:rsidRPr="00A97819">
                          <w:rPr>
                            <w:rFonts w:ascii="Times New Roman" w:eastAsia="Times New Roman" w:hAnsi="Times New Roman" w:cs="Times New Roman"/>
                            <w:b/>
                            <w:color w:val="000000"/>
                          </w:rPr>
                          <w:t>F-Tabel 5%</w:t>
                        </w:r>
                      </w:p>
                    </w:tc>
                  </w:tr>
                  <w:tr w:rsidR="00C36911" w:rsidRPr="00A97819" w:rsidTr="003D5062">
                    <w:trPr>
                      <w:trHeight w:val="365"/>
                    </w:trPr>
                    <w:tc>
                      <w:tcPr>
                        <w:tcW w:w="1104" w:type="dxa"/>
                        <w:tcBorders>
                          <w:top w:val="nil"/>
                          <w:left w:val="nil"/>
                          <w:bottom w:val="nil"/>
                          <w:right w:val="nil"/>
                        </w:tcBorders>
                        <w:shd w:val="clear" w:color="auto" w:fill="auto"/>
                        <w:noWrap/>
                        <w:vAlign w:val="bottom"/>
                        <w:hideMark/>
                      </w:tcPr>
                      <w:p w:rsidR="00C36911" w:rsidRPr="00A97819" w:rsidRDefault="00C36911" w:rsidP="00C36911">
                        <w:pPr>
                          <w:spacing w:after="0" w:line="240" w:lineRule="auto"/>
                          <w:rPr>
                            <w:rFonts w:ascii="Times New Roman" w:eastAsia="Times New Roman" w:hAnsi="Times New Roman" w:cs="Times New Roman"/>
                            <w:color w:val="000000"/>
                          </w:rPr>
                        </w:pPr>
                        <w:r w:rsidRPr="00A97819">
                          <w:rPr>
                            <w:rFonts w:ascii="Times New Roman" w:eastAsia="Times New Roman" w:hAnsi="Times New Roman" w:cs="Times New Roman"/>
                            <w:color w:val="000000"/>
                          </w:rPr>
                          <w:t>Regresi</w:t>
                        </w:r>
                      </w:p>
                    </w:tc>
                    <w:tc>
                      <w:tcPr>
                        <w:tcW w:w="1322" w:type="dxa"/>
                        <w:tcBorders>
                          <w:top w:val="nil"/>
                          <w:left w:val="nil"/>
                          <w:bottom w:val="nil"/>
                          <w:right w:val="nil"/>
                        </w:tcBorders>
                        <w:shd w:val="clear" w:color="auto" w:fill="auto"/>
                        <w:noWrap/>
                        <w:vAlign w:val="bottom"/>
                        <w:hideMark/>
                      </w:tcPr>
                      <w:p w:rsidR="00C36911" w:rsidRPr="00A97819" w:rsidRDefault="00C36911" w:rsidP="00C36911">
                        <w:pPr>
                          <w:spacing w:after="0" w:line="240" w:lineRule="auto"/>
                          <w:jc w:val="right"/>
                          <w:rPr>
                            <w:rFonts w:ascii="Times New Roman" w:eastAsia="Times New Roman" w:hAnsi="Times New Roman" w:cs="Times New Roman"/>
                            <w:color w:val="000000"/>
                          </w:rPr>
                        </w:pPr>
                        <w:r w:rsidRPr="00A97819">
                          <w:rPr>
                            <w:rFonts w:ascii="Times New Roman" w:eastAsia="Times New Roman" w:hAnsi="Times New Roman" w:cs="Times New Roman"/>
                            <w:color w:val="000000"/>
                          </w:rPr>
                          <w:t>5</w:t>
                        </w:r>
                      </w:p>
                    </w:tc>
                    <w:tc>
                      <w:tcPr>
                        <w:tcW w:w="1354" w:type="dxa"/>
                        <w:tcBorders>
                          <w:top w:val="nil"/>
                          <w:left w:val="nil"/>
                          <w:bottom w:val="nil"/>
                          <w:right w:val="nil"/>
                        </w:tcBorders>
                        <w:shd w:val="clear" w:color="auto" w:fill="auto"/>
                        <w:noWrap/>
                        <w:vAlign w:val="bottom"/>
                        <w:hideMark/>
                      </w:tcPr>
                      <w:p w:rsidR="00C36911" w:rsidRPr="00A97819" w:rsidRDefault="00C36911" w:rsidP="00C36911">
                        <w:pPr>
                          <w:spacing w:after="0" w:line="240" w:lineRule="auto"/>
                          <w:jc w:val="right"/>
                          <w:rPr>
                            <w:rFonts w:ascii="Times New Roman" w:eastAsia="Times New Roman" w:hAnsi="Times New Roman" w:cs="Times New Roman"/>
                            <w:color w:val="000000"/>
                          </w:rPr>
                        </w:pPr>
                        <w:r w:rsidRPr="00A97819">
                          <w:rPr>
                            <w:rFonts w:ascii="Times New Roman" w:eastAsia="Times New Roman" w:hAnsi="Times New Roman" w:cs="Times New Roman"/>
                            <w:color w:val="000000"/>
                          </w:rPr>
                          <w:t>29,597</w:t>
                        </w:r>
                      </w:p>
                    </w:tc>
                    <w:tc>
                      <w:tcPr>
                        <w:tcW w:w="954" w:type="dxa"/>
                        <w:tcBorders>
                          <w:top w:val="nil"/>
                          <w:left w:val="nil"/>
                          <w:bottom w:val="nil"/>
                          <w:right w:val="nil"/>
                        </w:tcBorders>
                        <w:shd w:val="clear" w:color="auto" w:fill="auto"/>
                        <w:noWrap/>
                        <w:vAlign w:val="bottom"/>
                        <w:hideMark/>
                      </w:tcPr>
                      <w:p w:rsidR="00C36911" w:rsidRPr="00A97819" w:rsidRDefault="00C36911" w:rsidP="00C36911">
                        <w:pPr>
                          <w:spacing w:after="0" w:line="240" w:lineRule="auto"/>
                          <w:jc w:val="right"/>
                          <w:rPr>
                            <w:rFonts w:ascii="Times New Roman" w:eastAsia="Times New Roman" w:hAnsi="Times New Roman" w:cs="Times New Roman"/>
                            <w:color w:val="000000"/>
                          </w:rPr>
                        </w:pPr>
                        <w:r w:rsidRPr="00A97819">
                          <w:rPr>
                            <w:rFonts w:ascii="Times New Roman" w:eastAsia="Times New Roman" w:hAnsi="Times New Roman" w:cs="Times New Roman"/>
                            <w:color w:val="000000"/>
                          </w:rPr>
                          <w:t>5,519</w:t>
                        </w:r>
                      </w:p>
                    </w:tc>
                    <w:tc>
                      <w:tcPr>
                        <w:tcW w:w="1491" w:type="dxa"/>
                        <w:tcBorders>
                          <w:top w:val="nil"/>
                          <w:left w:val="nil"/>
                          <w:bottom w:val="nil"/>
                          <w:right w:val="nil"/>
                        </w:tcBorders>
                        <w:shd w:val="clear" w:color="auto" w:fill="auto"/>
                        <w:noWrap/>
                        <w:vAlign w:val="bottom"/>
                        <w:hideMark/>
                      </w:tcPr>
                      <w:p w:rsidR="00C36911" w:rsidRPr="00A97819" w:rsidRDefault="00C36911" w:rsidP="00C36911">
                        <w:pPr>
                          <w:spacing w:after="0" w:line="240" w:lineRule="auto"/>
                          <w:jc w:val="right"/>
                          <w:rPr>
                            <w:rFonts w:ascii="Times New Roman" w:eastAsia="Times New Roman" w:hAnsi="Times New Roman" w:cs="Times New Roman"/>
                            <w:color w:val="000000"/>
                          </w:rPr>
                        </w:pPr>
                        <w:r w:rsidRPr="00A97819">
                          <w:rPr>
                            <w:rFonts w:ascii="Times New Roman" w:eastAsia="Times New Roman" w:hAnsi="Times New Roman" w:cs="Times New Roman"/>
                            <w:color w:val="000000"/>
                          </w:rPr>
                          <w:t>138,631</w:t>
                        </w:r>
                      </w:p>
                    </w:tc>
                    <w:tc>
                      <w:tcPr>
                        <w:tcW w:w="2617" w:type="dxa"/>
                        <w:tcBorders>
                          <w:top w:val="nil"/>
                          <w:left w:val="nil"/>
                          <w:bottom w:val="nil"/>
                          <w:right w:val="nil"/>
                        </w:tcBorders>
                        <w:shd w:val="clear" w:color="auto" w:fill="auto"/>
                        <w:noWrap/>
                        <w:vAlign w:val="bottom"/>
                        <w:hideMark/>
                      </w:tcPr>
                      <w:p w:rsidR="00C36911" w:rsidRPr="00A97819" w:rsidRDefault="00C36911" w:rsidP="00C36911">
                        <w:pPr>
                          <w:spacing w:after="0" w:line="240" w:lineRule="auto"/>
                          <w:jc w:val="right"/>
                          <w:rPr>
                            <w:rFonts w:ascii="Times New Roman" w:eastAsia="Times New Roman" w:hAnsi="Times New Roman" w:cs="Times New Roman"/>
                            <w:color w:val="000000"/>
                          </w:rPr>
                        </w:pPr>
                        <w:r w:rsidRPr="00A97819">
                          <w:rPr>
                            <w:rFonts w:ascii="Times New Roman" w:eastAsia="Times New Roman" w:hAnsi="Times New Roman" w:cs="Times New Roman"/>
                            <w:color w:val="000000"/>
                          </w:rPr>
                          <w:t>2,48</w:t>
                        </w:r>
                      </w:p>
                    </w:tc>
                  </w:tr>
                  <w:tr w:rsidR="00C36911" w:rsidRPr="00A97819" w:rsidTr="003D5062">
                    <w:trPr>
                      <w:trHeight w:val="365"/>
                    </w:trPr>
                    <w:tc>
                      <w:tcPr>
                        <w:tcW w:w="1104" w:type="dxa"/>
                        <w:tcBorders>
                          <w:top w:val="nil"/>
                          <w:left w:val="nil"/>
                          <w:bottom w:val="nil"/>
                          <w:right w:val="nil"/>
                        </w:tcBorders>
                        <w:shd w:val="clear" w:color="auto" w:fill="auto"/>
                        <w:noWrap/>
                        <w:vAlign w:val="bottom"/>
                        <w:hideMark/>
                      </w:tcPr>
                      <w:p w:rsidR="00C36911" w:rsidRPr="00A97819" w:rsidRDefault="00C36911" w:rsidP="00C36911">
                        <w:pPr>
                          <w:spacing w:after="0" w:line="240" w:lineRule="auto"/>
                          <w:rPr>
                            <w:rFonts w:ascii="Times New Roman" w:eastAsia="Times New Roman" w:hAnsi="Times New Roman" w:cs="Times New Roman"/>
                            <w:color w:val="000000"/>
                          </w:rPr>
                        </w:pPr>
                        <w:r w:rsidRPr="00A97819">
                          <w:rPr>
                            <w:rFonts w:ascii="Times New Roman" w:eastAsia="Times New Roman" w:hAnsi="Times New Roman" w:cs="Times New Roman"/>
                            <w:color w:val="000000"/>
                          </w:rPr>
                          <w:t>Sisa</w:t>
                        </w:r>
                      </w:p>
                    </w:tc>
                    <w:tc>
                      <w:tcPr>
                        <w:tcW w:w="1322" w:type="dxa"/>
                        <w:tcBorders>
                          <w:top w:val="nil"/>
                          <w:left w:val="nil"/>
                          <w:bottom w:val="nil"/>
                          <w:right w:val="nil"/>
                        </w:tcBorders>
                        <w:shd w:val="clear" w:color="auto" w:fill="auto"/>
                        <w:noWrap/>
                        <w:vAlign w:val="bottom"/>
                        <w:hideMark/>
                      </w:tcPr>
                      <w:p w:rsidR="00C36911" w:rsidRPr="00A97819" w:rsidRDefault="00C36911" w:rsidP="00C36911">
                        <w:pPr>
                          <w:spacing w:after="0" w:line="240" w:lineRule="auto"/>
                          <w:jc w:val="right"/>
                          <w:rPr>
                            <w:rFonts w:ascii="Times New Roman" w:eastAsia="Times New Roman" w:hAnsi="Times New Roman" w:cs="Times New Roman"/>
                            <w:color w:val="000000"/>
                          </w:rPr>
                        </w:pPr>
                        <w:r w:rsidRPr="00A97819">
                          <w:rPr>
                            <w:rFonts w:ascii="Times New Roman" w:eastAsia="Times New Roman" w:hAnsi="Times New Roman" w:cs="Times New Roman"/>
                            <w:color w:val="000000"/>
                          </w:rPr>
                          <w:t>80</w:t>
                        </w:r>
                      </w:p>
                    </w:tc>
                    <w:tc>
                      <w:tcPr>
                        <w:tcW w:w="1354" w:type="dxa"/>
                        <w:tcBorders>
                          <w:top w:val="nil"/>
                          <w:left w:val="nil"/>
                          <w:bottom w:val="nil"/>
                          <w:right w:val="nil"/>
                        </w:tcBorders>
                        <w:shd w:val="clear" w:color="auto" w:fill="auto"/>
                        <w:noWrap/>
                        <w:vAlign w:val="bottom"/>
                        <w:hideMark/>
                      </w:tcPr>
                      <w:p w:rsidR="00C36911" w:rsidRPr="00A97819" w:rsidRDefault="00C36911" w:rsidP="00C36911">
                        <w:pPr>
                          <w:spacing w:after="0" w:line="240" w:lineRule="auto"/>
                          <w:jc w:val="right"/>
                          <w:rPr>
                            <w:rFonts w:ascii="Times New Roman" w:eastAsia="Times New Roman" w:hAnsi="Times New Roman" w:cs="Times New Roman"/>
                            <w:color w:val="000000"/>
                          </w:rPr>
                        </w:pPr>
                        <w:r w:rsidRPr="00A97819">
                          <w:rPr>
                            <w:rFonts w:ascii="Times New Roman" w:eastAsia="Times New Roman" w:hAnsi="Times New Roman" w:cs="Times New Roman"/>
                            <w:color w:val="000000"/>
                          </w:rPr>
                          <w:t>3,416</w:t>
                        </w:r>
                      </w:p>
                    </w:tc>
                    <w:tc>
                      <w:tcPr>
                        <w:tcW w:w="954" w:type="dxa"/>
                        <w:tcBorders>
                          <w:top w:val="nil"/>
                          <w:left w:val="nil"/>
                          <w:bottom w:val="nil"/>
                          <w:right w:val="nil"/>
                        </w:tcBorders>
                        <w:shd w:val="clear" w:color="auto" w:fill="auto"/>
                        <w:noWrap/>
                        <w:vAlign w:val="bottom"/>
                        <w:hideMark/>
                      </w:tcPr>
                      <w:p w:rsidR="00C36911" w:rsidRPr="00A97819" w:rsidRDefault="00C36911" w:rsidP="00C36911">
                        <w:pPr>
                          <w:spacing w:after="0" w:line="240" w:lineRule="auto"/>
                          <w:jc w:val="right"/>
                          <w:rPr>
                            <w:rFonts w:ascii="Times New Roman" w:eastAsia="Times New Roman" w:hAnsi="Times New Roman" w:cs="Times New Roman"/>
                            <w:color w:val="000000"/>
                          </w:rPr>
                        </w:pPr>
                        <w:r w:rsidRPr="00A97819">
                          <w:rPr>
                            <w:rFonts w:ascii="Times New Roman" w:eastAsia="Times New Roman" w:hAnsi="Times New Roman" w:cs="Times New Roman"/>
                            <w:color w:val="000000"/>
                          </w:rPr>
                          <w:t>0,043</w:t>
                        </w:r>
                      </w:p>
                    </w:tc>
                    <w:tc>
                      <w:tcPr>
                        <w:tcW w:w="1491" w:type="dxa"/>
                        <w:tcBorders>
                          <w:top w:val="nil"/>
                          <w:left w:val="nil"/>
                          <w:bottom w:val="nil"/>
                          <w:right w:val="nil"/>
                        </w:tcBorders>
                        <w:shd w:val="clear" w:color="auto" w:fill="auto"/>
                        <w:noWrap/>
                        <w:vAlign w:val="bottom"/>
                        <w:hideMark/>
                      </w:tcPr>
                      <w:p w:rsidR="00C36911" w:rsidRPr="00A97819" w:rsidRDefault="00C36911" w:rsidP="00C36911">
                        <w:pPr>
                          <w:spacing w:after="0" w:line="240" w:lineRule="auto"/>
                          <w:jc w:val="right"/>
                          <w:rPr>
                            <w:rFonts w:ascii="Times New Roman" w:eastAsia="Times New Roman" w:hAnsi="Times New Roman" w:cs="Times New Roman"/>
                            <w:color w:val="000000"/>
                          </w:rPr>
                        </w:pPr>
                      </w:p>
                    </w:tc>
                    <w:tc>
                      <w:tcPr>
                        <w:tcW w:w="2617" w:type="dxa"/>
                        <w:tcBorders>
                          <w:top w:val="nil"/>
                          <w:left w:val="nil"/>
                          <w:bottom w:val="nil"/>
                          <w:right w:val="nil"/>
                        </w:tcBorders>
                        <w:shd w:val="clear" w:color="auto" w:fill="auto"/>
                        <w:noWrap/>
                        <w:vAlign w:val="bottom"/>
                        <w:hideMark/>
                      </w:tcPr>
                      <w:p w:rsidR="00C36911" w:rsidRPr="00A97819" w:rsidRDefault="00C36911" w:rsidP="00C36911">
                        <w:pPr>
                          <w:spacing w:after="0" w:line="240" w:lineRule="auto"/>
                          <w:rPr>
                            <w:rFonts w:ascii="Times New Roman" w:eastAsia="Times New Roman" w:hAnsi="Times New Roman" w:cs="Times New Roman"/>
                          </w:rPr>
                        </w:pPr>
                      </w:p>
                    </w:tc>
                  </w:tr>
                  <w:tr w:rsidR="00C36911" w:rsidRPr="00A97819" w:rsidTr="003D5062">
                    <w:trPr>
                      <w:trHeight w:val="365"/>
                    </w:trPr>
                    <w:tc>
                      <w:tcPr>
                        <w:tcW w:w="1104" w:type="dxa"/>
                        <w:tcBorders>
                          <w:top w:val="single" w:sz="4" w:space="0" w:color="auto"/>
                          <w:left w:val="nil"/>
                          <w:bottom w:val="single" w:sz="4" w:space="0" w:color="auto"/>
                          <w:right w:val="nil"/>
                        </w:tcBorders>
                        <w:shd w:val="clear" w:color="auto" w:fill="auto"/>
                        <w:noWrap/>
                        <w:vAlign w:val="bottom"/>
                        <w:hideMark/>
                      </w:tcPr>
                      <w:p w:rsidR="00C36911" w:rsidRPr="00A97819" w:rsidRDefault="00C36911" w:rsidP="00C36911">
                        <w:pPr>
                          <w:spacing w:after="0" w:line="240" w:lineRule="auto"/>
                          <w:rPr>
                            <w:rFonts w:ascii="Times New Roman" w:eastAsia="Times New Roman" w:hAnsi="Times New Roman" w:cs="Times New Roman"/>
                            <w:b/>
                            <w:color w:val="000000"/>
                          </w:rPr>
                        </w:pPr>
                        <w:r w:rsidRPr="00A97819">
                          <w:rPr>
                            <w:rFonts w:ascii="Times New Roman" w:eastAsia="Times New Roman" w:hAnsi="Times New Roman" w:cs="Times New Roman"/>
                            <w:b/>
                            <w:color w:val="000000"/>
                          </w:rPr>
                          <w:t>Total</w:t>
                        </w:r>
                      </w:p>
                    </w:tc>
                    <w:tc>
                      <w:tcPr>
                        <w:tcW w:w="1322" w:type="dxa"/>
                        <w:tcBorders>
                          <w:top w:val="single" w:sz="4" w:space="0" w:color="auto"/>
                          <w:left w:val="nil"/>
                          <w:bottom w:val="single" w:sz="4" w:space="0" w:color="auto"/>
                          <w:right w:val="nil"/>
                        </w:tcBorders>
                        <w:shd w:val="clear" w:color="auto" w:fill="auto"/>
                        <w:noWrap/>
                        <w:vAlign w:val="bottom"/>
                        <w:hideMark/>
                      </w:tcPr>
                      <w:p w:rsidR="00C36911" w:rsidRPr="00A97819" w:rsidRDefault="00C36911" w:rsidP="00C36911">
                        <w:pPr>
                          <w:spacing w:after="0" w:line="240" w:lineRule="auto"/>
                          <w:jc w:val="right"/>
                          <w:rPr>
                            <w:rFonts w:ascii="Times New Roman" w:eastAsia="Times New Roman" w:hAnsi="Times New Roman" w:cs="Times New Roman"/>
                            <w:b/>
                            <w:color w:val="000000"/>
                          </w:rPr>
                        </w:pPr>
                        <w:r w:rsidRPr="00A97819">
                          <w:rPr>
                            <w:rFonts w:ascii="Times New Roman" w:eastAsia="Times New Roman" w:hAnsi="Times New Roman" w:cs="Times New Roman"/>
                            <w:b/>
                            <w:color w:val="000000"/>
                          </w:rPr>
                          <w:t>85</w:t>
                        </w:r>
                      </w:p>
                    </w:tc>
                    <w:tc>
                      <w:tcPr>
                        <w:tcW w:w="1354" w:type="dxa"/>
                        <w:tcBorders>
                          <w:top w:val="single" w:sz="4" w:space="0" w:color="auto"/>
                          <w:left w:val="nil"/>
                          <w:bottom w:val="single" w:sz="4" w:space="0" w:color="auto"/>
                          <w:right w:val="nil"/>
                        </w:tcBorders>
                        <w:shd w:val="clear" w:color="auto" w:fill="auto"/>
                        <w:noWrap/>
                        <w:vAlign w:val="bottom"/>
                        <w:hideMark/>
                      </w:tcPr>
                      <w:p w:rsidR="00C36911" w:rsidRPr="00A97819" w:rsidRDefault="00C36911" w:rsidP="00C36911">
                        <w:pPr>
                          <w:spacing w:after="0" w:line="240" w:lineRule="auto"/>
                          <w:jc w:val="right"/>
                          <w:rPr>
                            <w:rFonts w:ascii="Times New Roman" w:eastAsia="Times New Roman" w:hAnsi="Times New Roman" w:cs="Times New Roman"/>
                            <w:b/>
                            <w:color w:val="000000"/>
                          </w:rPr>
                        </w:pPr>
                        <w:r w:rsidRPr="00A97819">
                          <w:rPr>
                            <w:rFonts w:ascii="Times New Roman" w:eastAsia="Times New Roman" w:hAnsi="Times New Roman" w:cs="Times New Roman"/>
                            <w:b/>
                            <w:color w:val="000000"/>
                          </w:rPr>
                          <w:t>33,013</w:t>
                        </w:r>
                      </w:p>
                    </w:tc>
                    <w:tc>
                      <w:tcPr>
                        <w:tcW w:w="954" w:type="dxa"/>
                        <w:tcBorders>
                          <w:top w:val="single" w:sz="4" w:space="0" w:color="auto"/>
                          <w:left w:val="nil"/>
                          <w:bottom w:val="single" w:sz="4" w:space="0" w:color="auto"/>
                          <w:right w:val="nil"/>
                        </w:tcBorders>
                        <w:shd w:val="clear" w:color="auto" w:fill="auto"/>
                        <w:noWrap/>
                        <w:vAlign w:val="bottom"/>
                        <w:hideMark/>
                      </w:tcPr>
                      <w:p w:rsidR="00C36911" w:rsidRPr="00A97819" w:rsidRDefault="00C36911" w:rsidP="00C36911">
                        <w:pPr>
                          <w:spacing w:after="0" w:line="240" w:lineRule="auto"/>
                          <w:rPr>
                            <w:rFonts w:ascii="Calibri" w:eastAsia="Times New Roman" w:hAnsi="Calibri" w:cs="Times New Roman"/>
                            <w:color w:val="000000"/>
                          </w:rPr>
                        </w:pPr>
                        <w:r w:rsidRPr="00A97819">
                          <w:rPr>
                            <w:rFonts w:ascii="Calibri" w:eastAsia="Times New Roman" w:hAnsi="Calibri" w:cs="Times New Roman"/>
                            <w:color w:val="000000"/>
                          </w:rPr>
                          <w:t> </w:t>
                        </w:r>
                      </w:p>
                    </w:tc>
                    <w:tc>
                      <w:tcPr>
                        <w:tcW w:w="1491" w:type="dxa"/>
                        <w:tcBorders>
                          <w:top w:val="single" w:sz="4" w:space="0" w:color="auto"/>
                          <w:left w:val="nil"/>
                          <w:bottom w:val="single" w:sz="4" w:space="0" w:color="auto"/>
                          <w:right w:val="nil"/>
                        </w:tcBorders>
                        <w:shd w:val="clear" w:color="auto" w:fill="auto"/>
                        <w:noWrap/>
                        <w:vAlign w:val="bottom"/>
                        <w:hideMark/>
                      </w:tcPr>
                      <w:p w:rsidR="00C36911" w:rsidRPr="00A97819" w:rsidRDefault="00C36911" w:rsidP="00C36911">
                        <w:pPr>
                          <w:spacing w:after="0" w:line="240" w:lineRule="auto"/>
                          <w:rPr>
                            <w:rFonts w:ascii="Calibri" w:eastAsia="Times New Roman" w:hAnsi="Calibri" w:cs="Times New Roman"/>
                            <w:color w:val="000000"/>
                          </w:rPr>
                        </w:pPr>
                        <w:r w:rsidRPr="00A97819">
                          <w:rPr>
                            <w:rFonts w:ascii="Calibri" w:eastAsia="Times New Roman" w:hAnsi="Calibri" w:cs="Times New Roman"/>
                            <w:color w:val="000000"/>
                          </w:rPr>
                          <w:t> </w:t>
                        </w:r>
                      </w:p>
                    </w:tc>
                    <w:tc>
                      <w:tcPr>
                        <w:tcW w:w="2617" w:type="dxa"/>
                        <w:tcBorders>
                          <w:top w:val="single" w:sz="4" w:space="0" w:color="auto"/>
                          <w:left w:val="nil"/>
                          <w:bottom w:val="single" w:sz="4" w:space="0" w:color="auto"/>
                          <w:right w:val="nil"/>
                        </w:tcBorders>
                        <w:shd w:val="clear" w:color="auto" w:fill="auto"/>
                        <w:noWrap/>
                        <w:vAlign w:val="bottom"/>
                        <w:hideMark/>
                      </w:tcPr>
                      <w:p w:rsidR="00C36911" w:rsidRPr="00A97819" w:rsidRDefault="00C36911" w:rsidP="00C36911">
                        <w:pPr>
                          <w:spacing w:after="0" w:line="240" w:lineRule="auto"/>
                          <w:rPr>
                            <w:rFonts w:ascii="Calibri" w:eastAsia="Times New Roman" w:hAnsi="Calibri" w:cs="Times New Roman"/>
                            <w:color w:val="000000"/>
                          </w:rPr>
                        </w:pPr>
                        <w:r w:rsidRPr="00A97819">
                          <w:rPr>
                            <w:rFonts w:ascii="Calibri" w:eastAsia="Times New Roman" w:hAnsi="Calibri" w:cs="Times New Roman"/>
                            <w:color w:val="000000"/>
                          </w:rPr>
                          <w:t> </w:t>
                        </w:r>
                      </w:p>
                    </w:tc>
                  </w:tr>
                  <w:tr w:rsidR="00C36911" w:rsidRPr="00A97819" w:rsidTr="003D5062">
                    <w:trPr>
                      <w:trHeight w:val="365"/>
                    </w:trPr>
                    <w:tc>
                      <w:tcPr>
                        <w:tcW w:w="1104" w:type="dxa"/>
                        <w:tcBorders>
                          <w:top w:val="nil"/>
                          <w:left w:val="nil"/>
                          <w:bottom w:val="single" w:sz="4" w:space="0" w:color="auto"/>
                          <w:right w:val="nil"/>
                        </w:tcBorders>
                        <w:shd w:val="clear" w:color="auto" w:fill="auto"/>
                        <w:noWrap/>
                        <w:vAlign w:val="bottom"/>
                        <w:hideMark/>
                      </w:tcPr>
                      <w:p w:rsidR="00C36911" w:rsidRPr="00A97819" w:rsidRDefault="00C36911" w:rsidP="00C36911">
                        <w:pPr>
                          <w:spacing w:after="0" w:line="240" w:lineRule="auto"/>
                          <w:rPr>
                            <w:rFonts w:ascii="Times New Roman" w:eastAsia="Times New Roman" w:hAnsi="Times New Roman" w:cs="Times New Roman"/>
                            <w:color w:val="000000"/>
                          </w:rPr>
                        </w:pPr>
                        <w:r w:rsidRPr="00A97819">
                          <w:rPr>
                            <w:rFonts w:ascii="Times New Roman" w:eastAsia="Times New Roman" w:hAnsi="Times New Roman" w:cs="Times New Roman"/>
                            <w:color w:val="000000"/>
                          </w:rPr>
                          <w:t>R² = 0.89</w:t>
                        </w:r>
                      </w:p>
                    </w:tc>
                    <w:tc>
                      <w:tcPr>
                        <w:tcW w:w="1322" w:type="dxa"/>
                        <w:tcBorders>
                          <w:top w:val="nil"/>
                          <w:left w:val="nil"/>
                          <w:bottom w:val="single" w:sz="4" w:space="0" w:color="auto"/>
                          <w:right w:val="nil"/>
                        </w:tcBorders>
                        <w:shd w:val="clear" w:color="auto" w:fill="auto"/>
                        <w:noWrap/>
                        <w:vAlign w:val="bottom"/>
                        <w:hideMark/>
                      </w:tcPr>
                      <w:p w:rsidR="00C36911" w:rsidRPr="00A97819" w:rsidRDefault="00C36911" w:rsidP="00C36911">
                        <w:pPr>
                          <w:spacing w:after="0" w:line="240" w:lineRule="auto"/>
                          <w:rPr>
                            <w:rFonts w:ascii="Calibri" w:eastAsia="Times New Roman" w:hAnsi="Calibri" w:cs="Times New Roman"/>
                            <w:color w:val="000000"/>
                          </w:rPr>
                        </w:pPr>
                        <w:r w:rsidRPr="00A97819">
                          <w:rPr>
                            <w:rFonts w:ascii="Calibri" w:eastAsia="Times New Roman" w:hAnsi="Calibri" w:cs="Times New Roman"/>
                            <w:color w:val="000000"/>
                          </w:rPr>
                          <w:t> </w:t>
                        </w:r>
                      </w:p>
                    </w:tc>
                    <w:tc>
                      <w:tcPr>
                        <w:tcW w:w="1354" w:type="dxa"/>
                        <w:tcBorders>
                          <w:top w:val="nil"/>
                          <w:left w:val="nil"/>
                          <w:bottom w:val="single" w:sz="4" w:space="0" w:color="auto"/>
                          <w:right w:val="nil"/>
                        </w:tcBorders>
                        <w:shd w:val="clear" w:color="auto" w:fill="auto"/>
                        <w:noWrap/>
                        <w:vAlign w:val="bottom"/>
                        <w:hideMark/>
                      </w:tcPr>
                      <w:p w:rsidR="00C36911" w:rsidRPr="00A97819" w:rsidRDefault="00C36911" w:rsidP="00C36911">
                        <w:pPr>
                          <w:spacing w:after="0" w:line="240" w:lineRule="auto"/>
                          <w:rPr>
                            <w:rFonts w:ascii="Calibri" w:eastAsia="Times New Roman" w:hAnsi="Calibri" w:cs="Times New Roman"/>
                            <w:color w:val="000000"/>
                          </w:rPr>
                        </w:pPr>
                        <w:r w:rsidRPr="00A97819">
                          <w:rPr>
                            <w:rFonts w:ascii="Calibri" w:eastAsia="Times New Roman" w:hAnsi="Calibri" w:cs="Times New Roman"/>
                            <w:color w:val="000000"/>
                          </w:rPr>
                          <w:t> </w:t>
                        </w:r>
                      </w:p>
                    </w:tc>
                    <w:tc>
                      <w:tcPr>
                        <w:tcW w:w="954" w:type="dxa"/>
                        <w:tcBorders>
                          <w:top w:val="nil"/>
                          <w:left w:val="nil"/>
                          <w:bottom w:val="single" w:sz="4" w:space="0" w:color="auto"/>
                          <w:right w:val="nil"/>
                        </w:tcBorders>
                        <w:shd w:val="clear" w:color="auto" w:fill="auto"/>
                        <w:noWrap/>
                        <w:vAlign w:val="bottom"/>
                        <w:hideMark/>
                      </w:tcPr>
                      <w:p w:rsidR="00C36911" w:rsidRPr="00A97819" w:rsidRDefault="00C36911" w:rsidP="00C36911">
                        <w:pPr>
                          <w:spacing w:after="0" w:line="240" w:lineRule="auto"/>
                          <w:rPr>
                            <w:rFonts w:ascii="Calibri" w:eastAsia="Times New Roman" w:hAnsi="Calibri" w:cs="Times New Roman"/>
                            <w:color w:val="000000"/>
                          </w:rPr>
                        </w:pPr>
                        <w:r w:rsidRPr="00A97819">
                          <w:rPr>
                            <w:rFonts w:ascii="Calibri" w:eastAsia="Times New Roman" w:hAnsi="Calibri" w:cs="Times New Roman"/>
                            <w:color w:val="000000"/>
                          </w:rPr>
                          <w:t> </w:t>
                        </w:r>
                      </w:p>
                    </w:tc>
                    <w:tc>
                      <w:tcPr>
                        <w:tcW w:w="1491" w:type="dxa"/>
                        <w:tcBorders>
                          <w:top w:val="nil"/>
                          <w:left w:val="nil"/>
                          <w:bottom w:val="single" w:sz="4" w:space="0" w:color="auto"/>
                          <w:right w:val="nil"/>
                        </w:tcBorders>
                        <w:shd w:val="clear" w:color="auto" w:fill="auto"/>
                        <w:noWrap/>
                        <w:vAlign w:val="bottom"/>
                        <w:hideMark/>
                      </w:tcPr>
                      <w:p w:rsidR="00C36911" w:rsidRPr="00A97819" w:rsidRDefault="00C36911" w:rsidP="00C36911">
                        <w:pPr>
                          <w:spacing w:after="0" w:line="240" w:lineRule="auto"/>
                          <w:rPr>
                            <w:rFonts w:ascii="Calibri" w:eastAsia="Times New Roman" w:hAnsi="Calibri" w:cs="Times New Roman"/>
                            <w:color w:val="000000"/>
                          </w:rPr>
                        </w:pPr>
                        <w:r w:rsidRPr="00A97819">
                          <w:rPr>
                            <w:rFonts w:ascii="Calibri" w:eastAsia="Times New Roman" w:hAnsi="Calibri" w:cs="Times New Roman"/>
                            <w:color w:val="000000"/>
                          </w:rPr>
                          <w:t> </w:t>
                        </w:r>
                      </w:p>
                    </w:tc>
                    <w:tc>
                      <w:tcPr>
                        <w:tcW w:w="2617" w:type="dxa"/>
                        <w:tcBorders>
                          <w:top w:val="nil"/>
                          <w:left w:val="nil"/>
                          <w:bottom w:val="single" w:sz="4" w:space="0" w:color="auto"/>
                          <w:right w:val="nil"/>
                        </w:tcBorders>
                        <w:shd w:val="clear" w:color="auto" w:fill="auto"/>
                        <w:noWrap/>
                        <w:vAlign w:val="bottom"/>
                        <w:hideMark/>
                      </w:tcPr>
                      <w:p w:rsidR="00C36911" w:rsidRPr="00A97819" w:rsidRDefault="00C36911" w:rsidP="00C36911">
                        <w:pPr>
                          <w:spacing w:after="0" w:line="240" w:lineRule="auto"/>
                          <w:rPr>
                            <w:rFonts w:ascii="Calibri" w:eastAsia="Times New Roman" w:hAnsi="Calibri" w:cs="Times New Roman"/>
                            <w:color w:val="000000"/>
                          </w:rPr>
                        </w:pPr>
                        <w:r w:rsidRPr="00A97819">
                          <w:rPr>
                            <w:rFonts w:ascii="Calibri" w:eastAsia="Times New Roman" w:hAnsi="Calibri" w:cs="Times New Roman"/>
                            <w:color w:val="000000"/>
                          </w:rPr>
                          <w:t> </w:t>
                        </w:r>
                      </w:p>
                    </w:tc>
                  </w:tr>
                </w:tbl>
                <w:p w:rsidR="00C36911" w:rsidRDefault="00C36911" w:rsidP="009D3694">
                  <w:pPr>
                    <w:spacing w:after="0" w:line="240" w:lineRule="auto"/>
                    <w:ind w:left="851" w:hanging="851"/>
                  </w:pPr>
                </w:p>
                <w:p w:rsidR="00C36911" w:rsidRPr="00C65A40" w:rsidRDefault="00C36911" w:rsidP="009D3694">
                  <w:pPr>
                    <w:spacing w:after="0" w:line="480" w:lineRule="auto"/>
                    <w:jc w:val="both"/>
                    <w:rPr>
                      <w:rFonts w:ascii="Times New Roman" w:hAnsi="Times New Roman" w:cs="Times New Roman"/>
                      <w:sz w:val="20"/>
                      <w:szCs w:val="20"/>
                    </w:rPr>
                  </w:pPr>
                  <w:r w:rsidRPr="00C65A40">
                    <w:rPr>
                      <w:rFonts w:ascii="Times New Roman" w:hAnsi="Times New Roman" w:cs="Times New Roman"/>
                      <w:sz w:val="20"/>
                      <w:szCs w:val="20"/>
                    </w:rPr>
                    <w:t>Sumber : Diolah Dari Data Primer Tahun 2018</w:t>
                  </w:r>
                </w:p>
                <w:p w:rsidR="00C36911" w:rsidRPr="009D3694" w:rsidRDefault="00C36911" w:rsidP="009D3694">
                  <w:pPr>
                    <w:spacing w:after="0" w:line="240" w:lineRule="auto"/>
                    <w:ind w:left="851" w:hanging="851"/>
                  </w:pPr>
                </w:p>
              </w:txbxContent>
            </v:textbox>
          </v:shape>
        </w:pict>
      </w:r>
    </w:p>
    <w:p w:rsidR="00A17B46" w:rsidRDefault="00A17B46" w:rsidP="002967C2">
      <w:pPr>
        <w:tabs>
          <w:tab w:val="left" w:pos="5126"/>
        </w:tabs>
        <w:rPr>
          <w:rFonts w:ascii="Times New Roman" w:hAnsi="Times New Roman" w:cs="Times New Roman"/>
        </w:rPr>
      </w:pPr>
    </w:p>
    <w:p w:rsidR="00A17B46" w:rsidRDefault="00A17B46" w:rsidP="002967C2">
      <w:pPr>
        <w:tabs>
          <w:tab w:val="left" w:pos="5126"/>
        </w:tabs>
        <w:rPr>
          <w:rFonts w:ascii="Times New Roman" w:hAnsi="Times New Roman" w:cs="Times New Roman"/>
        </w:rPr>
      </w:pPr>
    </w:p>
    <w:p w:rsidR="00A17B46" w:rsidRDefault="00A17B46" w:rsidP="00A17B46">
      <w:pPr>
        <w:autoSpaceDE w:val="0"/>
        <w:autoSpaceDN w:val="0"/>
        <w:adjustRightInd w:val="0"/>
        <w:spacing w:after="0" w:line="228" w:lineRule="auto"/>
        <w:jc w:val="both"/>
        <w:rPr>
          <w:rFonts w:ascii="Times New Roman" w:hAnsi="Times New Roman" w:cs="Times New Roman"/>
          <w:b/>
          <w:i/>
          <w:sz w:val="24"/>
        </w:rPr>
      </w:pPr>
    </w:p>
    <w:p w:rsidR="00A17B46" w:rsidRDefault="00A17B46" w:rsidP="00A17B46">
      <w:pPr>
        <w:autoSpaceDE w:val="0"/>
        <w:autoSpaceDN w:val="0"/>
        <w:adjustRightInd w:val="0"/>
        <w:spacing w:after="0" w:line="228" w:lineRule="auto"/>
        <w:jc w:val="both"/>
        <w:rPr>
          <w:rFonts w:ascii="Times New Roman" w:hAnsi="Times New Roman" w:cs="Times New Roman"/>
          <w:b/>
          <w:i/>
          <w:sz w:val="24"/>
        </w:rPr>
      </w:pPr>
    </w:p>
    <w:p w:rsidR="00A17B46" w:rsidRDefault="00A17B46" w:rsidP="00A17B46">
      <w:pPr>
        <w:autoSpaceDE w:val="0"/>
        <w:autoSpaceDN w:val="0"/>
        <w:adjustRightInd w:val="0"/>
        <w:spacing w:after="0" w:line="228" w:lineRule="auto"/>
        <w:jc w:val="both"/>
        <w:rPr>
          <w:rFonts w:ascii="Times New Roman" w:hAnsi="Times New Roman" w:cs="Times New Roman"/>
          <w:b/>
          <w:i/>
          <w:sz w:val="24"/>
        </w:rPr>
      </w:pPr>
    </w:p>
    <w:p w:rsidR="00A17B46" w:rsidRDefault="00A17B46" w:rsidP="00A17B46">
      <w:pPr>
        <w:autoSpaceDE w:val="0"/>
        <w:autoSpaceDN w:val="0"/>
        <w:adjustRightInd w:val="0"/>
        <w:spacing w:after="0" w:line="228" w:lineRule="auto"/>
        <w:jc w:val="both"/>
        <w:rPr>
          <w:rFonts w:ascii="Times New Roman" w:hAnsi="Times New Roman" w:cs="Times New Roman"/>
          <w:b/>
          <w:i/>
          <w:sz w:val="24"/>
        </w:rPr>
      </w:pPr>
    </w:p>
    <w:p w:rsidR="00A17B46" w:rsidRDefault="00A17B46" w:rsidP="00A17B46">
      <w:pPr>
        <w:autoSpaceDE w:val="0"/>
        <w:autoSpaceDN w:val="0"/>
        <w:adjustRightInd w:val="0"/>
        <w:spacing w:after="0" w:line="228" w:lineRule="auto"/>
        <w:jc w:val="both"/>
        <w:rPr>
          <w:rFonts w:ascii="Times New Roman" w:hAnsi="Times New Roman" w:cs="Times New Roman"/>
          <w:b/>
          <w:i/>
          <w:sz w:val="24"/>
        </w:rPr>
      </w:pPr>
    </w:p>
    <w:p w:rsidR="00A17B46" w:rsidRDefault="00A17B46" w:rsidP="00A17B46">
      <w:pPr>
        <w:autoSpaceDE w:val="0"/>
        <w:autoSpaceDN w:val="0"/>
        <w:adjustRightInd w:val="0"/>
        <w:spacing w:after="0" w:line="228" w:lineRule="auto"/>
        <w:jc w:val="both"/>
        <w:rPr>
          <w:rFonts w:ascii="Times New Roman" w:hAnsi="Times New Roman" w:cs="Times New Roman"/>
          <w:b/>
          <w:i/>
          <w:sz w:val="24"/>
        </w:rPr>
      </w:pPr>
    </w:p>
    <w:p w:rsidR="00A17B46" w:rsidRDefault="00A17B46" w:rsidP="00A17B46">
      <w:pPr>
        <w:autoSpaceDE w:val="0"/>
        <w:autoSpaceDN w:val="0"/>
        <w:adjustRightInd w:val="0"/>
        <w:spacing w:after="0" w:line="228" w:lineRule="auto"/>
        <w:jc w:val="both"/>
        <w:rPr>
          <w:rFonts w:ascii="Times New Roman" w:hAnsi="Times New Roman" w:cs="Times New Roman"/>
          <w:b/>
          <w:i/>
          <w:sz w:val="24"/>
        </w:rPr>
      </w:pPr>
    </w:p>
    <w:p w:rsidR="00C65A40" w:rsidRDefault="00C65A40" w:rsidP="00A17B46">
      <w:pPr>
        <w:autoSpaceDE w:val="0"/>
        <w:autoSpaceDN w:val="0"/>
        <w:adjustRightInd w:val="0"/>
        <w:spacing w:after="0" w:line="240" w:lineRule="auto"/>
        <w:jc w:val="both"/>
        <w:rPr>
          <w:rFonts w:ascii="Times New Roman" w:hAnsi="Times New Roman" w:cs="Times New Roman"/>
          <w:b/>
          <w:i/>
          <w:sz w:val="24"/>
        </w:rPr>
      </w:pPr>
    </w:p>
    <w:p w:rsidR="00C65A40" w:rsidRDefault="007001EC" w:rsidP="00A17B46">
      <w:pPr>
        <w:autoSpaceDE w:val="0"/>
        <w:autoSpaceDN w:val="0"/>
        <w:adjustRightInd w:val="0"/>
        <w:spacing w:after="0" w:line="240" w:lineRule="auto"/>
        <w:jc w:val="both"/>
        <w:rPr>
          <w:rFonts w:ascii="Times New Roman" w:hAnsi="Times New Roman" w:cs="Times New Roman"/>
          <w:b/>
          <w:i/>
          <w:sz w:val="24"/>
        </w:rPr>
      </w:pPr>
      <w:r>
        <w:rPr>
          <w:rFonts w:ascii="Times New Roman" w:hAnsi="Times New Roman" w:cs="Times New Roman"/>
          <w:b/>
          <w:i/>
          <w:noProof/>
          <w:sz w:val="24"/>
          <w:lang w:eastAsia="zh-TW"/>
        </w:rPr>
        <w:lastRenderedPageBreak/>
        <w:pict>
          <v:shape id="_x0000_s1028" type="#_x0000_t202" style="position:absolute;left:0;text-align:left;margin-left:0;margin-top:-2.7pt;width:455.75pt;height:189.3pt;z-index:251664384;mso-position-horizontal:center;mso-width-relative:margin;mso-height-relative:margin" filled="f" stroked="f">
            <v:textbox>
              <w:txbxContent>
                <w:p w:rsidR="00C36911" w:rsidRDefault="00C36911" w:rsidP="00B4489E">
                  <w:pPr>
                    <w:spacing w:after="0" w:line="240" w:lineRule="auto"/>
                    <w:ind w:left="851" w:hanging="851"/>
                    <w:rPr>
                      <w:rFonts w:ascii="Times New Roman" w:hAnsi="Times New Roman" w:cs="Times New Roman"/>
                    </w:rPr>
                  </w:pPr>
                  <w:r w:rsidRPr="00B4489E">
                    <w:rPr>
                      <w:rFonts w:ascii="Times New Roman" w:hAnsi="Times New Roman" w:cs="Times New Roman"/>
                    </w:rPr>
                    <w:t xml:space="preserve">Tabel 3. </w:t>
                  </w:r>
                  <w:r>
                    <w:rPr>
                      <w:rFonts w:ascii="Times New Roman" w:hAnsi="Times New Roman" w:cs="Times New Roman"/>
                    </w:rPr>
                    <w:tab/>
                  </w:r>
                  <w:r w:rsidRPr="00B4489E">
                    <w:rPr>
                      <w:rFonts w:ascii="Times New Roman" w:hAnsi="Times New Roman" w:cs="Times New Roman"/>
                    </w:rPr>
                    <w:t>Koefisien Regresi dari Faktor-Faktor yang Memengaruhi Produksi Usahatani Cengkeh di Kabupaten Tolitoli Tahun 2018.</w:t>
                  </w:r>
                </w:p>
                <w:p w:rsidR="00C36911" w:rsidRDefault="00C36911" w:rsidP="00B4489E">
                  <w:pPr>
                    <w:spacing w:after="0" w:line="240" w:lineRule="auto"/>
                    <w:ind w:left="851" w:hanging="851"/>
                    <w:rPr>
                      <w:rFonts w:ascii="Times New Roman" w:hAnsi="Times New Roman" w:cs="Times New Roman"/>
                    </w:rPr>
                  </w:pPr>
                </w:p>
                <w:tbl>
                  <w:tblPr>
                    <w:tblW w:w="8811" w:type="dxa"/>
                    <w:tblInd w:w="108" w:type="dxa"/>
                    <w:tblLook w:val="04A0"/>
                  </w:tblPr>
                  <w:tblGrid>
                    <w:gridCol w:w="2938"/>
                    <w:gridCol w:w="2256"/>
                    <w:gridCol w:w="2271"/>
                    <w:gridCol w:w="1346"/>
                  </w:tblGrid>
                  <w:tr w:rsidR="00C36911" w:rsidRPr="00B4489E" w:rsidTr="007E0612">
                    <w:trPr>
                      <w:trHeight w:val="25"/>
                    </w:trPr>
                    <w:tc>
                      <w:tcPr>
                        <w:tcW w:w="2938" w:type="dxa"/>
                        <w:tcBorders>
                          <w:top w:val="single" w:sz="4" w:space="0" w:color="auto"/>
                          <w:left w:val="nil"/>
                          <w:bottom w:val="single" w:sz="4" w:space="0" w:color="auto"/>
                          <w:right w:val="nil"/>
                        </w:tcBorders>
                        <w:shd w:val="clear" w:color="auto" w:fill="auto"/>
                        <w:noWrap/>
                        <w:vAlign w:val="center"/>
                        <w:hideMark/>
                      </w:tcPr>
                      <w:p w:rsidR="00C36911" w:rsidRPr="00B4489E" w:rsidRDefault="00C36911" w:rsidP="00C36911">
                        <w:pPr>
                          <w:spacing w:after="0" w:line="240" w:lineRule="auto"/>
                          <w:jc w:val="center"/>
                          <w:rPr>
                            <w:rFonts w:ascii="Times New Roman" w:eastAsia="Times New Roman" w:hAnsi="Times New Roman" w:cs="Times New Roman"/>
                            <w:color w:val="000000"/>
                          </w:rPr>
                        </w:pPr>
                        <w:r w:rsidRPr="00B4489E">
                          <w:rPr>
                            <w:rFonts w:ascii="Times New Roman" w:eastAsia="Times New Roman" w:hAnsi="Times New Roman" w:cs="Times New Roman"/>
                            <w:color w:val="000000"/>
                          </w:rPr>
                          <w:t>Variabel</w:t>
                        </w:r>
                      </w:p>
                    </w:tc>
                    <w:tc>
                      <w:tcPr>
                        <w:tcW w:w="2256" w:type="dxa"/>
                        <w:tcBorders>
                          <w:top w:val="single" w:sz="4" w:space="0" w:color="auto"/>
                          <w:left w:val="nil"/>
                          <w:bottom w:val="single" w:sz="4" w:space="0" w:color="auto"/>
                          <w:right w:val="nil"/>
                        </w:tcBorders>
                        <w:shd w:val="clear" w:color="auto" w:fill="auto"/>
                        <w:noWrap/>
                        <w:vAlign w:val="center"/>
                        <w:hideMark/>
                      </w:tcPr>
                      <w:p w:rsidR="00C36911" w:rsidRPr="00B4489E" w:rsidRDefault="00C36911" w:rsidP="00C36911">
                        <w:pPr>
                          <w:spacing w:after="0" w:line="240" w:lineRule="auto"/>
                          <w:jc w:val="center"/>
                          <w:rPr>
                            <w:rFonts w:ascii="Times New Roman" w:eastAsia="Times New Roman" w:hAnsi="Times New Roman" w:cs="Times New Roman"/>
                            <w:color w:val="000000"/>
                          </w:rPr>
                        </w:pPr>
                        <w:r w:rsidRPr="00B4489E">
                          <w:rPr>
                            <w:rFonts w:ascii="Times New Roman" w:eastAsia="Times New Roman" w:hAnsi="Times New Roman" w:cs="Times New Roman"/>
                            <w:color w:val="000000"/>
                          </w:rPr>
                          <w:t>Koefisien Regresi</w:t>
                        </w:r>
                      </w:p>
                    </w:tc>
                    <w:tc>
                      <w:tcPr>
                        <w:tcW w:w="2271" w:type="dxa"/>
                        <w:tcBorders>
                          <w:top w:val="single" w:sz="4" w:space="0" w:color="auto"/>
                          <w:left w:val="nil"/>
                          <w:bottom w:val="single" w:sz="4" w:space="0" w:color="auto"/>
                          <w:right w:val="nil"/>
                        </w:tcBorders>
                        <w:shd w:val="clear" w:color="auto" w:fill="auto"/>
                        <w:noWrap/>
                        <w:vAlign w:val="center"/>
                        <w:hideMark/>
                      </w:tcPr>
                      <w:p w:rsidR="00C36911" w:rsidRPr="00B4489E" w:rsidRDefault="00C36911" w:rsidP="00C36911">
                        <w:pPr>
                          <w:spacing w:after="0" w:line="240" w:lineRule="auto"/>
                          <w:jc w:val="center"/>
                          <w:rPr>
                            <w:rFonts w:ascii="Times New Roman" w:eastAsia="Times New Roman" w:hAnsi="Times New Roman" w:cs="Times New Roman"/>
                            <w:color w:val="000000"/>
                          </w:rPr>
                        </w:pPr>
                        <w:r w:rsidRPr="00B4489E">
                          <w:rPr>
                            <w:rFonts w:ascii="Times New Roman" w:eastAsia="Times New Roman" w:hAnsi="Times New Roman" w:cs="Times New Roman"/>
                            <w:color w:val="000000"/>
                          </w:rPr>
                          <w:t>T-hitung</w:t>
                        </w:r>
                      </w:p>
                    </w:tc>
                    <w:tc>
                      <w:tcPr>
                        <w:tcW w:w="1346" w:type="dxa"/>
                        <w:tcBorders>
                          <w:top w:val="single" w:sz="4" w:space="0" w:color="auto"/>
                          <w:left w:val="nil"/>
                          <w:bottom w:val="single" w:sz="4" w:space="0" w:color="auto"/>
                          <w:right w:val="nil"/>
                        </w:tcBorders>
                        <w:shd w:val="clear" w:color="auto" w:fill="auto"/>
                        <w:noWrap/>
                        <w:vAlign w:val="center"/>
                        <w:hideMark/>
                      </w:tcPr>
                      <w:p w:rsidR="00C36911" w:rsidRPr="00B4489E" w:rsidRDefault="00C36911" w:rsidP="00C36911">
                        <w:pPr>
                          <w:spacing w:after="0" w:line="240" w:lineRule="auto"/>
                          <w:jc w:val="center"/>
                          <w:rPr>
                            <w:rFonts w:ascii="Times New Roman" w:eastAsia="Times New Roman" w:hAnsi="Times New Roman" w:cs="Times New Roman"/>
                            <w:color w:val="000000"/>
                          </w:rPr>
                        </w:pPr>
                        <w:r w:rsidRPr="00B4489E">
                          <w:rPr>
                            <w:rFonts w:ascii="Times New Roman" w:eastAsia="Times New Roman" w:hAnsi="Times New Roman" w:cs="Times New Roman"/>
                            <w:color w:val="000000"/>
                          </w:rPr>
                          <w:t>T-tabel</w:t>
                        </w:r>
                      </w:p>
                    </w:tc>
                  </w:tr>
                  <w:tr w:rsidR="00C36911" w:rsidRPr="00B4489E" w:rsidTr="007E0612">
                    <w:trPr>
                      <w:trHeight w:val="25"/>
                    </w:trPr>
                    <w:tc>
                      <w:tcPr>
                        <w:tcW w:w="2938" w:type="dxa"/>
                        <w:tcBorders>
                          <w:top w:val="nil"/>
                          <w:left w:val="nil"/>
                          <w:bottom w:val="nil"/>
                          <w:right w:val="nil"/>
                        </w:tcBorders>
                        <w:shd w:val="clear" w:color="auto" w:fill="auto"/>
                        <w:noWrap/>
                        <w:vAlign w:val="bottom"/>
                        <w:hideMark/>
                      </w:tcPr>
                      <w:p w:rsidR="00C36911" w:rsidRPr="00B4489E" w:rsidRDefault="00C36911" w:rsidP="00C36911">
                        <w:pPr>
                          <w:spacing w:after="0" w:line="240" w:lineRule="auto"/>
                          <w:rPr>
                            <w:rFonts w:ascii="Times New Roman" w:eastAsia="Times New Roman" w:hAnsi="Times New Roman" w:cs="Times New Roman"/>
                            <w:color w:val="000000"/>
                          </w:rPr>
                        </w:pPr>
                        <w:r w:rsidRPr="00B4489E">
                          <w:rPr>
                            <w:rFonts w:ascii="Times New Roman" w:eastAsia="Times New Roman" w:hAnsi="Times New Roman" w:cs="Times New Roman"/>
                            <w:color w:val="000000"/>
                          </w:rPr>
                          <w:t>Konstanta</w:t>
                        </w:r>
                      </w:p>
                    </w:tc>
                    <w:tc>
                      <w:tcPr>
                        <w:tcW w:w="2256" w:type="dxa"/>
                        <w:tcBorders>
                          <w:top w:val="nil"/>
                          <w:left w:val="nil"/>
                          <w:bottom w:val="nil"/>
                          <w:right w:val="nil"/>
                        </w:tcBorders>
                        <w:shd w:val="clear" w:color="auto" w:fill="auto"/>
                        <w:noWrap/>
                        <w:vAlign w:val="bottom"/>
                        <w:hideMark/>
                      </w:tcPr>
                      <w:p w:rsidR="00C36911" w:rsidRPr="00B4489E" w:rsidRDefault="00C36911" w:rsidP="00C36911">
                        <w:pPr>
                          <w:spacing w:after="0" w:line="240" w:lineRule="auto"/>
                          <w:jc w:val="right"/>
                          <w:rPr>
                            <w:rFonts w:ascii="Times New Roman" w:eastAsia="Times New Roman" w:hAnsi="Times New Roman" w:cs="Times New Roman"/>
                            <w:color w:val="000000"/>
                          </w:rPr>
                        </w:pPr>
                        <w:r w:rsidRPr="00B4489E">
                          <w:rPr>
                            <w:rFonts w:ascii="Times New Roman" w:eastAsia="Times New Roman" w:hAnsi="Times New Roman" w:cs="Times New Roman"/>
                            <w:color w:val="000000"/>
                          </w:rPr>
                          <w:t>0,626</w:t>
                        </w:r>
                      </w:p>
                    </w:tc>
                    <w:tc>
                      <w:tcPr>
                        <w:tcW w:w="2271" w:type="dxa"/>
                        <w:tcBorders>
                          <w:top w:val="nil"/>
                          <w:left w:val="nil"/>
                          <w:bottom w:val="nil"/>
                          <w:right w:val="nil"/>
                        </w:tcBorders>
                        <w:shd w:val="clear" w:color="auto" w:fill="auto"/>
                        <w:noWrap/>
                        <w:vAlign w:val="bottom"/>
                        <w:hideMark/>
                      </w:tcPr>
                      <w:p w:rsidR="00C36911" w:rsidRPr="00B4489E" w:rsidRDefault="00C36911" w:rsidP="00C36911">
                        <w:pPr>
                          <w:spacing w:after="0" w:line="240" w:lineRule="auto"/>
                          <w:jc w:val="right"/>
                          <w:rPr>
                            <w:rFonts w:ascii="Times New Roman" w:eastAsia="Times New Roman" w:hAnsi="Times New Roman" w:cs="Times New Roman"/>
                            <w:color w:val="000000"/>
                          </w:rPr>
                        </w:pPr>
                        <w:r w:rsidRPr="00B4489E">
                          <w:rPr>
                            <w:rFonts w:ascii="Times New Roman" w:eastAsia="Times New Roman" w:hAnsi="Times New Roman" w:cs="Times New Roman"/>
                            <w:color w:val="000000"/>
                          </w:rPr>
                          <w:t>1,114</w:t>
                        </w:r>
                      </w:p>
                    </w:tc>
                    <w:tc>
                      <w:tcPr>
                        <w:tcW w:w="1346" w:type="dxa"/>
                        <w:tcBorders>
                          <w:top w:val="nil"/>
                          <w:left w:val="nil"/>
                          <w:bottom w:val="nil"/>
                          <w:right w:val="nil"/>
                        </w:tcBorders>
                        <w:shd w:val="clear" w:color="auto" w:fill="auto"/>
                        <w:noWrap/>
                        <w:vAlign w:val="bottom"/>
                        <w:hideMark/>
                      </w:tcPr>
                      <w:p w:rsidR="00C36911" w:rsidRPr="00B4489E" w:rsidRDefault="00C36911" w:rsidP="00C36911">
                        <w:pPr>
                          <w:spacing w:after="0" w:line="240" w:lineRule="auto"/>
                          <w:jc w:val="right"/>
                          <w:rPr>
                            <w:rFonts w:ascii="Times New Roman" w:eastAsia="Times New Roman" w:hAnsi="Times New Roman" w:cs="Times New Roman"/>
                            <w:color w:val="000000"/>
                          </w:rPr>
                        </w:pPr>
                        <w:r w:rsidRPr="00B4489E">
                          <w:rPr>
                            <w:rFonts w:ascii="Times New Roman" w:eastAsia="Times New Roman" w:hAnsi="Times New Roman" w:cs="Times New Roman"/>
                            <w:color w:val="000000"/>
                          </w:rPr>
                          <w:t>1,990</w:t>
                        </w:r>
                      </w:p>
                    </w:tc>
                  </w:tr>
                  <w:tr w:rsidR="00C36911" w:rsidRPr="00B4489E" w:rsidTr="007E0612">
                    <w:trPr>
                      <w:trHeight w:val="25"/>
                    </w:trPr>
                    <w:tc>
                      <w:tcPr>
                        <w:tcW w:w="2938" w:type="dxa"/>
                        <w:tcBorders>
                          <w:top w:val="nil"/>
                          <w:left w:val="nil"/>
                          <w:bottom w:val="nil"/>
                          <w:right w:val="nil"/>
                        </w:tcBorders>
                        <w:shd w:val="clear" w:color="auto" w:fill="auto"/>
                        <w:noWrap/>
                        <w:vAlign w:val="bottom"/>
                        <w:hideMark/>
                      </w:tcPr>
                      <w:p w:rsidR="00C36911" w:rsidRPr="00B4489E" w:rsidRDefault="00C36911" w:rsidP="00C36911">
                        <w:pPr>
                          <w:spacing w:after="0" w:line="240" w:lineRule="auto"/>
                          <w:rPr>
                            <w:rFonts w:ascii="Times New Roman" w:eastAsia="Times New Roman" w:hAnsi="Times New Roman" w:cs="Times New Roman"/>
                            <w:color w:val="000000"/>
                          </w:rPr>
                        </w:pPr>
                        <w:r w:rsidRPr="00B4489E">
                          <w:rPr>
                            <w:rFonts w:ascii="Times New Roman" w:eastAsia="Times New Roman" w:hAnsi="Times New Roman" w:cs="Times New Roman"/>
                            <w:color w:val="000000"/>
                          </w:rPr>
                          <w:t>Luas Lahan (X1)</w:t>
                        </w:r>
                      </w:p>
                    </w:tc>
                    <w:tc>
                      <w:tcPr>
                        <w:tcW w:w="2256" w:type="dxa"/>
                        <w:tcBorders>
                          <w:top w:val="nil"/>
                          <w:left w:val="nil"/>
                          <w:bottom w:val="nil"/>
                          <w:right w:val="nil"/>
                        </w:tcBorders>
                        <w:shd w:val="clear" w:color="auto" w:fill="auto"/>
                        <w:noWrap/>
                        <w:vAlign w:val="bottom"/>
                        <w:hideMark/>
                      </w:tcPr>
                      <w:p w:rsidR="00C36911" w:rsidRPr="00B4489E" w:rsidRDefault="00C36911" w:rsidP="00C36911">
                        <w:pPr>
                          <w:spacing w:after="0" w:line="240" w:lineRule="auto"/>
                          <w:jc w:val="right"/>
                          <w:rPr>
                            <w:rFonts w:ascii="Times New Roman" w:eastAsia="Times New Roman" w:hAnsi="Times New Roman" w:cs="Times New Roman"/>
                            <w:color w:val="000000"/>
                          </w:rPr>
                        </w:pPr>
                        <w:r w:rsidRPr="00B4489E">
                          <w:rPr>
                            <w:rFonts w:ascii="Times New Roman" w:eastAsia="Times New Roman" w:hAnsi="Times New Roman" w:cs="Times New Roman"/>
                            <w:color w:val="000000"/>
                          </w:rPr>
                          <w:t>0,132</w:t>
                        </w:r>
                      </w:p>
                    </w:tc>
                    <w:tc>
                      <w:tcPr>
                        <w:tcW w:w="2271" w:type="dxa"/>
                        <w:tcBorders>
                          <w:top w:val="nil"/>
                          <w:left w:val="nil"/>
                          <w:bottom w:val="nil"/>
                          <w:right w:val="nil"/>
                        </w:tcBorders>
                        <w:shd w:val="clear" w:color="auto" w:fill="auto"/>
                        <w:noWrap/>
                        <w:vAlign w:val="bottom"/>
                        <w:hideMark/>
                      </w:tcPr>
                      <w:p w:rsidR="00C36911" w:rsidRPr="00B4489E" w:rsidRDefault="00C36911" w:rsidP="00C36911">
                        <w:pPr>
                          <w:spacing w:after="0" w:line="240" w:lineRule="auto"/>
                          <w:jc w:val="right"/>
                          <w:rPr>
                            <w:rFonts w:ascii="Times New Roman" w:eastAsia="Times New Roman" w:hAnsi="Times New Roman" w:cs="Times New Roman"/>
                            <w:color w:val="000000"/>
                          </w:rPr>
                        </w:pPr>
                        <w:r w:rsidRPr="00B4489E">
                          <w:rPr>
                            <w:rFonts w:ascii="Times New Roman" w:eastAsia="Times New Roman" w:hAnsi="Times New Roman" w:cs="Times New Roman"/>
                            <w:color w:val="000000"/>
                          </w:rPr>
                          <w:t>1,997</w:t>
                        </w:r>
                      </w:p>
                    </w:tc>
                    <w:tc>
                      <w:tcPr>
                        <w:tcW w:w="1346" w:type="dxa"/>
                        <w:tcBorders>
                          <w:top w:val="nil"/>
                          <w:left w:val="nil"/>
                          <w:bottom w:val="nil"/>
                          <w:right w:val="nil"/>
                        </w:tcBorders>
                        <w:shd w:val="clear" w:color="auto" w:fill="auto"/>
                        <w:noWrap/>
                        <w:vAlign w:val="bottom"/>
                        <w:hideMark/>
                      </w:tcPr>
                      <w:p w:rsidR="00C36911" w:rsidRPr="00B4489E" w:rsidRDefault="00C36911" w:rsidP="00C36911">
                        <w:pPr>
                          <w:spacing w:after="0" w:line="240" w:lineRule="auto"/>
                          <w:jc w:val="right"/>
                          <w:rPr>
                            <w:rFonts w:ascii="Times New Roman" w:eastAsia="Times New Roman" w:hAnsi="Times New Roman" w:cs="Times New Roman"/>
                            <w:color w:val="000000"/>
                          </w:rPr>
                        </w:pPr>
                        <w:r w:rsidRPr="00B4489E">
                          <w:rPr>
                            <w:rFonts w:ascii="Times New Roman" w:eastAsia="Times New Roman" w:hAnsi="Times New Roman" w:cs="Times New Roman"/>
                            <w:color w:val="000000"/>
                          </w:rPr>
                          <w:t>1,990</w:t>
                        </w:r>
                      </w:p>
                    </w:tc>
                  </w:tr>
                  <w:tr w:rsidR="00C36911" w:rsidRPr="00B4489E" w:rsidTr="007E0612">
                    <w:trPr>
                      <w:trHeight w:val="25"/>
                    </w:trPr>
                    <w:tc>
                      <w:tcPr>
                        <w:tcW w:w="2938" w:type="dxa"/>
                        <w:tcBorders>
                          <w:top w:val="nil"/>
                          <w:left w:val="nil"/>
                          <w:bottom w:val="nil"/>
                          <w:right w:val="nil"/>
                        </w:tcBorders>
                        <w:shd w:val="clear" w:color="auto" w:fill="auto"/>
                        <w:noWrap/>
                        <w:vAlign w:val="bottom"/>
                        <w:hideMark/>
                      </w:tcPr>
                      <w:p w:rsidR="00C36911" w:rsidRPr="00B4489E" w:rsidRDefault="00C36911" w:rsidP="00C36911">
                        <w:pPr>
                          <w:spacing w:after="0" w:line="240" w:lineRule="auto"/>
                          <w:rPr>
                            <w:rFonts w:ascii="Times New Roman" w:eastAsia="Times New Roman" w:hAnsi="Times New Roman" w:cs="Times New Roman"/>
                            <w:color w:val="000000"/>
                          </w:rPr>
                        </w:pPr>
                        <w:r w:rsidRPr="00B4489E">
                          <w:rPr>
                            <w:rFonts w:ascii="Times New Roman" w:eastAsia="Times New Roman" w:hAnsi="Times New Roman" w:cs="Times New Roman"/>
                            <w:color w:val="000000"/>
                          </w:rPr>
                          <w:t>Umur Tanaman (X2)</w:t>
                        </w:r>
                      </w:p>
                    </w:tc>
                    <w:tc>
                      <w:tcPr>
                        <w:tcW w:w="2256" w:type="dxa"/>
                        <w:tcBorders>
                          <w:top w:val="nil"/>
                          <w:left w:val="nil"/>
                          <w:bottom w:val="nil"/>
                          <w:right w:val="nil"/>
                        </w:tcBorders>
                        <w:shd w:val="clear" w:color="auto" w:fill="auto"/>
                        <w:noWrap/>
                        <w:vAlign w:val="bottom"/>
                        <w:hideMark/>
                      </w:tcPr>
                      <w:p w:rsidR="00C36911" w:rsidRPr="00B4489E" w:rsidRDefault="00C36911" w:rsidP="00C36911">
                        <w:pPr>
                          <w:spacing w:after="0" w:line="240" w:lineRule="auto"/>
                          <w:jc w:val="right"/>
                          <w:rPr>
                            <w:rFonts w:ascii="Times New Roman" w:eastAsia="Times New Roman" w:hAnsi="Times New Roman" w:cs="Times New Roman"/>
                            <w:color w:val="000000"/>
                          </w:rPr>
                        </w:pPr>
                        <w:r w:rsidRPr="00B4489E">
                          <w:rPr>
                            <w:rFonts w:ascii="Times New Roman" w:eastAsia="Times New Roman" w:hAnsi="Times New Roman" w:cs="Times New Roman"/>
                            <w:color w:val="000000"/>
                          </w:rPr>
                          <w:t>-0,058</w:t>
                        </w:r>
                      </w:p>
                    </w:tc>
                    <w:tc>
                      <w:tcPr>
                        <w:tcW w:w="2271" w:type="dxa"/>
                        <w:tcBorders>
                          <w:top w:val="nil"/>
                          <w:left w:val="nil"/>
                          <w:bottom w:val="nil"/>
                          <w:right w:val="nil"/>
                        </w:tcBorders>
                        <w:shd w:val="clear" w:color="auto" w:fill="auto"/>
                        <w:noWrap/>
                        <w:vAlign w:val="bottom"/>
                        <w:hideMark/>
                      </w:tcPr>
                      <w:p w:rsidR="00C36911" w:rsidRPr="00B4489E" w:rsidRDefault="00C36911" w:rsidP="00C36911">
                        <w:pPr>
                          <w:spacing w:after="0" w:line="240" w:lineRule="auto"/>
                          <w:jc w:val="right"/>
                          <w:rPr>
                            <w:rFonts w:ascii="Times New Roman" w:eastAsia="Times New Roman" w:hAnsi="Times New Roman" w:cs="Times New Roman"/>
                            <w:color w:val="000000"/>
                          </w:rPr>
                        </w:pPr>
                        <w:r w:rsidRPr="00B4489E">
                          <w:rPr>
                            <w:rFonts w:ascii="Times New Roman" w:eastAsia="Times New Roman" w:hAnsi="Times New Roman" w:cs="Times New Roman"/>
                            <w:color w:val="000000"/>
                          </w:rPr>
                          <w:t>-0.781</w:t>
                        </w:r>
                      </w:p>
                    </w:tc>
                    <w:tc>
                      <w:tcPr>
                        <w:tcW w:w="1346" w:type="dxa"/>
                        <w:tcBorders>
                          <w:top w:val="nil"/>
                          <w:left w:val="nil"/>
                          <w:bottom w:val="nil"/>
                          <w:right w:val="nil"/>
                        </w:tcBorders>
                        <w:shd w:val="clear" w:color="auto" w:fill="auto"/>
                        <w:noWrap/>
                        <w:vAlign w:val="bottom"/>
                        <w:hideMark/>
                      </w:tcPr>
                      <w:p w:rsidR="00C36911" w:rsidRPr="00B4489E" w:rsidRDefault="00C36911" w:rsidP="00C36911">
                        <w:pPr>
                          <w:spacing w:after="0" w:line="240" w:lineRule="auto"/>
                          <w:jc w:val="right"/>
                          <w:rPr>
                            <w:rFonts w:ascii="Times New Roman" w:eastAsia="Times New Roman" w:hAnsi="Times New Roman" w:cs="Times New Roman"/>
                            <w:color w:val="000000"/>
                          </w:rPr>
                        </w:pPr>
                        <w:r w:rsidRPr="00B4489E">
                          <w:rPr>
                            <w:rFonts w:ascii="Times New Roman" w:eastAsia="Times New Roman" w:hAnsi="Times New Roman" w:cs="Times New Roman"/>
                            <w:color w:val="000000"/>
                          </w:rPr>
                          <w:t>1,990</w:t>
                        </w:r>
                      </w:p>
                    </w:tc>
                  </w:tr>
                  <w:tr w:rsidR="00C36911" w:rsidRPr="00B4489E" w:rsidTr="007E0612">
                    <w:trPr>
                      <w:trHeight w:val="25"/>
                    </w:trPr>
                    <w:tc>
                      <w:tcPr>
                        <w:tcW w:w="2938" w:type="dxa"/>
                        <w:tcBorders>
                          <w:top w:val="nil"/>
                          <w:left w:val="nil"/>
                          <w:bottom w:val="nil"/>
                          <w:right w:val="nil"/>
                        </w:tcBorders>
                        <w:shd w:val="clear" w:color="auto" w:fill="auto"/>
                        <w:noWrap/>
                        <w:vAlign w:val="bottom"/>
                        <w:hideMark/>
                      </w:tcPr>
                      <w:p w:rsidR="00C36911" w:rsidRPr="00B4489E" w:rsidRDefault="00C36911" w:rsidP="00C36911">
                        <w:pPr>
                          <w:spacing w:after="0" w:line="240" w:lineRule="auto"/>
                          <w:rPr>
                            <w:rFonts w:ascii="Times New Roman" w:eastAsia="Times New Roman" w:hAnsi="Times New Roman" w:cs="Times New Roman"/>
                            <w:color w:val="000000"/>
                          </w:rPr>
                        </w:pPr>
                        <w:r w:rsidRPr="00B4489E">
                          <w:rPr>
                            <w:rFonts w:ascii="Times New Roman" w:eastAsia="Times New Roman" w:hAnsi="Times New Roman" w:cs="Times New Roman"/>
                            <w:color w:val="000000"/>
                          </w:rPr>
                          <w:t>Pupuk ZA (X3)</w:t>
                        </w:r>
                      </w:p>
                    </w:tc>
                    <w:tc>
                      <w:tcPr>
                        <w:tcW w:w="2256" w:type="dxa"/>
                        <w:tcBorders>
                          <w:top w:val="nil"/>
                          <w:left w:val="nil"/>
                          <w:bottom w:val="nil"/>
                          <w:right w:val="nil"/>
                        </w:tcBorders>
                        <w:shd w:val="clear" w:color="auto" w:fill="auto"/>
                        <w:noWrap/>
                        <w:vAlign w:val="bottom"/>
                        <w:hideMark/>
                      </w:tcPr>
                      <w:p w:rsidR="00C36911" w:rsidRPr="00B4489E" w:rsidRDefault="00C36911" w:rsidP="00C36911">
                        <w:pPr>
                          <w:spacing w:after="0" w:line="240" w:lineRule="auto"/>
                          <w:jc w:val="right"/>
                          <w:rPr>
                            <w:rFonts w:ascii="Times New Roman" w:eastAsia="Times New Roman" w:hAnsi="Times New Roman" w:cs="Times New Roman"/>
                            <w:color w:val="000000"/>
                          </w:rPr>
                        </w:pPr>
                        <w:r w:rsidRPr="00B4489E">
                          <w:rPr>
                            <w:rFonts w:ascii="Times New Roman" w:eastAsia="Times New Roman" w:hAnsi="Times New Roman" w:cs="Times New Roman"/>
                            <w:color w:val="000000"/>
                          </w:rPr>
                          <w:t>0,552</w:t>
                        </w:r>
                      </w:p>
                    </w:tc>
                    <w:tc>
                      <w:tcPr>
                        <w:tcW w:w="2271" w:type="dxa"/>
                        <w:tcBorders>
                          <w:top w:val="nil"/>
                          <w:left w:val="nil"/>
                          <w:bottom w:val="nil"/>
                          <w:right w:val="nil"/>
                        </w:tcBorders>
                        <w:shd w:val="clear" w:color="auto" w:fill="auto"/>
                        <w:noWrap/>
                        <w:vAlign w:val="bottom"/>
                        <w:hideMark/>
                      </w:tcPr>
                      <w:p w:rsidR="00C36911" w:rsidRPr="00B4489E" w:rsidRDefault="00C36911" w:rsidP="00C36911">
                        <w:pPr>
                          <w:spacing w:after="0" w:line="240" w:lineRule="auto"/>
                          <w:jc w:val="right"/>
                          <w:rPr>
                            <w:rFonts w:ascii="Times New Roman" w:eastAsia="Times New Roman" w:hAnsi="Times New Roman" w:cs="Times New Roman"/>
                            <w:color w:val="000000"/>
                          </w:rPr>
                        </w:pPr>
                        <w:r w:rsidRPr="00B4489E">
                          <w:rPr>
                            <w:rFonts w:ascii="Times New Roman" w:eastAsia="Times New Roman" w:hAnsi="Times New Roman" w:cs="Times New Roman"/>
                            <w:color w:val="000000"/>
                          </w:rPr>
                          <w:t>6,321</w:t>
                        </w:r>
                      </w:p>
                    </w:tc>
                    <w:tc>
                      <w:tcPr>
                        <w:tcW w:w="1346" w:type="dxa"/>
                        <w:tcBorders>
                          <w:top w:val="nil"/>
                          <w:left w:val="nil"/>
                          <w:bottom w:val="nil"/>
                          <w:right w:val="nil"/>
                        </w:tcBorders>
                        <w:shd w:val="clear" w:color="auto" w:fill="auto"/>
                        <w:noWrap/>
                        <w:vAlign w:val="bottom"/>
                        <w:hideMark/>
                      </w:tcPr>
                      <w:p w:rsidR="00C36911" w:rsidRPr="00B4489E" w:rsidRDefault="00C36911" w:rsidP="00C36911">
                        <w:pPr>
                          <w:spacing w:after="0" w:line="240" w:lineRule="auto"/>
                          <w:jc w:val="right"/>
                          <w:rPr>
                            <w:rFonts w:ascii="Times New Roman" w:eastAsia="Times New Roman" w:hAnsi="Times New Roman" w:cs="Times New Roman"/>
                            <w:color w:val="000000"/>
                          </w:rPr>
                        </w:pPr>
                        <w:r w:rsidRPr="00B4489E">
                          <w:rPr>
                            <w:rFonts w:ascii="Times New Roman" w:eastAsia="Times New Roman" w:hAnsi="Times New Roman" w:cs="Times New Roman"/>
                            <w:color w:val="000000"/>
                          </w:rPr>
                          <w:t>1,990</w:t>
                        </w:r>
                      </w:p>
                    </w:tc>
                  </w:tr>
                  <w:tr w:rsidR="00C36911" w:rsidRPr="00B4489E" w:rsidTr="007E0612">
                    <w:trPr>
                      <w:trHeight w:val="25"/>
                    </w:trPr>
                    <w:tc>
                      <w:tcPr>
                        <w:tcW w:w="2938" w:type="dxa"/>
                        <w:tcBorders>
                          <w:top w:val="nil"/>
                          <w:left w:val="nil"/>
                          <w:bottom w:val="nil"/>
                          <w:right w:val="nil"/>
                        </w:tcBorders>
                        <w:shd w:val="clear" w:color="auto" w:fill="auto"/>
                        <w:noWrap/>
                        <w:vAlign w:val="bottom"/>
                        <w:hideMark/>
                      </w:tcPr>
                      <w:p w:rsidR="00C36911" w:rsidRPr="00B4489E" w:rsidRDefault="00C36911" w:rsidP="00C36911">
                        <w:pPr>
                          <w:spacing w:after="0" w:line="240" w:lineRule="auto"/>
                          <w:rPr>
                            <w:rFonts w:ascii="Times New Roman" w:eastAsia="Times New Roman" w:hAnsi="Times New Roman" w:cs="Times New Roman"/>
                            <w:color w:val="000000"/>
                          </w:rPr>
                        </w:pPr>
                        <w:r w:rsidRPr="00B4489E">
                          <w:rPr>
                            <w:rFonts w:ascii="Times New Roman" w:eastAsia="Times New Roman" w:hAnsi="Times New Roman" w:cs="Times New Roman"/>
                            <w:color w:val="000000"/>
                          </w:rPr>
                          <w:t>Pupuk Phonska (X4)</w:t>
                        </w:r>
                      </w:p>
                      <w:p w:rsidR="00C36911" w:rsidRPr="00B4489E" w:rsidRDefault="00C36911" w:rsidP="00C36911">
                        <w:pPr>
                          <w:spacing w:after="0" w:line="240" w:lineRule="auto"/>
                          <w:rPr>
                            <w:rFonts w:ascii="Times New Roman" w:eastAsia="Times New Roman" w:hAnsi="Times New Roman" w:cs="Times New Roman"/>
                            <w:color w:val="000000"/>
                          </w:rPr>
                        </w:pPr>
                        <w:r w:rsidRPr="00B4489E">
                          <w:rPr>
                            <w:rFonts w:ascii="Times New Roman" w:eastAsia="Times New Roman" w:hAnsi="Times New Roman" w:cs="Times New Roman"/>
                            <w:color w:val="000000"/>
                          </w:rPr>
                          <w:t>Tenaga Kerja (X5)</w:t>
                        </w:r>
                      </w:p>
                    </w:tc>
                    <w:tc>
                      <w:tcPr>
                        <w:tcW w:w="2256" w:type="dxa"/>
                        <w:tcBorders>
                          <w:top w:val="nil"/>
                          <w:left w:val="nil"/>
                          <w:bottom w:val="nil"/>
                          <w:right w:val="nil"/>
                        </w:tcBorders>
                        <w:shd w:val="clear" w:color="auto" w:fill="auto"/>
                        <w:noWrap/>
                        <w:vAlign w:val="bottom"/>
                        <w:hideMark/>
                      </w:tcPr>
                      <w:p w:rsidR="00C36911" w:rsidRPr="00B4489E" w:rsidRDefault="00C36911" w:rsidP="00C36911">
                        <w:pPr>
                          <w:spacing w:after="0" w:line="240" w:lineRule="auto"/>
                          <w:jc w:val="right"/>
                          <w:rPr>
                            <w:rFonts w:ascii="Times New Roman" w:eastAsia="Times New Roman" w:hAnsi="Times New Roman" w:cs="Times New Roman"/>
                            <w:color w:val="000000"/>
                          </w:rPr>
                        </w:pPr>
                        <w:r w:rsidRPr="00B4489E">
                          <w:rPr>
                            <w:rFonts w:ascii="Times New Roman" w:eastAsia="Times New Roman" w:hAnsi="Times New Roman" w:cs="Times New Roman"/>
                            <w:color w:val="000000"/>
                          </w:rPr>
                          <w:t>0,249</w:t>
                        </w:r>
                      </w:p>
                      <w:p w:rsidR="00C36911" w:rsidRPr="00B4489E" w:rsidRDefault="00C36911" w:rsidP="00C36911">
                        <w:pPr>
                          <w:spacing w:after="0" w:line="240" w:lineRule="auto"/>
                          <w:jc w:val="right"/>
                          <w:rPr>
                            <w:rFonts w:ascii="Times New Roman" w:eastAsia="Times New Roman" w:hAnsi="Times New Roman" w:cs="Times New Roman"/>
                            <w:color w:val="000000"/>
                          </w:rPr>
                        </w:pPr>
                        <w:r w:rsidRPr="00B4489E">
                          <w:rPr>
                            <w:rFonts w:ascii="Times New Roman" w:eastAsia="Times New Roman" w:hAnsi="Times New Roman" w:cs="Times New Roman"/>
                            <w:color w:val="000000"/>
                          </w:rPr>
                          <w:t>0,147</w:t>
                        </w:r>
                      </w:p>
                    </w:tc>
                    <w:tc>
                      <w:tcPr>
                        <w:tcW w:w="2271" w:type="dxa"/>
                        <w:tcBorders>
                          <w:top w:val="nil"/>
                          <w:left w:val="nil"/>
                          <w:bottom w:val="nil"/>
                          <w:right w:val="nil"/>
                        </w:tcBorders>
                        <w:shd w:val="clear" w:color="auto" w:fill="auto"/>
                        <w:noWrap/>
                        <w:vAlign w:val="bottom"/>
                        <w:hideMark/>
                      </w:tcPr>
                      <w:p w:rsidR="00C36911" w:rsidRPr="00B4489E" w:rsidRDefault="00C36911" w:rsidP="00C36911">
                        <w:pPr>
                          <w:spacing w:after="0" w:line="240" w:lineRule="auto"/>
                          <w:jc w:val="right"/>
                          <w:rPr>
                            <w:rFonts w:ascii="Times New Roman" w:eastAsia="Times New Roman" w:hAnsi="Times New Roman" w:cs="Times New Roman"/>
                            <w:color w:val="000000"/>
                          </w:rPr>
                        </w:pPr>
                        <w:r w:rsidRPr="00B4489E">
                          <w:rPr>
                            <w:rFonts w:ascii="Times New Roman" w:eastAsia="Times New Roman" w:hAnsi="Times New Roman" w:cs="Times New Roman"/>
                            <w:color w:val="000000"/>
                          </w:rPr>
                          <w:t>2,946</w:t>
                        </w:r>
                      </w:p>
                      <w:p w:rsidR="00C36911" w:rsidRPr="00B4489E" w:rsidRDefault="00C36911" w:rsidP="00C36911">
                        <w:pPr>
                          <w:spacing w:after="0" w:line="240" w:lineRule="auto"/>
                          <w:jc w:val="right"/>
                          <w:rPr>
                            <w:rFonts w:ascii="Times New Roman" w:eastAsia="Times New Roman" w:hAnsi="Times New Roman" w:cs="Times New Roman"/>
                            <w:color w:val="000000"/>
                          </w:rPr>
                        </w:pPr>
                        <w:r w:rsidRPr="00B4489E">
                          <w:rPr>
                            <w:rFonts w:ascii="Times New Roman" w:eastAsia="Times New Roman" w:hAnsi="Times New Roman" w:cs="Times New Roman"/>
                            <w:color w:val="000000"/>
                          </w:rPr>
                          <w:t>2,430</w:t>
                        </w:r>
                      </w:p>
                    </w:tc>
                    <w:tc>
                      <w:tcPr>
                        <w:tcW w:w="1346" w:type="dxa"/>
                        <w:tcBorders>
                          <w:top w:val="nil"/>
                          <w:left w:val="nil"/>
                          <w:bottom w:val="nil"/>
                          <w:right w:val="nil"/>
                        </w:tcBorders>
                        <w:shd w:val="clear" w:color="auto" w:fill="auto"/>
                        <w:noWrap/>
                        <w:vAlign w:val="bottom"/>
                        <w:hideMark/>
                      </w:tcPr>
                      <w:p w:rsidR="00C36911" w:rsidRPr="00B4489E" w:rsidRDefault="00C36911" w:rsidP="00C36911">
                        <w:pPr>
                          <w:spacing w:after="0" w:line="240" w:lineRule="auto"/>
                          <w:jc w:val="right"/>
                          <w:rPr>
                            <w:rFonts w:ascii="Times New Roman" w:eastAsia="Times New Roman" w:hAnsi="Times New Roman" w:cs="Times New Roman"/>
                            <w:color w:val="000000"/>
                          </w:rPr>
                        </w:pPr>
                        <w:r w:rsidRPr="00B4489E">
                          <w:rPr>
                            <w:rFonts w:ascii="Times New Roman" w:eastAsia="Times New Roman" w:hAnsi="Times New Roman" w:cs="Times New Roman"/>
                            <w:color w:val="000000"/>
                          </w:rPr>
                          <w:t>1,990</w:t>
                        </w:r>
                      </w:p>
                      <w:p w:rsidR="00C36911" w:rsidRPr="00B4489E" w:rsidRDefault="00C36911" w:rsidP="00C36911">
                        <w:pPr>
                          <w:spacing w:after="0" w:line="240" w:lineRule="auto"/>
                          <w:jc w:val="right"/>
                          <w:rPr>
                            <w:rFonts w:ascii="Times New Roman" w:eastAsia="Times New Roman" w:hAnsi="Times New Roman" w:cs="Times New Roman"/>
                            <w:color w:val="000000"/>
                          </w:rPr>
                        </w:pPr>
                        <w:r w:rsidRPr="00B4489E">
                          <w:rPr>
                            <w:rFonts w:ascii="Times New Roman" w:eastAsia="Times New Roman" w:hAnsi="Times New Roman" w:cs="Times New Roman"/>
                            <w:color w:val="000000"/>
                          </w:rPr>
                          <w:t>1,990</w:t>
                        </w:r>
                      </w:p>
                    </w:tc>
                  </w:tr>
                  <w:tr w:rsidR="00C36911" w:rsidRPr="00B4489E" w:rsidTr="007E0612">
                    <w:trPr>
                      <w:trHeight w:val="25"/>
                    </w:trPr>
                    <w:tc>
                      <w:tcPr>
                        <w:tcW w:w="2938" w:type="dxa"/>
                        <w:tcBorders>
                          <w:top w:val="single" w:sz="4" w:space="0" w:color="auto"/>
                          <w:left w:val="nil"/>
                          <w:bottom w:val="single" w:sz="4" w:space="0" w:color="auto"/>
                          <w:right w:val="nil"/>
                        </w:tcBorders>
                        <w:shd w:val="clear" w:color="auto" w:fill="auto"/>
                        <w:noWrap/>
                        <w:vAlign w:val="bottom"/>
                        <w:hideMark/>
                      </w:tcPr>
                      <w:p w:rsidR="00C36911" w:rsidRPr="00B4489E" w:rsidRDefault="00C36911" w:rsidP="00C36911">
                        <w:pPr>
                          <w:spacing w:after="0" w:line="240" w:lineRule="auto"/>
                          <w:rPr>
                            <w:rFonts w:ascii="Times New Roman" w:eastAsia="Times New Roman" w:hAnsi="Times New Roman" w:cs="Times New Roman"/>
                            <w:color w:val="000000"/>
                          </w:rPr>
                        </w:pPr>
                        <w:r w:rsidRPr="00B4489E">
                          <w:rPr>
                            <w:rFonts w:ascii="Times New Roman" w:eastAsia="Times New Roman" w:hAnsi="Times New Roman" w:cs="Times New Roman"/>
                            <w:color w:val="000000"/>
                          </w:rPr>
                          <w:t>R² = 0.89</w:t>
                        </w:r>
                      </w:p>
                    </w:tc>
                    <w:tc>
                      <w:tcPr>
                        <w:tcW w:w="2256" w:type="dxa"/>
                        <w:tcBorders>
                          <w:top w:val="single" w:sz="4" w:space="0" w:color="auto"/>
                          <w:left w:val="nil"/>
                          <w:bottom w:val="single" w:sz="4" w:space="0" w:color="auto"/>
                          <w:right w:val="nil"/>
                        </w:tcBorders>
                        <w:shd w:val="clear" w:color="auto" w:fill="auto"/>
                        <w:noWrap/>
                        <w:vAlign w:val="bottom"/>
                        <w:hideMark/>
                      </w:tcPr>
                      <w:p w:rsidR="00C36911" w:rsidRPr="00B4489E" w:rsidRDefault="00C36911" w:rsidP="00C36911">
                        <w:pPr>
                          <w:spacing w:after="0" w:line="240" w:lineRule="auto"/>
                          <w:jc w:val="center"/>
                          <w:rPr>
                            <w:rFonts w:ascii="Times New Roman" w:eastAsia="Times New Roman" w:hAnsi="Times New Roman" w:cs="Times New Roman"/>
                            <w:color w:val="000000"/>
                          </w:rPr>
                        </w:pPr>
                      </w:p>
                    </w:tc>
                    <w:tc>
                      <w:tcPr>
                        <w:tcW w:w="2271" w:type="dxa"/>
                        <w:tcBorders>
                          <w:top w:val="single" w:sz="4" w:space="0" w:color="auto"/>
                          <w:left w:val="nil"/>
                          <w:bottom w:val="single" w:sz="4" w:space="0" w:color="auto"/>
                          <w:right w:val="nil"/>
                        </w:tcBorders>
                        <w:shd w:val="clear" w:color="auto" w:fill="auto"/>
                        <w:noWrap/>
                        <w:vAlign w:val="bottom"/>
                        <w:hideMark/>
                      </w:tcPr>
                      <w:p w:rsidR="00C36911" w:rsidRPr="00B4489E" w:rsidRDefault="00C36911" w:rsidP="00C36911">
                        <w:pPr>
                          <w:spacing w:after="0" w:line="240" w:lineRule="auto"/>
                          <w:jc w:val="center"/>
                          <w:rPr>
                            <w:rFonts w:ascii="Times New Roman" w:eastAsia="Times New Roman" w:hAnsi="Times New Roman" w:cs="Times New Roman"/>
                            <w:color w:val="000000"/>
                          </w:rPr>
                        </w:pPr>
                      </w:p>
                    </w:tc>
                    <w:tc>
                      <w:tcPr>
                        <w:tcW w:w="1346" w:type="dxa"/>
                        <w:tcBorders>
                          <w:top w:val="single" w:sz="4" w:space="0" w:color="auto"/>
                          <w:left w:val="nil"/>
                          <w:bottom w:val="single" w:sz="4" w:space="0" w:color="auto"/>
                          <w:right w:val="nil"/>
                        </w:tcBorders>
                        <w:shd w:val="clear" w:color="auto" w:fill="auto"/>
                        <w:noWrap/>
                        <w:vAlign w:val="bottom"/>
                        <w:hideMark/>
                      </w:tcPr>
                      <w:p w:rsidR="00C36911" w:rsidRPr="00B4489E" w:rsidRDefault="00C36911" w:rsidP="00C36911">
                        <w:pPr>
                          <w:spacing w:after="0" w:line="240" w:lineRule="auto"/>
                          <w:jc w:val="center"/>
                          <w:rPr>
                            <w:rFonts w:ascii="Times New Roman" w:eastAsia="Times New Roman" w:hAnsi="Times New Roman" w:cs="Times New Roman"/>
                            <w:color w:val="000000"/>
                          </w:rPr>
                        </w:pPr>
                      </w:p>
                    </w:tc>
                  </w:tr>
                  <w:tr w:rsidR="00C36911" w:rsidRPr="00B4489E" w:rsidTr="007E0612">
                    <w:trPr>
                      <w:trHeight w:val="25"/>
                    </w:trPr>
                    <w:tc>
                      <w:tcPr>
                        <w:tcW w:w="2938" w:type="dxa"/>
                        <w:tcBorders>
                          <w:top w:val="nil"/>
                          <w:left w:val="nil"/>
                          <w:bottom w:val="single" w:sz="4" w:space="0" w:color="auto"/>
                          <w:right w:val="nil"/>
                        </w:tcBorders>
                        <w:shd w:val="clear" w:color="auto" w:fill="auto"/>
                        <w:noWrap/>
                        <w:vAlign w:val="bottom"/>
                        <w:hideMark/>
                      </w:tcPr>
                      <w:p w:rsidR="00C36911" w:rsidRPr="00B4489E" w:rsidRDefault="00C36911" w:rsidP="00C36911">
                        <w:pPr>
                          <w:spacing w:after="0" w:line="240" w:lineRule="auto"/>
                          <w:rPr>
                            <w:rFonts w:ascii="Times New Roman" w:eastAsia="Times New Roman" w:hAnsi="Times New Roman" w:cs="Times New Roman"/>
                            <w:color w:val="000000"/>
                          </w:rPr>
                        </w:pPr>
                        <w:r w:rsidRPr="00B4489E">
                          <w:rPr>
                            <w:rFonts w:ascii="Times New Roman" w:eastAsia="Times New Roman" w:hAnsi="Times New Roman" w:cs="Times New Roman"/>
                            <w:color w:val="000000"/>
                          </w:rPr>
                          <w:t>N  = 86</w:t>
                        </w:r>
                      </w:p>
                    </w:tc>
                    <w:tc>
                      <w:tcPr>
                        <w:tcW w:w="2256" w:type="dxa"/>
                        <w:tcBorders>
                          <w:top w:val="nil"/>
                          <w:left w:val="nil"/>
                          <w:bottom w:val="single" w:sz="4" w:space="0" w:color="auto"/>
                          <w:right w:val="nil"/>
                        </w:tcBorders>
                        <w:shd w:val="clear" w:color="auto" w:fill="auto"/>
                        <w:noWrap/>
                        <w:vAlign w:val="bottom"/>
                        <w:hideMark/>
                      </w:tcPr>
                      <w:p w:rsidR="00C36911" w:rsidRPr="00B4489E" w:rsidRDefault="00C36911" w:rsidP="00C36911">
                        <w:pPr>
                          <w:spacing w:after="0" w:line="240" w:lineRule="auto"/>
                          <w:jc w:val="center"/>
                          <w:rPr>
                            <w:rFonts w:ascii="Times New Roman" w:eastAsia="Times New Roman" w:hAnsi="Times New Roman" w:cs="Times New Roman"/>
                            <w:color w:val="000000"/>
                          </w:rPr>
                        </w:pPr>
                      </w:p>
                    </w:tc>
                    <w:tc>
                      <w:tcPr>
                        <w:tcW w:w="2271" w:type="dxa"/>
                        <w:tcBorders>
                          <w:top w:val="nil"/>
                          <w:left w:val="nil"/>
                          <w:bottom w:val="single" w:sz="4" w:space="0" w:color="auto"/>
                          <w:right w:val="nil"/>
                        </w:tcBorders>
                        <w:shd w:val="clear" w:color="auto" w:fill="auto"/>
                        <w:noWrap/>
                        <w:vAlign w:val="bottom"/>
                        <w:hideMark/>
                      </w:tcPr>
                      <w:p w:rsidR="00C36911" w:rsidRPr="00B4489E" w:rsidRDefault="00C36911" w:rsidP="00C36911">
                        <w:pPr>
                          <w:spacing w:after="0" w:line="240" w:lineRule="auto"/>
                          <w:jc w:val="center"/>
                          <w:rPr>
                            <w:rFonts w:ascii="Times New Roman" w:eastAsia="Times New Roman" w:hAnsi="Times New Roman" w:cs="Times New Roman"/>
                            <w:color w:val="000000"/>
                          </w:rPr>
                        </w:pPr>
                      </w:p>
                    </w:tc>
                    <w:tc>
                      <w:tcPr>
                        <w:tcW w:w="1346" w:type="dxa"/>
                        <w:tcBorders>
                          <w:top w:val="nil"/>
                          <w:left w:val="nil"/>
                          <w:bottom w:val="single" w:sz="4" w:space="0" w:color="auto"/>
                          <w:right w:val="nil"/>
                        </w:tcBorders>
                        <w:shd w:val="clear" w:color="auto" w:fill="auto"/>
                        <w:noWrap/>
                        <w:vAlign w:val="bottom"/>
                        <w:hideMark/>
                      </w:tcPr>
                      <w:p w:rsidR="00C36911" w:rsidRPr="00B4489E" w:rsidRDefault="00C36911" w:rsidP="00C36911">
                        <w:pPr>
                          <w:spacing w:after="0" w:line="240" w:lineRule="auto"/>
                          <w:jc w:val="center"/>
                          <w:rPr>
                            <w:rFonts w:ascii="Times New Roman" w:eastAsia="Times New Roman" w:hAnsi="Times New Roman" w:cs="Times New Roman"/>
                            <w:color w:val="000000"/>
                          </w:rPr>
                        </w:pPr>
                      </w:p>
                    </w:tc>
                  </w:tr>
                </w:tbl>
                <w:p w:rsidR="00C36911" w:rsidRDefault="00C36911" w:rsidP="00B4489E">
                  <w:pPr>
                    <w:spacing w:after="0" w:line="240" w:lineRule="auto"/>
                    <w:ind w:left="851" w:hanging="851"/>
                  </w:pPr>
                </w:p>
                <w:p w:rsidR="00C36911" w:rsidRPr="00C7498A" w:rsidRDefault="00C36911" w:rsidP="00B4489E">
                  <w:pPr>
                    <w:spacing w:after="0" w:line="240" w:lineRule="auto"/>
                    <w:jc w:val="both"/>
                    <w:rPr>
                      <w:rFonts w:ascii="Times New Roman" w:hAnsi="Times New Roman" w:cs="Times New Roman"/>
                      <w:sz w:val="20"/>
                      <w:szCs w:val="20"/>
                    </w:rPr>
                  </w:pPr>
                  <w:r w:rsidRPr="00C7498A">
                    <w:rPr>
                      <w:rFonts w:ascii="Times New Roman" w:hAnsi="Times New Roman" w:cs="Times New Roman"/>
                      <w:sz w:val="20"/>
                      <w:szCs w:val="20"/>
                    </w:rPr>
                    <w:t>Sumber : Diolah Dari Data Primer 2018</w:t>
                  </w:r>
                  <w:r>
                    <w:rPr>
                      <w:rFonts w:ascii="Times New Roman" w:hAnsi="Times New Roman" w:cs="Times New Roman"/>
                      <w:sz w:val="20"/>
                      <w:szCs w:val="20"/>
                    </w:rPr>
                    <w:t>.</w:t>
                  </w:r>
                </w:p>
                <w:p w:rsidR="00C36911" w:rsidRPr="00B4489E" w:rsidRDefault="00C36911" w:rsidP="00B4489E">
                  <w:pPr>
                    <w:spacing w:after="0" w:line="240" w:lineRule="auto"/>
                    <w:ind w:left="851" w:hanging="851"/>
                  </w:pPr>
                </w:p>
              </w:txbxContent>
            </v:textbox>
          </v:shape>
        </w:pict>
      </w:r>
    </w:p>
    <w:p w:rsidR="00C65A40" w:rsidRDefault="00C65A40" w:rsidP="00A17B46">
      <w:pPr>
        <w:autoSpaceDE w:val="0"/>
        <w:autoSpaceDN w:val="0"/>
        <w:adjustRightInd w:val="0"/>
        <w:spacing w:after="0" w:line="240" w:lineRule="auto"/>
        <w:jc w:val="both"/>
        <w:rPr>
          <w:rFonts w:ascii="Times New Roman" w:hAnsi="Times New Roman" w:cs="Times New Roman"/>
          <w:b/>
          <w:i/>
          <w:sz w:val="24"/>
        </w:rPr>
      </w:pPr>
    </w:p>
    <w:p w:rsidR="00C65A40" w:rsidRDefault="00C65A40" w:rsidP="00A17B46">
      <w:pPr>
        <w:autoSpaceDE w:val="0"/>
        <w:autoSpaceDN w:val="0"/>
        <w:adjustRightInd w:val="0"/>
        <w:spacing w:after="0" w:line="240" w:lineRule="auto"/>
        <w:jc w:val="both"/>
        <w:rPr>
          <w:rFonts w:ascii="Times New Roman" w:hAnsi="Times New Roman" w:cs="Times New Roman"/>
          <w:b/>
          <w:i/>
          <w:sz w:val="24"/>
        </w:rPr>
      </w:pPr>
    </w:p>
    <w:p w:rsidR="00C65A40" w:rsidRDefault="00C65A40" w:rsidP="00A17B46">
      <w:pPr>
        <w:autoSpaceDE w:val="0"/>
        <w:autoSpaceDN w:val="0"/>
        <w:adjustRightInd w:val="0"/>
        <w:spacing w:after="0" w:line="240" w:lineRule="auto"/>
        <w:jc w:val="both"/>
        <w:rPr>
          <w:rFonts w:ascii="Times New Roman" w:hAnsi="Times New Roman" w:cs="Times New Roman"/>
          <w:b/>
          <w:i/>
          <w:sz w:val="24"/>
        </w:rPr>
      </w:pPr>
    </w:p>
    <w:p w:rsidR="00C65A40" w:rsidRDefault="00C65A40" w:rsidP="00A17B46">
      <w:pPr>
        <w:autoSpaceDE w:val="0"/>
        <w:autoSpaceDN w:val="0"/>
        <w:adjustRightInd w:val="0"/>
        <w:spacing w:after="0" w:line="240" w:lineRule="auto"/>
        <w:jc w:val="both"/>
        <w:rPr>
          <w:rFonts w:ascii="Times New Roman" w:hAnsi="Times New Roman" w:cs="Times New Roman"/>
          <w:b/>
          <w:i/>
          <w:sz w:val="24"/>
        </w:rPr>
      </w:pPr>
    </w:p>
    <w:p w:rsidR="00C65A40" w:rsidRDefault="00C65A40" w:rsidP="00A17B46">
      <w:pPr>
        <w:autoSpaceDE w:val="0"/>
        <w:autoSpaceDN w:val="0"/>
        <w:adjustRightInd w:val="0"/>
        <w:spacing w:after="0" w:line="240" w:lineRule="auto"/>
        <w:jc w:val="both"/>
        <w:rPr>
          <w:rFonts w:ascii="Times New Roman" w:hAnsi="Times New Roman" w:cs="Times New Roman"/>
          <w:b/>
          <w:i/>
          <w:sz w:val="24"/>
        </w:rPr>
      </w:pPr>
    </w:p>
    <w:p w:rsidR="00C65A40" w:rsidRDefault="00C65A40" w:rsidP="00A17B46">
      <w:pPr>
        <w:autoSpaceDE w:val="0"/>
        <w:autoSpaceDN w:val="0"/>
        <w:adjustRightInd w:val="0"/>
        <w:spacing w:after="0" w:line="240" w:lineRule="auto"/>
        <w:jc w:val="both"/>
        <w:rPr>
          <w:rFonts w:ascii="Times New Roman" w:hAnsi="Times New Roman" w:cs="Times New Roman"/>
          <w:b/>
          <w:i/>
          <w:sz w:val="24"/>
        </w:rPr>
      </w:pPr>
    </w:p>
    <w:p w:rsidR="00C65A40" w:rsidRDefault="00C65A40" w:rsidP="00A17B46">
      <w:pPr>
        <w:autoSpaceDE w:val="0"/>
        <w:autoSpaceDN w:val="0"/>
        <w:adjustRightInd w:val="0"/>
        <w:spacing w:after="0" w:line="240" w:lineRule="auto"/>
        <w:jc w:val="both"/>
        <w:rPr>
          <w:rFonts w:ascii="Times New Roman" w:hAnsi="Times New Roman" w:cs="Times New Roman"/>
          <w:b/>
          <w:i/>
          <w:sz w:val="24"/>
        </w:rPr>
      </w:pPr>
    </w:p>
    <w:p w:rsidR="00C65A40" w:rsidRDefault="00C65A40" w:rsidP="00A17B46">
      <w:pPr>
        <w:autoSpaceDE w:val="0"/>
        <w:autoSpaceDN w:val="0"/>
        <w:adjustRightInd w:val="0"/>
        <w:spacing w:after="0" w:line="240" w:lineRule="auto"/>
        <w:jc w:val="both"/>
        <w:rPr>
          <w:rFonts w:ascii="Times New Roman" w:hAnsi="Times New Roman" w:cs="Times New Roman"/>
          <w:b/>
          <w:i/>
          <w:sz w:val="24"/>
        </w:rPr>
      </w:pPr>
    </w:p>
    <w:p w:rsidR="00C65A40" w:rsidRDefault="00C65A40" w:rsidP="00A17B46">
      <w:pPr>
        <w:autoSpaceDE w:val="0"/>
        <w:autoSpaceDN w:val="0"/>
        <w:adjustRightInd w:val="0"/>
        <w:spacing w:after="0" w:line="240" w:lineRule="auto"/>
        <w:jc w:val="both"/>
        <w:rPr>
          <w:rFonts w:ascii="Times New Roman" w:hAnsi="Times New Roman" w:cs="Times New Roman"/>
          <w:b/>
          <w:i/>
          <w:sz w:val="24"/>
        </w:rPr>
      </w:pPr>
    </w:p>
    <w:p w:rsidR="00C65A40" w:rsidRDefault="00C65A40" w:rsidP="00A17B46">
      <w:pPr>
        <w:autoSpaceDE w:val="0"/>
        <w:autoSpaceDN w:val="0"/>
        <w:adjustRightInd w:val="0"/>
        <w:spacing w:after="0" w:line="240" w:lineRule="auto"/>
        <w:jc w:val="both"/>
        <w:rPr>
          <w:rFonts w:ascii="Times New Roman" w:hAnsi="Times New Roman" w:cs="Times New Roman"/>
          <w:b/>
          <w:i/>
          <w:sz w:val="24"/>
        </w:rPr>
      </w:pPr>
    </w:p>
    <w:p w:rsidR="00C65A40" w:rsidRDefault="00C65A40" w:rsidP="00A17B46">
      <w:pPr>
        <w:autoSpaceDE w:val="0"/>
        <w:autoSpaceDN w:val="0"/>
        <w:adjustRightInd w:val="0"/>
        <w:spacing w:after="0" w:line="240" w:lineRule="auto"/>
        <w:jc w:val="both"/>
        <w:rPr>
          <w:rFonts w:ascii="Times New Roman" w:hAnsi="Times New Roman" w:cs="Times New Roman"/>
          <w:b/>
          <w:i/>
          <w:sz w:val="24"/>
        </w:rPr>
      </w:pPr>
    </w:p>
    <w:p w:rsidR="00C65A40" w:rsidRDefault="00C65A40" w:rsidP="00A17B46">
      <w:pPr>
        <w:autoSpaceDE w:val="0"/>
        <w:autoSpaceDN w:val="0"/>
        <w:adjustRightInd w:val="0"/>
        <w:spacing w:after="0" w:line="240" w:lineRule="auto"/>
        <w:jc w:val="both"/>
        <w:rPr>
          <w:rFonts w:ascii="Times New Roman" w:hAnsi="Times New Roman" w:cs="Times New Roman"/>
          <w:b/>
          <w:i/>
          <w:sz w:val="24"/>
        </w:rPr>
      </w:pPr>
    </w:p>
    <w:p w:rsidR="00C65A40" w:rsidRDefault="00C65A40" w:rsidP="00A17B46">
      <w:pPr>
        <w:autoSpaceDE w:val="0"/>
        <w:autoSpaceDN w:val="0"/>
        <w:adjustRightInd w:val="0"/>
        <w:spacing w:after="0" w:line="240" w:lineRule="auto"/>
        <w:jc w:val="both"/>
        <w:rPr>
          <w:rFonts w:ascii="Times New Roman" w:hAnsi="Times New Roman" w:cs="Times New Roman"/>
          <w:b/>
          <w:i/>
          <w:sz w:val="24"/>
        </w:rPr>
      </w:pPr>
    </w:p>
    <w:p w:rsidR="00C7498A" w:rsidRDefault="00C7498A" w:rsidP="00A17B46">
      <w:pPr>
        <w:autoSpaceDE w:val="0"/>
        <w:autoSpaceDN w:val="0"/>
        <w:adjustRightInd w:val="0"/>
        <w:spacing w:after="0" w:line="240" w:lineRule="auto"/>
        <w:jc w:val="both"/>
        <w:rPr>
          <w:rFonts w:ascii="Times New Roman" w:hAnsi="Times New Roman" w:cs="Times New Roman"/>
          <w:b/>
          <w:i/>
          <w:sz w:val="24"/>
        </w:rPr>
      </w:pPr>
    </w:p>
    <w:p w:rsidR="00C7498A" w:rsidRDefault="00C7498A" w:rsidP="00A17B46">
      <w:pPr>
        <w:autoSpaceDE w:val="0"/>
        <w:autoSpaceDN w:val="0"/>
        <w:adjustRightInd w:val="0"/>
        <w:spacing w:after="0" w:line="240" w:lineRule="auto"/>
        <w:jc w:val="both"/>
        <w:rPr>
          <w:rFonts w:ascii="Times New Roman" w:hAnsi="Times New Roman" w:cs="Times New Roman"/>
          <w:b/>
          <w:i/>
          <w:sz w:val="24"/>
        </w:rPr>
        <w:sectPr w:rsidR="00C7498A" w:rsidSect="00F92BFA">
          <w:type w:val="continuous"/>
          <w:pgSz w:w="11907" w:h="16840" w:code="9"/>
          <w:pgMar w:top="1440" w:right="1440" w:bottom="1814" w:left="1644" w:header="720" w:footer="1111" w:gutter="0"/>
          <w:cols w:space="720"/>
          <w:docGrid w:linePitch="360"/>
        </w:sectPr>
      </w:pPr>
    </w:p>
    <w:p w:rsidR="00A17B46" w:rsidRDefault="00A17B46" w:rsidP="00A17B46">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i/>
          <w:sz w:val="24"/>
        </w:rPr>
        <w:lastRenderedPageBreak/>
        <w:t xml:space="preserve">Pupuk Phonska. </w:t>
      </w:r>
      <w:r w:rsidRPr="00C763DC">
        <w:rPr>
          <w:rFonts w:ascii="Times New Roman" w:hAnsi="Times New Roman" w:cs="Times New Roman"/>
          <w:sz w:val="24"/>
        </w:rPr>
        <w:t>Be</w:t>
      </w:r>
      <w:r>
        <w:rPr>
          <w:rFonts w:ascii="Times New Roman" w:hAnsi="Times New Roman" w:cs="Times New Roman"/>
          <w:sz w:val="24"/>
        </w:rPr>
        <w:t>rdasarkan hasil anlisis regresi koefisien regresi pupuk phonska sebesar 2,946. Nilai T</w:t>
      </w:r>
      <w:r>
        <w:rPr>
          <w:rFonts w:ascii="Times New Roman" w:hAnsi="Times New Roman" w:cs="Times New Roman"/>
          <w:sz w:val="24"/>
          <w:vertAlign w:val="subscript"/>
        </w:rPr>
        <w:t>hitung</w:t>
      </w:r>
      <w:r>
        <w:rPr>
          <w:rFonts w:ascii="Times New Roman" w:hAnsi="Times New Roman" w:cs="Times New Roman"/>
          <w:sz w:val="24"/>
        </w:rPr>
        <w:t>&gt;T</w:t>
      </w:r>
      <w:r>
        <w:rPr>
          <w:rFonts w:ascii="Times New Roman" w:hAnsi="Times New Roman" w:cs="Times New Roman"/>
          <w:sz w:val="24"/>
          <w:vertAlign w:val="subscript"/>
        </w:rPr>
        <w:t>tabel,</w:t>
      </w:r>
      <w:r>
        <w:rPr>
          <w:rFonts w:ascii="Times New Roman" w:hAnsi="Times New Roman" w:cs="Times New Roman"/>
          <w:sz w:val="24"/>
        </w:rPr>
        <w:t xml:space="preserve"> yaitu </w:t>
      </w:r>
      <w:r w:rsidRPr="00D10A72">
        <w:rPr>
          <w:rFonts w:ascii="Times New Roman" w:hAnsi="Times New Roman" w:cs="Times New Roman"/>
          <w:spacing w:val="-8"/>
          <w:sz w:val="24"/>
        </w:rPr>
        <w:t>2,946&gt;1,990 maka dapat disimpulkan</w:t>
      </w:r>
      <w:r>
        <w:rPr>
          <w:rFonts w:ascii="Times New Roman" w:hAnsi="Times New Roman" w:cs="Times New Roman"/>
          <w:sz w:val="24"/>
        </w:rPr>
        <w:t xml:space="preserve"> bahwa H0 ditolak dan H1 diterima, artinya</w:t>
      </w:r>
      <w:r w:rsidRPr="00C763DC">
        <w:rPr>
          <w:rFonts w:ascii="Times New Roman" w:hAnsi="Times New Roman" w:cs="Times New Roman"/>
          <w:color w:val="000000"/>
          <w:sz w:val="24"/>
          <w:szCs w:val="24"/>
        </w:rPr>
        <w:t xml:space="preserve"> setiap terjadi penambahan </w:t>
      </w:r>
      <w:r>
        <w:rPr>
          <w:rFonts w:ascii="Times New Roman" w:hAnsi="Times New Roman" w:cs="Times New Roman"/>
          <w:color w:val="000000"/>
          <w:sz w:val="24"/>
          <w:szCs w:val="24"/>
        </w:rPr>
        <w:t>pupuk phonska</w:t>
      </w:r>
      <w:r w:rsidRPr="00C763DC">
        <w:rPr>
          <w:rFonts w:ascii="Times New Roman" w:hAnsi="Times New Roman" w:cs="Times New Roman"/>
          <w:color w:val="000000"/>
          <w:sz w:val="24"/>
          <w:szCs w:val="24"/>
        </w:rPr>
        <w:t xml:space="preserve"> </w:t>
      </w:r>
      <w:r w:rsidRPr="00A30814">
        <w:rPr>
          <w:rFonts w:ascii="Times New Roman" w:hAnsi="Times New Roman" w:cs="Times New Roman"/>
          <w:color w:val="000000"/>
          <w:spacing w:val="-8"/>
          <w:sz w:val="24"/>
          <w:szCs w:val="24"/>
        </w:rPr>
        <w:t xml:space="preserve">sebesar 1 % menyebabkan kenaikan </w:t>
      </w:r>
      <w:r w:rsidRPr="00C763DC">
        <w:rPr>
          <w:rFonts w:ascii="Times New Roman" w:hAnsi="Times New Roman" w:cs="Times New Roman"/>
          <w:color w:val="000000"/>
          <w:sz w:val="24"/>
          <w:szCs w:val="24"/>
        </w:rPr>
        <w:t xml:space="preserve">produksi </w:t>
      </w:r>
      <w:r>
        <w:rPr>
          <w:rFonts w:ascii="Times New Roman" w:hAnsi="Times New Roman" w:cs="Times New Roman"/>
          <w:color w:val="000000"/>
          <w:sz w:val="24"/>
          <w:szCs w:val="24"/>
        </w:rPr>
        <w:t xml:space="preserve">cengkeh </w:t>
      </w:r>
      <w:r w:rsidRPr="00C763DC">
        <w:rPr>
          <w:rFonts w:ascii="Times New Roman" w:hAnsi="Times New Roman" w:cs="Times New Roman"/>
          <w:color w:val="000000"/>
          <w:sz w:val="24"/>
          <w:szCs w:val="24"/>
        </w:rPr>
        <w:t xml:space="preserve">sebanyak </w:t>
      </w:r>
      <w:r>
        <w:rPr>
          <w:rFonts w:ascii="Times New Roman" w:hAnsi="Times New Roman" w:cs="Times New Roman"/>
          <w:color w:val="000000"/>
          <w:sz w:val="24"/>
          <w:szCs w:val="24"/>
        </w:rPr>
        <w:t>0,249 %.</w:t>
      </w:r>
    </w:p>
    <w:p w:rsidR="00A17B46" w:rsidRDefault="00A17B46" w:rsidP="00A17B46">
      <w:pPr>
        <w:autoSpaceDE w:val="0"/>
        <w:autoSpaceDN w:val="0"/>
        <w:adjustRightInd w:val="0"/>
        <w:spacing w:after="0" w:line="228" w:lineRule="auto"/>
        <w:jc w:val="both"/>
        <w:rPr>
          <w:rFonts w:ascii="Times New Roman" w:hAnsi="Times New Roman" w:cs="Times New Roman"/>
          <w:sz w:val="24"/>
          <w:szCs w:val="24"/>
        </w:rPr>
      </w:pPr>
      <w:r>
        <w:rPr>
          <w:rFonts w:ascii="Times New Roman" w:hAnsi="Times New Roman" w:cs="Times New Roman"/>
          <w:sz w:val="24"/>
          <w:szCs w:val="24"/>
        </w:rPr>
        <w:t xml:space="preserve">Hasil penelitian ini sejalan dengan penelitian yang dilakukan oleh Arinda dan </w:t>
      </w:r>
      <w:r w:rsidRPr="00D10A72">
        <w:rPr>
          <w:rFonts w:ascii="Times New Roman" w:hAnsi="Times New Roman" w:cs="Times New Roman"/>
          <w:spacing w:val="-8"/>
          <w:sz w:val="24"/>
          <w:szCs w:val="24"/>
        </w:rPr>
        <w:t>Yantu (2015), menyatakan bahwa</w:t>
      </w:r>
      <w:r>
        <w:rPr>
          <w:rFonts w:ascii="Times New Roman" w:hAnsi="Times New Roman" w:cs="Times New Roman"/>
          <w:sz w:val="24"/>
          <w:szCs w:val="24"/>
        </w:rPr>
        <w:t xml:space="preserve"> penggunaan pupuk phonska berpengaruh nyata terhadap produksi pada tingkat α 20%, hal ini terlihat dari nilai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(3,960) &gt; 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(1.305).</w:t>
      </w:r>
    </w:p>
    <w:p w:rsidR="00C36911" w:rsidRPr="00C36911" w:rsidRDefault="00C36911" w:rsidP="00A17B46">
      <w:pPr>
        <w:autoSpaceDE w:val="0"/>
        <w:autoSpaceDN w:val="0"/>
        <w:adjustRightInd w:val="0"/>
        <w:spacing w:after="0" w:line="228" w:lineRule="auto"/>
        <w:jc w:val="both"/>
        <w:rPr>
          <w:rFonts w:ascii="Times New Roman" w:hAnsi="Times New Roman" w:cs="Times New Roman"/>
          <w:b/>
          <w:i/>
          <w:sz w:val="12"/>
        </w:rPr>
      </w:pPr>
    </w:p>
    <w:p w:rsidR="00A17B46" w:rsidRDefault="00A17B46" w:rsidP="00A17B46">
      <w:pPr>
        <w:autoSpaceDE w:val="0"/>
        <w:autoSpaceDN w:val="0"/>
        <w:adjustRightInd w:val="0"/>
        <w:spacing w:after="0" w:line="228" w:lineRule="auto"/>
        <w:jc w:val="both"/>
        <w:rPr>
          <w:rFonts w:ascii="Times New Roman" w:hAnsi="Times New Roman" w:cs="Times New Roman"/>
          <w:sz w:val="24"/>
          <w:szCs w:val="24"/>
        </w:rPr>
      </w:pPr>
      <w:r>
        <w:rPr>
          <w:rFonts w:ascii="Times New Roman" w:hAnsi="Times New Roman" w:cs="Times New Roman"/>
          <w:b/>
          <w:i/>
          <w:sz w:val="24"/>
        </w:rPr>
        <w:t xml:space="preserve">Tenaga Kerja. </w:t>
      </w:r>
      <w:r w:rsidRPr="00C763DC">
        <w:rPr>
          <w:rFonts w:ascii="Times New Roman" w:hAnsi="Times New Roman" w:cs="Times New Roman"/>
          <w:sz w:val="24"/>
        </w:rPr>
        <w:t>Be</w:t>
      </w:r>
      <w:r>
        <w:rPr>
          <w:rFonts w:ascii="Times New Roman" w:hAnsi="Times New Roman" w:cs="Times New Roman"/>
          <w:sz w:val="24"/>
        </w:rPr>
        <w:t xml:space="preserve">rdasarkan hasil anlisis regresi koefisien regresi tenaga kerja </w:t>
      </w:r>
      <w:r w:rsidRPr="00FA2C6A">
        <w:rPr>
          <w:rFonts w:ascii="Times New Roman" w:hAnsi="Times New Roman" w:cs="Times New Roman"/>
          <w:spacing w:val="-8"/>
          <w:sz w:val="24"/>
        </w:rPr>
        <w:t>sebesar 2,355. Nilai t</w:t>
      </w:r>
      <w:r w:rsidRPr="00FA2C6A">
        <w:rPr>
          <w:rFonts w:ascii="Times New Roman" w:hAnsi="Times New Roman" w:cs="Times New Roman"/>
          <w:spacing w:val="-8"/>
          <w:sz w:val="24"/>
          <w:vertAlign w:val="subscript"/>
        </w:rPr>
        <w:t>hitungl</w:t>
      </w:r>
      <w:r w:rsidRPr="00FA2C6A">
        <w:rPr>
          <w:rFonts w:ascii="Times New Roman" w:hAnsi="Times New Roman" w:cs="Times New Roman"/>
          <w:spacing w:val="-8"/>
          <w:sz w:val="24"/>
        </w:rPr>
        <w:t>&gt;t</w:t>
      </w:r>
      <w:r w:rsidRPr="00FA2C6A">
        <w:rPr>
          <w:rFonts w:ascii="Times New Roman" w:hAnsi="Times New Roman" w:cs="Times New Roman"/>
          <w:spacing w:val="-8"/>
          <w:sz w:val="24"/>
          <w:vertAlign w:val="subscript"/>
        </w:rPr>
        <w:t>tabel,</w:t>
      </w:r>
      <w:r w:rsidRPr="00FA2C6A">
        <w:rPr>
          <w:rFonts w:ascii="Times New Roman" w:hAnsi="Times New Roman" w:cs="Times New Roman"/>
          <w:spacing w:val="-8"/>
          <w:sz w:val="24"/>
        </w:rPr>
        <w:t xml:space="preserve"> yaitu 2,355&gt;1,990 maka dapat disimpulkan</w:t>
      </w:r>
      <w:r>
        <w:rPr>
          <w:rFonts w:ascii="Times New Roman" w:hAnsi="Times New Roman" w:cs="Times New Roman"/>
          <w:sz w:val="24"/>
        </w:rPr>
        <w:t xml:space="preserve"> bahwa H0 ditolak dan H1 diterima, artinya </w:t>
      </w:r>
      <w:r>
        <w:rPr>
          <w:rFonts w:ascii="Times New Roman" w:hAnsi="Times New Roman" w:cs="Times New Roman"/>
          <w:color w:val="000000"/>
          <w:sz w:val="24"/>
          <w:szCs w:val="24"/>
        </w:rPr>
        <w:t xml:space="preserve">setiap </w:t>
      </w:r>
      <w:r w:rsidRPr="00C763DC">
        <w:rPr>
          <w:rFonts w:ascii="Times New Roman" w:hAnsi="Times New Roman" w:cs="Times New Roman"/>
          <w:color w:val="000000"/>
          <w:sz w:val="24"/>
          <w:szCs w:val="24"/>
        </w:rPr>
        <w:t>penambahan tenaga kerja sebesar 1</w:t>
      </w:r>
      <w:r>
        <w:rPr>
          <w:rFonts w:ascii="Times New Roman" w:hAnsi="Times New Roman" w:cs="Times New Roman"/>
          <w:color w:val="000000"/>
          <w:sz w:val="24"/>
          <w:szCs w:val="24"/>
        </w:rPr>
        <w:t xml:space="preserve"> %</w:t>
      </w:r>
      <w:r w:rsidRPr="00C763DC">
        <w:rPr>
          <w:rFonts w:ascii="Times New Roman" w:hAnsi="Times New Roman" w:cs="Times New Roman"/>
          <w:color w:val="000000"/>
          <w:sz w:val="24"/>
          <w:szCs w:val="24"/>
        </w:rPr>
        <w:t xml:space="preserve"> menyebabkan kenaikan produksi</w:t>
      </w:r>
      <w:r>
        <w:rPr>
          <w:rFonts w:ascii="Times New Roman" w:hAnsi="Times New Roman" w:cs="Times New Roman"/>
          <w:color w:val="000000"/>
          <w:sz w:val="24"/>
          <w:szCs w:val="24"/>
        </w:rPr>
        <w:t xml:space="preserve"> cengkeh sebesar 0,138%.</w:t>
      </w:r>
    </w:p>
    <w:p w:rsidR="00C7498A" w:rsidRDefault="00A17B46" w:rsidP="00C7498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penelitian ini sejalan dengan penelitian yang dilakukan oleh Alfayanti </w:t>
      </w:r>
      <w:r w:rsidRPr="00FA2C6A">
        <w:rPr>
          <w:rFonts w:ascii="Times New Roman" w:hAnsi="Times New Roman" w:cs="Times New Roman"/>
          <w:spacing w:val="-12"/>
          <w:sz w:val="24"/>
          <w:szCs w:val="24"/>
        </w:rPr>
        <w:t>dan Zul (2013), menyatakan bahwa</w:t>
      </w:r>
      <w:r>
        <w:rPr>
          <w:rFonts w:ascii="Times New Roman" w:hAnsi="Times New Roman" w:cs="Times New Roman"/>
          <w:sz w:val="24"/>
          <w:szCs w:val="24"/>
        </w:rPr>
        <w:t xml:space="preserve"> penggunaan tenaga kerja berpengaruh nyata terhadap </w:t>
      </w:r>
      <w:r w:rsidRPr="00FA2C6A">
        <w:rPr>
          <w:rFonts w:ascii="Times New Roman" w:hAnsi="Times New Roman" w:cs="Times New Roman"/>
          <w:spacing w:val="-8"/>
          <w:sz w:val="24"/>
          <w:szCs w:val="24"/>
        </w:rPr>
        <w:t>produksi pada taraf kepercayaan 99%</w:t>
      </w:r>
      <w:r>
        <w:rPr>
          <w:rFonts w:ascii="Times New Roman" w:hAnsi="Times New Roman" w:cs="Times New Roman"/>
          <w:sz w:val="24"/>
          <w:szCs w:val="24"/>
        </w:rPr>
        <w:t xml:space="preserve"> dengan nilai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(9,910) &gt; 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(2,638). Fatmah Djalal (2015), juga melaporkan yang sama bahwa tenaga kerja berpengaruh positif terhadap produksi cengkeh, dengan nilai t</w:t>
      </w:r>
      <w:r>
        <w:rPr>
          <w:rFonts w:ascii="Times New Roman" w:hAnsi="Times New Roman" w:cs="Times New Roman"/>
          <w:sz w:val="24"/>
          <w:szCs w:val="24"/>
          <w:vertAlign w:val="subscript"/>
        </w:rPr>
        <w:t xml:space="preserve">hitung </w:t>
      </w:r>
      <w:r>
        <w:rPr>
          <w:rFonts w:ascii="Times New Roman" w:hAnsi="Times New Roman" w:cs="Times New Roman"/>
          <w:sz w:val="24"/>
          <w:szCs w:val="24"/>
        </w:rPr>
        <w:t>(2,820) &gt; t</w:t>
      </w:r>
      <w:r>
        <w:rPr>
          <w:rFonts w:ascii="Times New Roman" w:hAnsi="Times New Roman" w:cs="Times New Roman"/>
          <w:sz w:val="24"/>
          <w:szCs w:val="24"/>
          <w:vertAlign w:val="subscript"/>
        </w:rPr>
        <w:t xml:space="preserve">tabel </w:t>
      </w:r>
      <w:r>
        <w:rPr>
          <w:rFonts w:ascii="Times New Roman" w:hAnsi="Times New Roman" w:cs="Times New Roman"/>
          <w:sz w:val="24"/>
          <w:szCs w:val="24"/>
        </w:rPr>
        <w:t>(2,57).</w:t>
      </w:r>
    </w:p>
    <w:p w:rsidR="00A555DD" w:rsidRDefault="00A555DD" w:rsidP="00A555DD">
      <w:pPr>
        <w:autoSpaceDE w:val="0"/>
        <w:autoSpaceDN w:val="0"/>
        <w:adjustRightInd w:val="0"/>
        <w:spacing w:after="0" w:line="240" w:lineRule="auto"/>
        <w:jc w:val="center"/>
        <w:rPr>
          <w:rFonts w:ascii="Times New Roman" w:hAnsi="Times New Roman" w:cs="Times New Roman"/>
          <w:b/>
          <w:sz w:val="24"/>
          <w:szCs w:val="24"/>
        </w:rPr>
      </w:pPr>
    </w:p>
    <w:p w:rsidR="00A16831" w:rsidRDefault="00A16831" w:rsidP="00A555DD">
      <w:pPr>
        <w:autoSpaceDE w:val="0"/>
        <w:autoSpaceDN w:val="0"/>
        <w:adjustRightInd w:val="0"/>
        <w:spacing w:after="0" w:line="240" w:lineRule="auto"/>
        <w:jc w:val="center"/>
        <w:rPr>
          <w:rFonts w:ascii="Times New Roman" w:hAnsi="Times New Roman" w:cs="Times New Roman"/>
          <w:b/>
          <w:sz w:val="24"/>
          <w:szCs w:val="24"/>
        </w:rPr>
      </w:pPr>
      <w:r w:rsidRPr="00760622">
        <w:rPr>
          <w:rFonts w:ascii="Times New Roman" w:hAnsi="Times New Roman" w:cs="Times New Roman"/>
          <w:b/>
          <w:sz w:val="24"/>
          <w:szCs w:val="24"/>
        </w:rPr>
        <w:t>KESIMPULAN DAN SARAN</w:t>
      </w:r>
    </w:p>
    <w:p w:rsidR="00A16831" w:rsidRDefault="00A16831" w:rsidP="00A16831">
      <w:pPr>
        <w:autoSpaceDE w:val="0"/>
        <w:autoSpaceDN w:val="0"/>
        <w:adjustRightInd w:val="0"/>
        <w:spacing w:after="0" w:line="240" w:lineRule="auto"/>
        <w:jc w:val="both"/>
        <w:rPr>
          <w:rFonts w:ascii="Times New Roman" w:hAnsi="Times New Roman" w:cs="Times New Roman"/>
          <w:b/>
          <w:sz w:val="24"/>
          <w:szCs w:val="24"/>
        </w:rPr>
      </w:pPr>
    </w:p>
    <w:p w:rsidR="00A16831" w:rsidRDefault="00A16831" w:rsidP="00A16831">
      <w:pPr>
        <w:autoSpaceDE w:val="0"/>
        <w:autoSpaceDN w:val="0"/>
        <w:adjustRightInd w:val="0"/>
        <w:spacing w:after="0" w:line="240" w:lineRule="auto"/>
        <w:jc w:val="both"/>
        <w:rPr>
          <w:rFonts w:ascii="Times New Roman" w:hAnsi="Times New Roman" w:cs="Times New Roman"/>
          <w:b/>
          <w:sz w:val="24"/>
          <w:szCs w:val="24"/>
        </w:rPr>
      </w:pPr>
      <w:r w:rsidRPr="00760622">
        <w:rPr>
          <w:rFonts w:ascii="Times New Roman" w:hAnsi="Times New Roman" w:cs="Times New Roman"/>
          <w:b/>
          <w:sz w:val="24"/>
          <w:szCs w:val="24"/>
        </w:rPr>
        <w:t>Kesimpulan</w:t>
      </w:r>
      <w:r>
        <w:rPr>
          <w:rFonts w:ascii="Times New Roman" w:hAnsi="Times New Roman" w:cs="Times New Roman"/>
          <w:b/>
          <w:sz w:val="24"/>
          <w:szCs w:val="24"/>
        </w:rPr>
        <w:t>.</w:t>
      </w:r>
    </w:p>
    <w:p w:rsidR="00A16831" w:rsidRDefault="00A16831" w:rsidP="00A16831">
      <w:pPr>
        <w:spacing w:after="0" w:line="240" w:lineRule="auto"/>
        <w:ind w:firstLine="720"/>
        <w:jc w:val="both"/>
        <w:rPr>
          <w:rFonts w:ascii="Times New Roman" w:hAnsi="Times New Roman" w:cs="Times New Roman"/>
          <w:sz w:val="24"/>
        </w:rPr>
      </w:pPr>
      <w:r>
        <w:rPr>
          <w:rFonts w:ascii="Times New Roman" w:hAnsi="Times New Roman" w:cs="Times New Roman"/>
          <w:sz w:val="24"/>
        </w:rPr>
        <w:t>Dari hasil penelitian, maka dapat ditarik kesimpulan sebagai berikut :</w:t>
      </w:r>
    </w:p>
    <w:p w:rsidR="00A16831" w:rsidRPr="00760622" w:rsidRDefault="00A16831" w:rsidP="00A16831">
      <w:pPr>
        <w:spacing w:after="0" w:line="240" w:lineRule="auto"/>
        <w:ind w:firstLine="720"/>
        <w:jc w:val="both"/>
        <w:rPr>
          <w:rFonts w:ascii="Times New Roman" w:hAnsi="Times New Roman"/>
          <w:sz w:val="24"/>
        </w:rPr>
      </w:pPr>
      <w:r w:rsidRPr="00A16831">
        <w:rPr>
          <w:rFonts w:ascii="Times New Roman" w:hAnsi="Times New Roman"/>
          <w:spacing w:val="-10"/>
          <w:sz w:val="24"/>
        </w:rPr>
        <w:t>Berdasarkan hasil analisis</w:t>
      </w:r>
      <w:r w:rsidRPr="00A16831">
        <w:rPr>
          <w:rFonts w:ascii="Times New Roman" w:hAnsi="Times New Roman"/>
          <w:spacing w:val="-8"/>
          <w:sz w:val="24"/>
        </w:rPr>
        <w:t xml:space="preserve"> menunjukkan bahwa terdapat 4 variabel</w:t>
      </w:r>
      <w:r w:rsidRPr="00760622">
        <w:rPr>
          <w:rFonts w:ascii="Times New Roman" w:hAnsi="Times New Roman"/>
          <w:sz w:val="24"/>
        </w:rPr>
        <w:t xml:space="preserve"> yang berpengaruh nyata terhadap produksi cengkeh yaitu luas lahan, pupuk ZA, pupuk phonska dan tenaga kerja, sedangkan variabel umur tanaman berpengaruh tidak nyata terhadap produksi cengkeh di Kabupaten Tolitoli.</w:t>
      </w:r>
    </w:p>
    <w:p w:rsidR="00A16831" w:rsidRDefault="00A16831" w:rsidP="00A555DD">
      <w:pPr>
        <w:autoSpaceDE w:val="0"/>
        <w:autoSpaceDN w:val="0"/>
        <w:adjustRightInd w:val="0"/>
        <w:spacing w:after="0" w:line="240" w:lineRule="auto"/>
        <w:ind w:firstLine="720"/>
        <w:jc w:val="both"/>
        <w:rPr>
          <w:rFonts w:ascii="Times New Roman" w:hAnsi="Times New Roman" w:cs="Times New Roman"/>
          <w:sz w:val="24"/>
        </w:rPr>
      </w:pPr>
      <w:r>
        <w:rPr>
          <w:rFonts w:ascii="Times New Roman" w:hAnsi="Times New Roman" w:cs="Times New Roman"/>
          <w:sz w:val="24"/>
        </w:rPr>
        <w:t>Nilai koefisien determinasi (R</w:t>
      </w:r>
      <w:r>
        <w:rPr>
          <w:rFonts w:ascii="Times New Roman" w:hAnsi="Times New Roman" w:cs="Times New Roman"/>
          <w:sz w:val="24"/>
          <w:vertAlign w:val="superscript"/>
        </w:rPr>
        <w:t>2</w:t>
      </w:r>
      <w:r>
        <w:rPr>
          <w:rFonts w:ascii="Times New Roman" w:hAnsi="Times New Roman" w:cs="Times New Roman"/>
          <w:sz w:val="24"/>
        </w:rPr>
        <w:t>) sebesar 0,89 menjelaskan bahwa konstribusi variabel luas lahan, umur tanaman, pupuk ZA, pupuk phonska dan tenaga kerja terhadap naik turunnya produksi sebesar 89 % sedangkan sisanya 11 % disebabkan oleh faktor lain diluar model fungsi produksi yang dianalisis</w:t>
      </w:r>
    </w:p>
    <w:p w:rsidR="00A16831" w:rsidRPr="00C36911" w:rsidRDefault="00A16831" w:rsidP="00A16831">
      <w:pPr>
        <w:autoSpaceDE w:val="0"/>
        <w:autoSpaceDN w:val="0"/>
        <w:adjustRightInd w:val="0"/>
        <w:spacing w:after="0" w:line="240" w:lineRule="auto"/>
        <w:ind w:firstLine="720"/>
        <w:jc w:val="both"/>
        <w:rPr>
          <w:rFonts w:ascii="Times New Roman" w:hAnsi="Times New Roman" w:cs="Times New Roman"/>
          <w:b/>
          <w:sz w:val="12"/>
          <w:szCs w:val="24"/>
        </w:rPr>
      </w:pPr>
    </w:p>
    <w:p w:rsidR="00A16831" w:rsidRDefault="00A16831" w:rsidP="00A16831">
      <w:pPr>
        <w:autoSpaceDE w:val="0"/>
        <w:autoSpaceDN w:val="0"/>
        <w:adjustRightInd w:val="0"/>
        <w:spacing w:after="0" w:line="240" w:lineRule="auto"/>
        <w:jc w:val="both"/>
        <w:rPr>
          <w:rFonts w:ascii="Times New Roman" w:hAnsi="Times New Roman" w:cs="Times New Roman"/>
          <w:b/>
          <w:sz w:val="24"/>
          <w:szCs w:val="24"/>
        </w:rPr>
      </w:pPr>
      <w:r w:rsidRPr="00760622">
        <w:rPr>
          <w:rFonts w:ascii="Times New Roman" w:hAnsi="Times New Roman" w:cs="Times New Roman"/>
          <w:b/>
          <w:sz w:val="24"/>
          <w:szCs w:val="24"/>
        </w:rPr>
        <w:t>Saran</w:t>
      </w:r>
      <w:r w:rsidR="00C36911">
        <w:rPr>
          <w:rFonts w:ascii="Times New Roman" w:hAnsi="Times New Roman" w:cs="Times New Roman"/>
          <w:b/>
          <w:sz w:val="24"/>
          <w:szCs w:val="24"/>
        </w:rPr>
        <w:t>.</w:t>
      </w:r>
    </w:p>
    <w:p w:rsidR="00A555DD" w:rsidRDefault="00A16831" w:rsidP="00A555DD">
      <w:pPr>
        <w:spacing w:after="0" w:line="240" w:lineRule="auto"/>
        <w:ind w:firstLine="720"/>
        <w:jc w:val="both"/>
        <w:rPr>
          <w:rFonts w:ascii="Times New Roman" w:hAnsi="Times New Roman"/>
          <w:sz w:val="24"/>
        </w:rPr>
      </w:pPr>
      <w:r w:rsidRPr="00760622">
        <w:rPr>
          <w:rFonts w:ascii="Times New Roman" w:hAnsi="Times New Roman"/>
          <w:sz w:val="24"/>
        </w:rPr>
        <w:t xml:space="preserve">Diharapkan bagi petani dapat lebih </w:t>
      </w:r>
      <w:r w:rsidRPr="00A555DD">
        <w:rPr>
          <w:rFonts w:ascii="Times New Roman" w:hAnsi="Times New Roman"/>
          <w:spacing w:val="-14"/>
          <w:sz w:val="24"/>
        </w:rPr>
        <w:t>memperhatikan penggunaan faktor-faktor produksi yang ada sehingga dapat lebih</w:t>
      </w:r>
      <w:r w:rsidRPr="00760622">
        <w:rPr>
          <w:rFonts w:ascii="Times New Roman" w:hAnsi="Times New Roman"/>
          <w:sz w:val="24"/>
        </w:rPr>
        <w:t xml:space="preserve"> meningkatkan hasil produksi.</w:t>
      </w:r>
      <w:r w:rsidR="00C36911">
        <w:rPr>
          <w:rFonts w:ascii="Times New Roman" w:hAnsi="Times New Roman"/>
          <w:sz w:val="24"/>
        </w:rPr>
        <w:t xml:space="preserve"> </w:t>
      </w:r>
      <w:r w:rsidRPr="00760622">
        <w:rPr>
          <w:rFonts w:ascii="Times New Roman" w:hAnsi="Times New Roman"/>
          <w:sz w:val="24"/>
        </w:rPr>
        <w:t xml:space="preserve">Diharapkan hasil penelitian ini dapat menjadi tambahan referensi, dan sebagai bahan kajian untuk </w:t>
      </w:r>
      <w:r w:rsidRPr="00C36911">
        <w:rPr>
          <w:rFonts w:ascii="Times New Roman" w:hAnsi="Times New Roman"/>
          <w:sz w:val="24"/>
        </w:rPr>
        <w:t>penelitian-penelitian selanjutnya guna</w:t>
      </w:r>
      <w:r w:rsidRPr="00760622">
        <w:rPr>
          <w:rFonts w:ascii="Times New Roman" w:hAnsi="Times New Roman"/>
          <w:sz w:val="24"/>
        </w:rPr>
        <w:t xml:space="preserve"> pengembangan ilmu pengetahuan.</w:t>
      </w:r>
    </w:p>
    <w:p w:rsidR="00A555DD" w:rsidRPr="00C36911" w:rsidRDefault="00A555DD" w:rsidP="00A555DD">
      <w:pPr>
        <w:spacing w:after="0" w:line="240" w:lineRule="auto"/>
        <w:ind w:firstLine="720"/>
        <w:jc w:val="both"/>
        <w:rPr>
          <w:rFonts w:ascii="Times New Roman" w:hAnsi="Times New Roman"/>
          <w:sz w:val="24"/>
        </w:rPr>
        <w:sectPr w:rsidR="00A555DD" w:rsidRPr="00C36911" w:rsidSect="00C7498A">
          <w:type w:val="continuous"/>
          <w:pgSz w:w="11907" w:h="16840" w:code="9"/>
          <w:pgMar w:top="1440" w:right="1440" w:bottom="1814" w:left="1644" w:header="720" w:footer="1111" w:gutter="0"/>
          <w:cols w:num="2" w:space="284"/>
          <w:docGrid w:linePitch="360"/>
        </w:sectPr>
      </w:pPr>
    </w:p>
    <w:p w:rsidR="00A17B46" w:rsidRDefault="00A17B46" w:rsidP="002967C2">
      <w:pPr>
        <w:tabs>
          <w:tab w:val="left" w:pos="5126"/>
        </w:tabs>
        <w:rPr>
          <w:rFonts w:ascii="Times New Roman" w:hAnsi="Times New Roman" w:cs="Times New Roman"/>
        </w:rPr>
      </w:pPr>
    </w:p>
    <w:p w:rsidR="00A555DD" w:rsidRDefault="00A555DD" w:rsidP="002967C2">
      <w:pPr>
        <w:tabs>
          <w:tab w:val="left" w:pos="5126"/>
        </w:tabs>
        <w:rPr>
          <w:rFonts w:ascii="Times New Roman" w:hAnsi="Times New Roman" w:cs="Times New Roman"/>
        </w:rPr>
      </w:pPr>
    </w:p>
    <w:p w:rsidR="00A555DD" w:rsidRPr="00A555DD" w:rsidRDefault="00A555DD" w:rsidP="00A555DD">
      <w:pPr>
        <w:autoSpaceDE w:val="0"/>
        <w:autoSpaceDN w:val="0"/>
        <w:adjustRightInd w:val="0"/>
        <w:spacing w:after="0" w:line="240" w:lineRule="auto"/>
        <w:ind w:left="709" w:hanging="709"/>
        <w:jc w:val="center"/>
        <w:rPr>
          <w:rFonts w:ascii="Times New Roman" w:hAnsi="Times New Roman" w:cs="Times New Roman"/>
          <w:b/>
          <w:color w:val="000000" w:themeColor="text1"/>
        </w:rPr>
      </w:pPr>
      <w:r w:rsidRPr="00A555DD">
        <w:rPr>
          <w:rFonts w:ascii="Times New Roman" w:hAnsi="Times New Roman" w:cs="Times New Roman"/>
          <w:b/>
          <w:color w:val="000000" w:themeColor="text1"/>
        </w:rPr>
        <w:lastRenderedPageBreak/>
        <w:t>DAFTAR PUSTAKA</w:t>
      </w:r>
    </w:p>
    <w:p w:rsidR="00A555DD" w:rsidRPr="00A555DD" w:rsidRDefault="00A555DD" w:rsidP="00A555DD">
      <w:pPr>
        <w:autoSpaceDE w:val="0"/>
        <w:autoSpaceDN w:val="0"/>
        <w:adjustRightInd w:val="0"/>
        <w:spacing w:after="0" w:line="240" w:lineRule="auto"/>
        <w:ind w:left="709" w:hanging="709"/>
        <w:jc w:val="center"/>
        <w:rPr>
          <w:rFonts w:ascii="Times New Roman" w:hAnsi="Times New Roman" w:cs="Times New Roman"/>
          <w:b/>
          <w:color w:val="000000" w:themeColor="text1"/>
        </w:rPr>
      </w:pPr>
    </w:p>
    <w:p w:rsidR="00A555DD" w:rsidRDefault="00A555DD" w:rsidP="00A555DD">
      <w:pPr>
        <w:spacing w:after="0" w:line="240" w:lineRule="auto"/>
        <w:ind w:left="709" w:hanging="709"/>
        <w:jc w:val="both"/>
        <w:rPr>
          <w:rFonts w:ascii="Times New Roman" w:hAnsi="Times New Roman" w:cs="Times New Roman"/>
        </w:rPr>
      </w:pPr>
      <w:r w:rsidRPr="00A555DD">
        <w:rPr>
          <w:rFonts w:ascii="Times New Roman" w:hAnsi="Times New Roman" w:cs="Times New Roman"/>
        </w:rPr>
        <w:t xml:space="preserve">Adyatma I.C. Budiana. 2013. </w:t>
      </w:r>
      <w:r w:rsidRPr="00A555DD">
        <w:rPr>
          <w:rFonts w:ascii="Times New Roman" w:hAnsi="Times New Roman" w:cs="Times New Roman"/>
          <w:i/>
        </w:rPr>
        <w:t xml:space="preserve">Analisis Penggunaan Faktor Produksi Pada Usahatani Cengkeh di Desa Manggisari. </w:t>
      </w:r>
      <w:r w:rsidRPr="00A555DD">
        <w:rPr>
          <w:rFonts w:ascii="Times New Roman" w:hAnsi="Times New Roman" w:cs="Times New Roman"/>
        </w:rPr>
        <w:t>Jurnal Ekonomi Pertanian Unud, 2(9):423-433.</w:t>
      </w:r>
    </w:p>
    <w:p w:rsidR="00A555DD" w:rsidRPr="00A555DD" w:rsidRDefault="00A555DD" w:rsidP="00A555DD">
      <w:pPr>
        <w:spacing w:after="0" w:line="240" w:lineRule="auto"/>
        <w:ind w:left="709" w:hanging="709"/>
        <w:jc w:val="both"/>
        <w:rPr>
          <w:rFonts w:ascii="Times New Roman" w:hAnsi="Times New Roman" w:cs="Times New Roman"/>
        </w:rPr>
      </w:pPr>
    </w:p>
    <w:p w:rsidR="00A555DD" w:rsidRDefault="00A555DD" w:rsidP="00A555DD">
      <w:pPr>
        <w:spacing w:after="0" w:line="240" w:lineRule="auto"/>
        <w:ind w:left="709" w:hanging="709"/>
        <w:jc w:val="both"/>
        <w:rPr>
          <w:rFonts w:ascii="Times New Roman" w:hAnsi="Times New Roman" w:cs="Times New Roman"/>
        </w:rPr>
      </w:pPr>
      <w:r w:rsidRPr="00A555DD">
        <w:rPr>
          <w:rFonts w:ascii="Times New Roman" w:hAnsi="Times New Roman" w:cs="Times New Roman"/>
        </w:rPr>
        <w:t xml:space="preserve">Alfayanti dan Zul, 2013. </w:t>
      </w:r>
      <w:r w:rsidRPr="00A555DD">
        <w:rPr>
          <w:rFonts w:ascii="Times New Roman" w:hAnsi="Times New Roman" w:cs="Times New Roman"/>
          <w:i/>
        </w:rPr>
        <w:t xml:space="preserve">Analisis Faktor-faktor yang Mempengaruhi Produksi Kelapa Sawit Rakyat di Kabupaten Mukomuko. </w:t>
      </w:r>
      <w:r w:rsidRPr="00A555DD">
        <w:rPr>
          <w:rFonts w:ascii="Times New Roman" w:hAnsi="Times New Roman" w:cs="Times New Roman"/>
        </w:rPr>
        <w:t>Jurnal Agrisep, 13(1):1-10.</w:t>
      </w:r>
    </w:p>
    <w:p w:rsidR="00A555DD" w:rsidRPr="00A555DD" w:rsidRDefault="00A555DD" w:rsidP="00A555DD">
      <w:pPr>
        <w:spacing w:after="0" w:line="240" w:lineRule="auto"/>
        <w:ind w:left="709" w:hanging="709"/>
        <w:jc w:val="both"/>
        <w:rPr>
          <w:rFonts w:ascii="Times New Roman" w:hAnsi="Times New Roman" w:cs="Times New Roman"/>
        </w:rPr>
      </w:pPr>
    </w:p>
    <w:p w:rsidR="00A555DD" w:rsidRDefault="00A555DD" w:rsidP="00A555DD">
      <w:pPr>
        <w:spacing w:after="0" w:line="240" w:lineRule="auto"/>
        <w:ind w:left="709" w:hanging="709"/>
        <w:jc w:val="both"/>
        <w:rPr>
          <w:rFonts w:ascii="Times New Roman" w:hAnsi="Times New Roman" w:cs="Times New Roman"/>
        </w:rPr>
      </w:pPr>
      <w:r w:rsidRPr="00A555DD">
        <w:rPr>
          <w:rFonts w:ascii="Times New Roman" w:hAnsi="Times New Roman" w:cs="Times New Roman"/>
        </w:rPr>
        <w:t xml:space="preserve">Arinda W dan Yantu M. R, 2015. </w:t>
      </w:r>
      <w:r w:rsidRPr="00A555DD">
        <w:rPr>
          <w:rFonts w:ascii="Times New Roman" w:hAnsi="Times New Roman" w:cs="Times New Roman"/>
          <w:i/>
        </w:rPr>
        <w:t xml:space="preserve">Analisis Produksi Tanaman Cengkeh di Desa Tondo Kecamatan Sirenja Kabupaten Donggala. </w:t>
      </w:r>
      <w:r w:rsidRPr="00A555DD">
        <w:rPr>
          <w:rFonts w:ascii="Times New Roman" w:hAnsi="Times New Roman" w:cs="Times New Roman"/>
        </w:rPr>
        <w:t>Jurnal Agrotekbis, 3(5):653-660</w:t>
      </w:r>
    </w:p>
    <w:p w:rsidR="00A555DD" w:rsidRPr="00A555DD" w:rsidRDefault="00A555DD" w:rsidP="00A555DD">
      <w:pPr>
        <w:spacing w:after="0" w:line="240" w:lineRule="auto"/>
        <w:ind w:left="709" w:hanging="709"/>
        <w:jc w:val="both"/>
        <w:rPr>
          <w:rFonts w:ascii="Times New Roman" w:hAnsi="Times New Roman" w:cs="Times New Roman"/>
        </w:rPr>
      </w:pPr>
    </w:p>
    <w:p w:rsidR="00A555DD" w:rsidRDefault="00A555DD" w:rsidP="00A555DD">
      <w:pPr>
        <w:spacing w:after="0" w:line="240" w:lineRule="auto"/>
        <w:ind w:left="709" w:hanging="709"/>
        <w:jc w:val="both"/>
        <w:rPr>
          <w:rFonts w:ascii="Times New Roman" w:hAnsi="Times New Roman" w:cs="Times New Roman"/>
        </w:rPr>
      </w:pPr>
      <w:r w:rsidRPr="00A555DD">
        <w:rPr>
          <w:rFonts w:ascii="Times New Roman" w:hAnsi="Times New Roman" w:cs="Times New Roman"/>
        </w:rPr>
        <w:t xml:space="preserve">Badan Pusat Statistik (BPS), 2017. </w:t>
      </w:r>
      <w:r w:rsidRPr="00A555DD">
        <w:rPr>
          <w:rFonts w:ascii="Times New Roman" w:hAnsi="Times New Roman" w:cs="Times New Roman"/>
          <w:i/>
        </w:rPr>
        <w:t xml:space="preserve">Provinsi Sulawesi Tengah Dalam Angka 2017. </w:t>
      </w:r>
      <w:r w:rsidRPr="00A555DD">
        <w:rPr>
          <w:rFonts w:ascii="Times New Roman" w:hAnsi="Times New Roman" w:cs="Times New Roman"/>
        </w:rPr>
        <w:t xml:space="preserve">BPS Provinsi Sulawesi Tengah </w:t>
      </w:r>
    </w:p>
    <w:p w:rsidR="00A555DD" w:rsidRPr="00A555DD" w:rsidRDefault="00A555DD" w:rsidP="00A555DD">
      <w:pPr>
        <w:spacing w:after="0" w:line="240" w:lineRule="auto"/>
        <w:ind w:left="709" w:hanging="709"/>
        <w:jc w:val="both"/>
        <w:rPr>
          <w:rFonts w:ascii="Times New Roman" w:hAnsi="Times New Roman" w:cs="Times New Roman"/>
        </w:rPr>
      </w:pPr>
    </w:p>
    <w:p w:rsidR="00A555DD" w:rsidRDefault="00A555DD" w:rsidP="00A555DD">
      <w:pPr>
        <w:spacing w:after="0" w:line="240" w:lineRule="auto"/>
        <w:ind w:left="709" w:hanging="709"/>
        <w:jc w:val="both"/>
        <w:rPr>
          <w:rFonts w:ascii="Times New Roman" w:hAnsi="Times New Roman" w:cs="Times New Roman"/>
        </w:rPr>
      </w:pPr>
      <w:r w:rsidRPr="00A555DD">
        <w:rPr>
          <w:rFonts w:ascii="Times New Roman" w:hAnsi="Times New Roman" w:cs="Times New Roman"/>
        </w:rPr>
        <w:t xml:space="preserve">Badan Pusat Statistik (BPS), 2017. </w:t>
      </w:r>
      <w:r w:rsidRPr="00A555DD">
        <w:rPr>
          <w:rFonts w:ascii="Times New Roman" w:hAnsi="Times New Roman" w:cs="Times New Roman"/>
          <w:i/>
        </w:rPr>
        <w:t xml:space="preserve">Kabupaten Tolitoli Dalam Angka 2017. </w:t>
      </w:r>
      <w:r w:rsidRPr="00A555DD">
        <w:rPr>
          <w:rFonts w:ascii="Times New Roman" w:hAnsi="Times New Roman" w:cs="Times New Roman"/>
        </w:rPr>
        <w:t>BPS Kabupaten Tolitoli</w:t>
      </w:r>
    </w:p>
    <w:p w:rsidR="00A555DD" w:rsidRPr="00A555DD" w:rsidRDefault="00A555DD" w:rsidP="00A555DD">
      <w:pPr>
        <w:spacing w:after="0" w:line="240" w:lineRule="auto"/>
        <w:ind w:left="709" w:hanging="709"/>
        <w:jc w:val="both"/>
        <w:rPr>
          <w:rFonts w:ascii="Times New Roman" w:hAnsi="Times New Roman" w:cs="Times New Roman"/>
          <w:lang w:val="id-ID"/>
        </w:rPr>
      </w:pPr>
    </w:p>
    <w:p w:rsidR="00A555DD" w:rsidRDefault="00A555DD" w:rsidP="00A555DD">
      <w:pPr>
        <w:pStyle w:val="Bibliography"/>
        <w:spacing w:after="0" w:line="240" w:lineRule="auto"/>
        <w:ind w:left="709" w:hanging="709"/>
        <w:jc w:val="both"/>
        <w:rPr>
          <w:rFonts w:ascii="Times New Roman" w:hAnsi="Times New Roman" w:cs="Times New Roman"/>
        </w:rPr>
      </w:pPr>
      <w:r w:rsidRPr="00A555DD">
        <w:rPr>
          <w:rFonts w:ascii="Times New Roman" w:hAnsi="Times New Roman" w:cs="Times New Roman"/>
        </w:rPr>
        <w:t xml:space="preserve">Castellani, V., Sala, S., &amp; Mirabella, N. (2015). Beyond the throwaway society: A life cycle-based assessment of the environmental benefit of reuse: LCA of Second-Hand Shops. </w:t>
      </w:r>
      <w:r w:rsidRPr="00A555DD">
        <w:rPr>
          <w:rFonts w:ascii="Times New Roman" w:hAnsi="Times New Roman" w:cs="Times New Roman"/>
          <w:i/>
          <w:iCs/>
        </w:rPr>
        <w:t>Integrated Environmental Assessment and Management</w:t>
      </w:r>
      <w:r w:rsidRPr="00A555DD">
        <w:rPr>
          <w:rFonts w:ascii="Times New Roman" w:hAnsi="Times New Roman" w:cs="Times New Roman"/>
        </w:rPr>
        <w:t xml:space="preserve">, </w:t>
      </w:r>
      <w:r w:rsidRPr="00A555DD">
        <w:rPr>
          <w:rFonts w:ascii="Times New Roman" w:hAnsi="Times New Roman" w:cs="Times New Roman"/>
          <w:i/>
          <w:iCs/>
        </w:rPr>
        <w:t>11</w:t>
      </w:r>
      <w:r w:rsidRPr="00A555DD">
        <w:rPr>
          <w:rFonts w:ascii="Times New Roman" w:hAnsi="Times New Roman" w:cs="Times New Roman"/>
        </w:rPr>
        <w:t>(3), 373–382.</w:t>
      </w:r>
      <w:r w:rsidR="007E0612">
        <w:rPr>
          <w:rFonts w:ascii="Times New Roman" w:hAnsi="Times New Roman" w:cs="Times New Roman"/>
        </w:rPr>
        <w:t xml:space="preserve"> </w:t>
      </w:r>
      <w:hyperlink r:id="rId10" w:history="1">
        <w:r w:rsidRPr="006458DA">
          <w:rPr>
            <w:rStyle w:val="Hyperlink"/>
            <w:rFonts w:ascii="Times New Roman" w:hAnsi="Times New Roman" w:cs="Times New Roman"/>
          </w:rPr>
          <w:t>https://doi.org/10.1002/ieam.1614</w:t>
        </w:r>
      </w:hyperlink>
    </w:p>
    <w:p w:rsidR="00A555DD" w:rsidRPr="00A555DD" w:rsidRDefault="00A555DD" w:rsidP="00A555DD">
      <w:pPr>
        <w:spacing w:after="0" w:line="240" w:lineRule="auto"/>
      </w:pPr>
    </w:p>
    <w:p w:rsidR="00A555DD" w:rsidRDefault="00A555DD" w:rsidP="00A555DD">
      <w:pPr>
        <w:pStyle w:val="Bibliography"/>
        <w:spacing w:after="0" w:line="240" w:lineRule="auto"/>
        <w:ind w:left="709" w:hanging="709"/>
        <w:jc w:val="both"/>
        <w:rPr>
          <w:rFonts w:ascii="Times New Roman" w:hAnsi="Times New Roman" w:cs="Times New Roman"/>
        </w:rPr>
      </w:pPr>
      <w:r w:rsidRPr="00A555DD">
        <w:rPr>
          <w:rFonts w:ascii="Times New Roman" w:hAnsi="Times New Roman" w:cs="Times New Roman"/>
        </w:rPr>
        <w:t>Cortés-Rojas, D. F., de Souza, C. R. F., &amp; Oliveira, W. P. (2014).Clove (Syzygium aromaticum): A precious spice.</w:t>
      </w:r>
      <w:r w:rsidRPr="00A555DD">
        <w:rPr>
          <w:rFonts w:ascii="Times New Roman" w:hAnsi="Times New Roman" w:cs="Times New Roman"/>
          <w:i/>
          <w:iCs/>
        </w:rPr>
        <w:t>Asian Pacific Journal of Tropical Biomedicine</w:t>
      </w:r>
      <w:r w:rsidRPr="00A555DD">
        <w:rPr>
          <w:rFonts w:ascii="Times New Roman" w:hAnsi="Times New Roman" w:cs="Times New Roman"/>
        </w:rPr>
        <w:t xml:space="preserve">, </w:t>
      </w:r>
      <w:r w:rsidRPr="00A555DD">
        <w:rPr>
          <w:rFonts w:ascii="Times New Roman" w:hAnsi="Times New Roman" w:cs="Times New Roman"/>
          <w:i/>
          <w:iCs/>
        </w:rPr>
        <w:t>4</w:t>
      </w:r>
      <w:r w:rsidRPr="00A555DD">
        <w:rPr>
          <w:rFonts w:ascii="Times New Roman" w:hAnsi="Times New Roman" w:cs="Times New Roman"/>
        </w:rPr>
        <w:t xml:space="preserve">(2), 90–96. </w:t>
      </w:r>
      <w:hyperlink r:id="rId11" w:history="1">
        <w:r w:rsidRPr="006458DA">
          <w:rPr>
            <w:rStyle w:val="Hyperlink"/>
            <w:rFonts w:ascii="Times New Roman" w:hAnsi="Times New Roman" w:cs="Times New Roman"/>
          </w:rPr>
          <w:t>https://doi.org/10.1016/S2221-1691(14)60215-X</w:t>
        </w:r>
      </w:hyperlink>
    </w:p>
    <w:p w:rsidR="00A555DD" w:rsidRPr="00A555DD" w:rsidRDefault="00A555DD" w:rsidP="00A555DD">
      <w:pPr>
        <w:spacing w:after="0" w:line="240" w:lineRule="auto"/>
      </w:pPr>
    </w:p>
    <w:p w:rsidR="00A555DD" w:rsidRDefault="00A555DD" w:rsidP="00A555DD">
      <w:pPr>
        <w:spacing w:after="0" w:line="240" w:lineRule="auto"/>
        <w:ind w:left="709" w:hanging="709"/>
        <w:jc w:val="both"/>
        <w:rPr>
          <w:rFonts w:ascii="Times New Roman" w:hAnsi="Times New Roman" w:cs="Times New Roman"/>
        </w:rPr>
      </w:pPr>
      <w:r w:rsidRPr="00A555DD">
        <w:rPr>
          <w:rFonts w:ascii="Times New Roman" w:hAnsi="Times New Roman" w:cs="Times New Roman"/>
        </w:rPr>
        <w:t>Darsono dan Sukirno, 2009.</w:t>
      </w:r>
      <w:r w:rsidRPr="00A555DD">
        <w:rPr>
          <w:rFonts w:ascii="Times New Roman" w:hAnsi="Times New Roman" w:cs="Times New Roman"/>
          <w:i/>
        </w:rPr>
        <w:t xml:space="preserve">Mikro Ekonomi : Teori Pengantar Ekonomi Pertanian. </w:t>
      </w:r>
      <w:r w:rsidRPr="00A555DD">
        <w:rPr>
          <w:rFonts w:ascii="Times New Roman" w:hAnsi="Times New Roman" w:cs="Times New Roman"/>
        </w:rPr>
        <w:t>Raja Grafindo Persada, Jakarta..</w:t>
      </w:r>
    </w:p>
    <w:p w:rsidR="00A555DD" w:rsidRPr="00A555DD" w:rsidRDefault="00A555DD" w:rsidP="00A555DD">
      <w:pPr>
        <w:spacing w:after="0" w:line="240" w:lineRule="auto"/>
        <w:ind w:left="709" w:hanging="709"/>
        <w:jc w:val="both"/>
        <w:rPr>
          <w:rFonts w:ascii="Times New Roman" w:hAnsi="Times New Roman" w:cs="Times New Roman"/>
          <w:b/>
          <w:noProof/>
          <w:lang w:val="id-ID"/>
        </w:rPr>
      </w:pPr>
    </w:p>
    <w:p w:rsidR="00A555DD" w:rsidRDefault="00A555DD" w:rsidP="00A555DD">
      <w:pPr>
        <w:pStyle w:val="Bibliography"/>
        <w:spacing w:after="0" w:line="240" w:lineRule="auto"/>
        <w:ind w:left="709" w:hanging="709"/>
        <w:jc w:val="both"/>
        <w:rPr>
          <w:rFonts w:ascii="Times New Roman" w:hAnsi="Times New Roman" w:cs="Times New Roman"/>
        </w:rPr>
      </w:pPr>
      <w:r w:rsidRPr="00A555DD">
        <w:rPr>
          <w:rFonts w:ascii="Times New Roman" w:hAnsi="Times New Roman" w:cs="Times New Roman"/>
        </w:rPr>
        <w:t>Fathoni, A., Saepudin, E., Cahyana, A. H., Rahayu, D. U. C., &amp; Haib, J. (2017).</w:t>
      </w:r>
      <w:r w:rsidR="007E0612">
        <w:rPr>
          <w:rFonts w:ascii="Times New Roman" w:hAnsi="Times New Roman" w:cs="Times New Roman"/>
        </w:rPr>
        <w:t xml:space="preserve"> </w:t>
      </w:r>
      <w:r w:rsidRPr="00A555DD">
        <w:rPr>
          <w:rFonts w:ascii="Times New Roman" w:hAnsi="Times New Roman" w:cs="Times New Roman"/>
          <w:i/>
          <w:iCs/>
        </w:rPr>
        <w:t>Identification of nonvolatile compounds in clove (Syzygium aromaticum) from Manado</w:t>
      </w:r>
      <w:r w:rsidRPr="00A555DD">
        <w:rPr>
          <w:rFonts w:ascii="Times New Roman" w:hAnsi="Times New Roman" w:cs="Times New Roman"/>
        </w:rPr>
        <w:t xml:space="preserve">. 030079. </w:t>
      </w:r>
      <w:hyperlink r:id="rId12" w:history="1">
        <w:r w:rsidRPr="006458DA">
          <w:rPr>
            <w:rStyle w:val="Hyperlink"/>
            <w:rFonts w:ascii="Times New Roman" w:hAnsi="Times New Roman" w:cs="Times New Roman"/>
          </w:rPr>
          <w:t>https://doi.org/10.1063/1.4991183</w:t>
        </w:r>
      </w:hyperlink>
    </w:p>
    <w:p w:rsidR="00864B60" w:rsidRPr="00864B60" w:rsidRDefault="00864B60" w:rsidP="00864B60">
      <w:pPr>
        <w:spacing w:after="0" w:line="240" w:lineRule="auto"/>
      </w:pPr>
    </w:p>
    <w:p w:rsidR="00864B60" w:rsidRDefault="00864B60" w:rsidP="00864B60">
      <w:pPr>
        <w:spacing w:after="0" w:line="240" w:lineRule="auto"/>
        <w:ind w:left="709" w:hanging="709"/>
        <w:jc w:val="both"/>
        <w:rPr>
          <w:rFonts w:ascii="Times New Roman" w:hAnsi="Times New Roman" w:cs="Times New Roman"/>
        </w:rPr>
      </w:pPr>
      <w:r w:rsidRPr="00A555DD">
        <w:rPr>
          <w:rFonts w:ascii="Times New Roman" w:hAnsi="Times New Roman" w:cs="Times New Roman"/>
        </w:rPr>
        <w:t xml:space="preserve">Fatmah Djalal, 2015. </w:t>
      </w:r>
      <w:r w:rsidRPr="00A555DD">
        <w:rPr>
          <w:rFonts w:ascii="Times New Roman" w:hAnsi="Times New Roman" w:cs="Times New Roman"/>
          <w:i/>
        </w:rPr>
        <w:t>Faktor-faktor yang Mempengaruhi Produksi dan Pendapatan Usahatani Cengkeh (Studi Kasus Kecamatan Ogodeide Kabupaten Tolitoli).</w:t>
      </w:r>
      <w:r w:rsidRPr="00A555DD">
        <w:rPr>
          <w:rFonts w:ascii="Times New Roman" w:hAnsi="Times New Roman" w:cs="Times New Roman"/>
        </w:rPr>
        <w:t xml:space="preserve"> Jurnal Agroland 22(3):216-225.</w:t>
      </w:r>
    </w:p>
    <w:p w:rsidR="00A555DD" w:rsidRPr="00A555DD" w:rsidRDefault="00A555DD" w:rsidP="00A555DD">
      <w:pPr>
        <w:spacing w:after="0" w:line="240" w:lineRule="auto"/>
      </w:pPr>
    </w:p>
    <w:p w:rsidR="00A555DD" w:rsidRDefault="00A555DD" w:rsidP="00A555DD">
      <w:pPr>
        <w:spacing w:after="0" w:line="240" w:lineRule="auto"/>
        <w:ind w:left="709" w:hanging="709"/>
        <w:jc w:val="both"/>
        <w:rPr>
          <w:rFonts w:ascii="Times New Roman" w:hAnsi="Times New Roman" w:cs="Times New Roman"/>
        </w:rPr>
      </w:pPr>
      <w:r w:rsidRPr="00A555DD">
        <w:rPr>
          <w:rFonts w:ascii="Times New Roman" w:hAnsi="Times New Roman" w:cs="Times New Roman"/>
        </w:rPr>
        <w:t>Hermanto, 1996.</w:t>
      </w:r>
      <w:r w:rsidR="00864B60">
        <w:rPr>
          <w:rFonts w:ascii="Times New Roman" w:hAnsi="Times New Roman" w:cs="Times New Roman"/>
        </w:rPr>
        <w:t xml:space="preserve"> </w:t>
      </w:r>
      <w:r w:rsidRPr="00A555DD">
        <w:rPr>
          <w:rFonts w:ascii="Times New Roman" w:hAnsi="Times New Roman" w:cs="Times New Roman"/>
          <w:i/>
        </w:rPr>
        <w:t xml:space="preserve">Analisa Usahatani. </w:t>
      </w:r>
      <w:r w:rsidRPr="00A555DD">
        <w:rPr>
          <w:rFonts w:ascii="Times New Roman" w:hAnsi="Times New Roman" w:cs="Times New Roman"/>
        </w:rPr>
        <w:t>Bina Aksara. Jakarta.</w:t>
      </w:r>
    </w:p>
    <w:p w:rsidR="00A555DD" w:rsidRPr="00864B60" w:rsidRDefault="00A555DD" w:rsidP="00864B60">
      <w:pPr>
        <w:spacing w:after="0" w:line="240" w:lineRule="auto"/>
        <w:jc w:val="both"/>
        <w:rPr>
          <w:rFonts w:ascii="Times New Roman" w:hAnsi="Times New Roman" w:cs="Times New Roman"/>
        </w:rPr>
      </w:pPr>
    </w:p>
    <w:p w:rsidR="00A555DD" w:rsidRDefault="00A555DD" w:rsidP="00A555DD">
      <w:pPr>
        <w:pStyle w:val="Bibliography"/>
        <w:spacing w:after="0" w:line="240" w:lineRule="auto"/>
        <w:ind w:left="709" w:hanging="709"/>
        <w:jc w:val="both"/>
        <w:rPr>
          <w:rFonts w:ascii="Times New Roman" w:hAnsi="Times New Roman" w:cs="Times New Roman"/>
        </w:rPr>
      </w:pPr>
      <w:r w:rsidRPr="00A555DD">
        <w:rPr>
          <w:rFonts w:ascii="Times New Roman" w:hAnsi="Times New Roman" w:cs="Times New Roman"/>
        </w:rPr>
        <w:t xml:space="preserve">Mathew, D., Forer, Y., Rabinowitch, H. D., &amp; Kamenetsky, R. (2011). Effect of long photoperiod on the reproductive and bulbing processes in garlic (Allium sativum L.) genotypes. </w:t>
      </w:r>
      <w:r w:rsidRPr="00A555DD">
        <w:rPr>
          <w:rFonts w:ascii="Times New Roman" w:hAnsi="Times New Roman" w:cs="Times New Roman"/>
          <w:i/>
          <w:iCs/>
        </w:rPr>
        <w:t>Environmental and Experimental Botany</w:t>
      </w:r>
      <w:r w:rsidRPr="00A555DD">
        <w:rPr>
          <w:rFonts w:ascii="Times New Roman" w:hAnsi="Times New Roman" w:cs="Times New Roman"/>
        </w:rPr>
        <w:t xml:space="preserve">, </w:t>
      </w:r>
      <w:r w:rsidRPr="00A555DD">
        <w:rPr>
          <w:rFonts w:ascii="Times New Roman" w:hAnsi="Times New Roman" w:cs="Times New Roman"/>
          <w:i/>
          <w:iCs/>
        </w:rPr>
        <w:t>71</w:t>
      </w:r>
      <w:r w:rsidRPr="00A555DD">
        <w:rPr>
          <w:rFonts w:ascii="Times New Roman" w:hAnsi="Times New Roman" w:cs="Times New Roman"/>
        </w:rPr>
        <w:t xml:space="preserve">(2), 166–173. </w:t>
      </w:r>
      <w:hyperlink r:id="rId13" w:history="1">
        <w:r w:rsidRPr="006458DA">
          <w:rPr>
            <w:rStyle w:val="Hyperlink"/>
            <w:rFonts w:ascii="Times New Roman" w:hAnsi="Times New Roman" w:cs="Times New Roman"/>
          </w:rPr>
          <w:t>https://doi.org/10.1016/j.envexpbot.2010.11.008</w:t>
        </w:r>
      </w:hyperlink>
    </w:p>
    <w:p w:rsidR="00A555DD" w:rsidRPr="00A555DD" w:rsidRDefault="00A555DD" w:rsidP="00A555DD">
      <w:pPr>
        <w:spacing w:after="0" w:line="240" w:lineRule="auto"/>
      </w:pPr>
    </w:p>
    <w:p w:rsidR="00A555DD" w:rsidRDefault="00A555DD" w:rsidP="00A555DD">
      <w:pPr>
        <w:pStyle w:val="Bibliography"/>
        <w:spacing w:after="0" w:line="240" w:lineRule="auto"/>
        <w:ind w:left="709" w:hanging="709"/>
        <w:jc w:val="both"/>
        <w:rPr>
          <w:rFonts w:ascii="Times New Roman" w:hAnsi="Times New Roman" w:cs="Times New Roman"/>
        </w:rPr>
      </w:pPr>
      <w:r w:rsidRPr="00A555DD">
        <w:rPr>
          <w:rFonts w:ascii="Times New Roman" w:hAnsi="Times New Roman" w:cs="Times New Roman"/>
        </w:rPr>
        <w:t xml:space="preserve">Razakaratrimo, J. T., Jahiel, M., Jeannoda, V., &amp; Normand, F. (2018). Phenology and flowering of the clove tree, an irregular bearing spice crop. </w:t>
      </w:r>
      <w:r w:rsidRPr="00A555DD">
        <w:rPr>
          <w:rFonts w:ascii="Times New Roman" w:hAnsi="Times New Roman" w:cs="Times New Roman"/>
          <w:i/>
          <w:iCs/>
        </w:rPr>
        <w:t>Acta Horticulturae</w:t>
      </w:r>
      <w:r w:rsidRPr="00A555DD">
        <w:rPr>
          <w:rFonts w:ascii="Times New Roman" w:hAnsi="Times New Roman" w:cs="Times New Roman"/>
        </w:rPr>
        <w:t xml:space="preserve">, </w:t>
      </w:r>
      <w:r w:rsidRPr="00A555DD">
        <w:rPr>
          <w:rFonts w:ascii="Times New Roman" w:hAnsi="Times New Roman" w:cs="Times New Roman"/>
          <w:i/>
          <w:iCs/>
        </w:rPr>
        <w:t>1228</w:t>
      </w:r>
      <w:r w:rsidRPr="00A555DD">
        <w:rPr>
          <w:rFonts w:ascii="Times New Roman" w:hAnsi="Times New Roman" w:cs="Times New Roman"/>
        </w:rPr>
        <w:t xml:space="preserve">, 369–376. </w:t>
      </w:r>
      <w:hyperlink r:id="rId14" w:history="1">
        <w:r w:rsidRPr="006458DA">
          <w:rPr>
            <w:rStyle w:val="Hyperlink"/>
            <w:rFonts w:ascii="Times New Roman" w:hAnsi="Times New Roman" w:cs="Times New Roman"/>
          </w:rPr>
          <w:t>https://doi.org/10.17660/ActaHortic.2018.1228.55</w:t>
        </w:r>
      </w:hyperlink>
    </w:p>
    <w:p w:rsidR="00A555DD" w:rsidRPr="00A555DD" w:rsidRDefault="00A555DD" w:rsidP="00A555DD">
      <w:pPr>
        <w:spacing w:after="0" w:line="240" w:lineRule="auto"/>
      </w:pPr>
    </w:p>
    <w:p w:rsidR="00A555DD" w:rsidRDefault="00A555DD" w:rsidP="00A555DD">
      <w:pPr>
        <w:spacing w:after="0" w:line="240" w:lineRule="auto"/>
        <w:ind w:left="709" w:hanging="709"/>
        <w:jc w:val="both"/>
        <w:rPr>
          <w:rFonts w:ascii="Times New Roman" w:hAnsi="Times New Roman" w:cs="Times New Roman"/>
        </w:rPr>
      </w:pPr>
      <w:r w:rsidRPr="00A555DD">
        <w:rPr>
          <w:rFonts w:ascii="Times New Roman" w:hAnsi="Times New Roman" w:cs="Times New Roman"/>
        </w:rPr>
        <w:t xml:space="preserve">Renaldy J, 2013. </w:t>
      </w:r>
      <w:r w:rsidRPr="00A555DD">
        <w:rPr>
          <w:rFonts w:ascii="Times New Roman" w:hAnsi="Times New Roman" w:cs="Times New Roman"/>
          <w:i/>
        </w:rPr>
        <w:t xml:space="preserve">Faktor-faktor Yang Mempengaruhi Produksi Kakao Pada Perkebunan rakyat di Bali : Pendekatan Stochastic Frontier. </w:t>
      </w:r>
      <w:r w:rsidRPr="00A555DD">
        <w:rPr>
          <w:rFonts w:ascii="Times New Roman" w:hAnsi="Times New Roman" w:cs="Times New Roman"/>
        </w:rPr>
        <w:t>Jurnal Sosial Ekonomi Pertanian Agribisnis, 10(1):47-54.</w:t>
      </w:r>
    </w:p>
    <w:p w:rsidR="00A555DD" w:rsidRPr="00A555DD" w:rsidRDefault="00A555DD" w:rsidP="00A555DD">
      <w:pPr>
        <w:spacing w:after="0" w:line="240" w:lineRule="auto"/>
        <w:ind w:left="709" w:hanging="709"/>
        <w:jc w:val="both"/>
        <w:rPr>
          <w:rFonts w:ascii="Times New Roman" w:hAnsi="Times New Roman" w:cs="Times New Roman"/>
        </w:rPr>
      </w:pPr>
    </w:p>
    <w:p w:rsidR="00A555DD" w:rsidRDefault="00A555DD" w:rsidP="00A555DD">
      <w:pPr>
        <w:spacing w:after="0" w:line="240" w:lineRule="auto"/>
        <w:ind w:left="709" w:hanging="709"/>
        <w:jc w:val="both"/>
        <w:rPr>
          <w:rFonts w:ascii="Times New Roman" w:hAnsi="Times New Roman" w:cs="Times New Roman"/>
        </w:rPr>
      </w:pPr>
      <w:r w:rsidRPr="00A555DD">
        <w:rPr>
          <w:rFonts w:ascii="Times New Roman" w:hAnsi="Times New Roman" w:cs="Times New Roman"/>
        </w:rPr>
        <w:t xml:space="preserve">Risky Amalia, 2015. </w:t>
      </w:r>
      <w:r w:rsidRPr="00A555DD">
        <w:rPr>
          <w:rFonts w:ascii="Times New Roman" w:hAnsi="Times New Roman" w:cs="Times New Roman"/>
          <w:i/>
        </w:rPr>
        <w:t xml:space="preserve">Analisis Penggunaan Metode Altman Z-Score dan Metode Springate untuk Mengtehau Potensi Terjadinya Financial Pada Perusahaan Manufaktur Sektor Industri </w:t>
      </w:r>
      <w:r w:rsidRPr="00A555DD">
        <w:rPr>
          <w:rFonts w:ascii="Times New Roman" w:hAnsi="Times New Roman" w:cs="Times New Roman"/>
          <w:i/>
        </w:rPr>
        <w:lastRenderedPageBreak/>
        <w:t xml:space="preserve">Dasar dan Kimia Sub Sektor Semen Periode 2009-2013. </w:t>
      </w:r>
      <w:r w:rsidRPr="00A555DD">
        <w:rPr>
          <w:rFonts w:ascii="Times New Roman" w:hAnsi="Times New Roman" w:cs="Times New Roman"/>
        </w:rPr>
        <w:t>Fakultas Ekonomi dan Bisnis, Universitas Hasanuddin</w:t>
      </w:r>
    </w:p>
    <w:p w:rsidR="00A555DD" w:rsidRPr="00A555DD" w:rsidRDefault="00A555DD" w:rsidP="00A555DD">
      <w:pPr>
        <w:spacing w:after="0" w:line="240" w:lineRule="auto"/>
        <w:ind w:left="709" w:hanging="709"/>
        <w:jc w:val="both"/>
        <w:rPr>
          <w:rFonts w:ascii="Times New Roman" w:hAnsi="Times New Roman" w:cs="Times New Roman"/>
          <w:lang w:val="id-ID"/>
        </w:rPr>
      </w:pPr>
    </w:p>
    <w:p w:rsidR="00A555DD" w:rsidRDefault="00A555DD" w:rsidP="00864B60">
      <w:pPr>
        <w:pStyle w:val="Bibliography"/>
        <w:spacing w:after="0" w:line="240" w:lineRule="auto"/>
        <w:ind w:left="709" w:hanging="709"/>
        <w:jc w:val="both"/>
        <w:rPr>
          <w:rFonts w:ascii="Times New Roman" w:hAnsi="Times New Roman" w:cs="Times New Roman"/>
        </w:rPr>
      </w:pPr>
      <w:r w:rsidRPr="00A555DD">
        <w:rPr>
          <w:rFonts w:ascii="Times New Roman" w:hAnsi="Times New Roman" w:cs="Times New Roman"/>
        </w:rPr>
        <w:t xml:space="preserve">Safni, I., Subandiyah, S., &amp; Fegan, M. (2018). Ecology, Epidemiology and Disease Management of </w:t>
      </w:r>
      <w:r w:rsidRPr="00864B60">
        <w:rPr>
          <w:rFonts w:ascii="Times New Roman" w:hAnsi="Times New Roman" w:cs="Times New Roman"/>
        </w:rPr>
        <w:t xml:space="preserve">Ralstonia syzygii in Indonesia. </w:t>
      </w:r>
      <w:r w:rsidRPr="00864B60">
        <w:rPr>
          <w:rFonts w:ascii="Times New Roman" w:hAnsi="Times New Roman" w:cs="Times New Roman"/>
          <w:i/>
          <w:iCs/>
        </w:rPr>
        <w:t>Frontiers in Microbiology</w:t>
      </w:r>
      <w:r w:rsidRPr="00864B60">
        <w:rPr>
          <w:rFonts w:ascii="Times New Roman" w:hAnsi="Times New Roman" w:cs="Times New Roman"/>
        </w:rPr>
        <w:t xml:space="preserve">, </w:t>
      </w:r>
      <w:r w:rsidRPr="00864B60">
        <w:rPr>
          <w:rFonts w:ascii="Times New Roman" w:hAnsi="Times New Roman" w:cs="Times New Roman"/>
          <w:i/>
          <w:iCs/>
        </w:rPr>
        <w:t>9</w:t>
      </w:r>
      <w:r w:rsidRPr="00864B60">
        <w:rPr>
          <w:rFonts w:ascii="Times New Roman" w:hAnsi="Times New Roman" w:cs="Times New Roman"/>
        </w:rPr>
        <w:t>, 419.</w:t>
      </w:r>
      <w:r w:rsidRPr="00A555DD">
        <w:rPr>
          <w:rFonts w:ascii="Times New Roman" w:hAnsi="Times New Roman" w:cs="Times New Roman"/>
        </w:rPr>
        <w:t xml:space="preserve"> </w:t>
      </w:r>
      <w:hyperlink r:id="rId15" w:history="1">
        <w:r w:rsidR="00864B60" w:rsidRPr="006458DA">
          <w:rPr>
            <w:rStyle w:val="Hyperlink"/>
            <w:rFonts w:ascii="Times New Roman" w:hAnsi="Times New Roman" w:cs="Times New Roman"/>
          </w:rPr>
          <w:t>https://doi.org/10.3389/fmicb.2018.00419</w:t>
        </w:r>
      </w:hyperlink>
    </w:p>
    <w:p w:rsidR="00864B60" w:rsidRPr="00864B60" w:rsidRDefault="00864B60" w:rsidP="00864B60">
      <w:pPr>
        <w:spacing w:after="0" w:line="240" w:lineRule="auto"/>
      </w:pPr>
    </w:p>
    <w:p w:rsidR="00A555DD" w:rsidRDefault="00A555DD" w:rsidP="00A555DD">
      <w:pPr>
        <w:pStyle w:val="Bibliography"/>
        <w:spacing w:after="0" w:line="240" w:lineRule="auto"/>
        <w:ind w:left="709" w:hanging="709"/>
        <w:jc w:val="both"/>
        <w:rPr>
          <w:rFonts w:ascii="Times New Roman" w:hAnsi="Times New Roman" w:cs="Times New Roman"/>
        </w:rPr>
      </w:pPr>
      <w:r w:rsidRPr="00A555DD">
        <w:rPr>
          <w:rFonts w:ascii="Times New Roman" w:hAnsi="Times New Roman" w:cs="Times New Roman"/>
        </w:rPr>
        <w:t>Sivakumar, R., Kannan, D., &amp; Murugesan, P. (2015).Green vendor evaluation and selection using AHP and Taguchi loss functions in production outsourcing in mining industry.</w:t>
      </w:r>
      <w:r w:rsidRPr="00A555DD">
        <w:rPr>
          <w:rFonts w:ascii="Times New Roman" w:hAnsi="Times New Roman" w:cs="Times New Roman"/>
          <w:i/>
          <w:iCs/>
        </w:rPr>
        <w:t>Resources Policy</w:t>
      </w:r>
      <w:r w:rsidRPr="00A555DD">
        <w:rPr>
          <w:rFonts w:ascii="Times New Roman" w:hAnsi="Times New Roman" w:cs="Times New Roman"/>
        </w:rPr>
        <w:t xml:space="preserve">, </w:t>
      </w:r>
      <w:r w:rsidRPr="00A555DD">
        <w:rPr>
          <w:rFonts w:ascii="Times New Roman" w:hAnsi="Times New Roman" w:cs="Times New Roman"/>
          <w:i/>
          <w:iCs/>
        </w:rPr>
        <w:t>46</w:t>
      </w:r>
      <w:r w:rsidRPr="00A555DD">
        <w:rPr>
          <w:rFonts w:ascii="Times New Roman" w:hAnsi="Times New Roman" w:cs="Times New Roman"/>
        </w:rPr>
        <w:t xml:space="preserve">, 64–75. </w:t>
      </w:r>
      <w:hyperlink r:id="rId16" w:history="1">
        <w:r w:rsidR="00864B60" w:rsidRPr="006458DA">
          <w:rPr>
            <w:rStyle w:val="Hyperlink"/>
            <w:rFonts w:ascii="Times New Roman" w:hAnsi="Times New Roman" w:cs="Times New Roman"/>
          </w:rPr>
          <w:t>https://doi.org/10.1016/j.resourpol.2014.03.008</w:t>
        </w:r>
      </w:hyperlink>
    </w:p>
    <w:p w:rsidR="00864B60" w:rsidRPr="00864B60" w:rsidRDefault="00864B60" w:rsidP="00864B60">
      <w:pPr>
        <w:spacing w:after="0" w:line="240" w:lineRule="auto"/>
      </w:pPr>
    </w:p>
    <w:p w:rsidR="00A555DD" w:rsidRDefault="00A555DD" w:rsidP="00A555DD">
      <w:pPr>
        <w:spacing w:after="0" w:line="240" w:lineRule="auto"/>
        <w:ind w:left="709" w:hanging="709"/>
        <w:jc w:val="both"/>
        <w:rPr>
          <w:rFonts w:ascii="Times New Roman" w:hAnsi="Times New Roman" w:cs="Times New Roman"/>
        </w:rPr>
      </w:pPr>
      <w:r w:rsidRPr="00A555DD">
        <w:rPr>
          <w:rFonts w:ascii="Times New Roman" w:hAnsi="Times New Roman" w:cs="Times New Roman"/>
        </w:rPr>
        <w:t>Soedarsono, 1998.</w:t>
      </w:r>
      <w:r w:rsidRPr="00A555DD">
        <w:rPr>
          <w:rFonts w:ascii="Times New Roman" w:hAnsi="Times New Roman" w:cs="Times New Roman"/>
          <w:i/>
        </w:rPr>
        <w:t xml:space="preserve">Pengantar Ekonomi Mikro. </w:t>
      </w:r>
      <w:r w:rsidRPr="00A555DD">
        <w:rPr>
          <w:rFonts w:ascii="Times New Roman" w:hAnsi="Times New Roman" w:cs="Times New Roman"/>
        </w:rPr>
        <w:t>LP3ES, Jakarta</w:t>
      </w:r>
    </w:p>
    <w:p w:rsidR="00864B60" w:rsidRPr="00A555DD" w:rsidRDefault="00864B60" w:rsidP="00A555DD">
      <w:pPr>
        <w:spacing w:after="0" w:line="240" w:lineRule="auto"/>
        <w:ind w:left="709" w:hanging="709"/>
        <w:jc w:val="both"/>
        <w:rPr>
          <w:rFonts w:ascii="Times New Roman" w:hAnsi="Times New Roman" w:cs="Times New Roman"/>
        </w:rPr>
      </w:pPr>
    </w:p>
    <w:p w:rsidR="00A555DD" w:rsidRDefault="00A555DD" w:rsidP="00A555DD">
      <w:pPr>
        <w:spacing w:after="0" w:line="240" w:lineRule="auto"/>
        <w:ind w:left="709" w:hanging="709"/>
        <w:jc w:val="both"/>
        <w:rPr>
          <w:rFonts w:ascii="Times New Roman" w:hAnsi="Times New Roman" w:cs="Times New Roman"/>
        </w:rPr>
      </w:pPr>
      <w:r w:rsidRPr="00A555DD">
        <w:rPr>
          <w:rFonts w:ascii="Times New Roman" w:hAnsi="Times New Roman" w:cs="Times New Roman"/>
        </w:rPr>
        <w:t xml:space="preserve">Soekartawi, 1998. </w:t>
      </w:r>
      <w:r w:rsidRPr="00A555DD">
        <w:rPr>
          <w:rFonts w:ascii="Times New Roman" w:hAnsi="Times New Roman" w:cs="Times New Roman"/>
          <w:i/>
        </w:rPr>
        <w:t xml:space="preserve">Teori Ekonomi Produksi. </w:t>
      </w:r>
      <w:r w:rsidRPr="00A555DD">
        <w:rPr>
          <w:rFonts w:ascii="Times New Roman" w:hAnsi="Times New Roman" w:cs="Times New Roman"/>
        </w:rPr>
        <w:t>UI Press, Jakarta.</w:t>
      </w:r>
    </w:p>
    <w:p w:rsidR="00864B60" w:rsidRPr="00A555DD" w:rsidRDefault="00864B60" w:rsidP="00A555DD">
      <w:pPr>
        <w:spacing w:after="0" w:line="240" w:lineRule="auto"/>
        <w:ind w:left="709" w:hanging="709"/>
        <w:jc w:val="both"/>
        <w:rPr>
          <w:rFonts w:ascii="Times New Roman" w:hAnsi="Times New Roman" w:cs="Times New Roman"/>
        </w:rPr>
      </w:pPr>
    </w:p>
    <w:p w:rsidR="00A555DD" w:rsidRDefault="00A555DD" w:rsidP="00A555DD">
      <w:pPr>
        <w:spacing w:after="0" w:line="240" w:lineRule="auto"/>
        <w:ind w:left="709" w:hanging="709"/>
        <w:jc w:val="both"/>
        <w:rPr>
          <w:rFonts w:ascii="Times New Roman" w:hAnsi="Times New Roman" w:cs="Times New Roman"/>
        </w:rPr>
      </w:pPr>
      <w:r w:rsidRPr="00A555DD">
        <w:rPr>
          <w:rFonts w:ascii="Times New Roman" w:hAnsi="Times New Roman" w:cs="Times New Roman"/>
        </w:rPr>
        <w:t xml:space="preserve">Soekartawi, 2002. </w:t>
      </w:r>
      <w:r w:rsidRPr="00A555DD">
        <w:rPr>
          <w:rFonts w:ascii="Times New Roman" w:hAnsi="Times New Roman" w:cs="Times New Roman"/>
          <w:i/>
        </w:rPr>
        <w:t xml:space="preserve">Analisis Usahatani. </w:t>
      </w:r>
      <w:r w:rsidRPr="00A555DD">
        <w:rPr>
          <w:rFonts w:ascii="Times New Roman" w:hAnsi="Times New Roman" w:cs="Times New Roman"/>
        </w:rPr>
        <w:t>UI Press, Jakarta.</w:t>
      </w:r>
    </w:p>
    <w:p w:rsidR="00864B60" w:rsidRPr="00A555DD" w:rsidRDefault="00864B60" w:rsidP="00A555DD">
      <w:pPr>
        <w:spacing w:after="0" w:line="240" w:lineRule="auto"/>
        <w:ind w:left="709" w:hanging="709"/>
        <w:jc w:val="both"/>
        <w:rPr>
          <w:rFonts w:ascii="Times New Roman" w:hAnsi="Times New Roman" w:cs="Times New Roman"/>
        </w:rPr>
      </w:pPr>
    </w:p>
    <w:p w:rsidR="00A555DD" w:rsidRDefault="00A555DD" w:rsidP="00A555DD">
      <w:pPr>
        <w:spacing w:after="0" w:line="240" w:lineRule="auto"/>
        <w:ind w:left="709" w:hanging="709"/>
        <w:jc w:val="both"/>
        <w:rPr>
          <w:rFonts w:ascii="Times New Roman" w:hAnsi="Times New Roman" w:cs="Times New Roman"/>
        </w:rPr>
      </w:pPr>
      <w:r w:rsidRPr="00A555DD">
        <w:rPr>
          <w:rFonts w:ascii="Times New Roman" w:hAnsi="Times New Roman" w:cs="Times New Roman"/>
        </w:rPr>
        <w:t xml:space="preserve">Soekartawi, 2003. </w:t>
      </w:r>
      <w:r w:rsidRPr="00A555DD">
        <w:rPr>
          <w:rFonts w:ascii="Times New Roman" w:hAnsi="Times New Roman" w:cs="Times New Roman"/>
          <w:i/>
        </w:rPr>
        <w:t xml:space="preserve">Teori Ekonomi Produksi dengan Pokok Bahasan Analisis Fungsi Cobb-Douglass. </w:t>
      </w:r>
      <w:r w:rsidRPr="00A555DD">
        <w:rPr>
          <w:rFonts w:ascii="Times New Roman" w:hAnsi="Times New Roman" w:cs="Times New Roman"/>
        </w:rPr>
        <w:t>PT. Raja Grafindo Persada, Jakarta.</w:t>
      </w:r>
    </w:p>
    <w:p w:rsidR="00864B60" w:rsidRPr="00A555DD" w:rsidRDefault="00864B60" w:rsidP="00A555DD">
      <w:pPr>
        <w:spacing w:after="0" w:line="240" w:lineRule="auto"/>
        <w:ind w:left="709" w:hanging="709"/>
        <w:jc w:val="both"/>
        <w:rPr>
          <w:rFonts w:ascii="Times New Roman" w:hAnsi="Times New Roman" w:cs="Times New Roman"/>
          <w:lang w:val="id-ID"/>
        </w:rPr>
      </w:pPr>
    </w:p>
    <w:p w:rsidR="00A555DD" w:rsidRDefault="00A555DD" w:rsidP="00A555DD">
      <w:pPr>
        <w:spacing w:after="0" w:line="240" w:lineRule="auto"/>
        <w:ind w:left="709" w:hanging="709"/>
        <w:jc w:val="both"/>
        <w:rPr>
          <w:rFonts w:ascii="Times New Roman" w:hAnsi="Times New Roman" w:cs="Times New Roman"/>
        </w:rPr>
      </w:pPr>
      <w:r w:rsidRPr="00A555DD">
        <w:rPr>
          <w:rFonts w:ascii="Times New Roman" w:hAnsi="Times New Roman" w:cs="Times New Roman"/>
        </w:rPr>
        <w:t>Sugiyono, 2004.</w:t>
      </w:r>
      <w:r w:rsidRPr="00A555DD">
        <w:rPr>
          <w:rFonts w:ascii="Times New Roman" w:hAnsi="Times New Roman" w:cs="Times New Roman"/>
          <w:i/>
        </w:rPr>
        <w:t xml:space="preserve">Metode Penelitian. </w:t>
      </w:r>
      <w:r w:rsidRPr="00A555DD">
        <w:rPr>
          <w:rFonts w:ascii="Times New Roman" w:hAnsi="Times New Roman" w:cs="Times New Roman"/>
        </w:rPr>
        <w:t>Alfabeta, Bandung.</w:t>
      </w:r>
    </w:p>
    <w:p w:rsidR="00864B60" w:rsidRPr="00A555DD" w:rsidRDefault="00864B60" w:rsidP="00A555DD">
      <w:pPr>
        <w:spacing w:after="0" w:line="240" w:lineRule="auto"/>
        <w:ind w:left="709" w:hanging="709"/>
        <w:jc w:val="both"/>
        <w:rPr>
          <w:rFonts w:ascii="Times New Roman" w:hAnsi="Times New Roman" w:cs="Times New Roman"/>
          <w:lang w:val="id-ID"/>
        </w:rPr>
      </w:pPr>
    </w:p>
    <w:p w:rsidR="00A555DD" w:rsidRDefault="00A555DD" w:rsidP="00A555DD">
      <w:pPr>
        <w:pStyle w:val="Bibliography"/>
        <w:spacing w:after="0" w:line="240" w:lineRule="auto"/>
        <w:ind w:left="709" w:hanging="709"/>
        <w:jc w:val="both"/>
        <w:rPr>
          <w:rFonts w:ascii="Times New Roman" w:hAnsi="Times New Roman" w:cs="Times New Roman"/>
        </w:rPr>
      </w:pPr>
      <w:r w:rsidRPr="00A555DD">
        <w:rPr>
          <w:rFonts w:ascii="Times New Roman" w:hAnsi="Times New Roman" w:cs="Times New Roman"/>
        </w:rPr>
        <w:t>Sutrisno, Susanto, F. A., Wijayanti, P., Retnoningrum, M. D., Nuringtyas, T. R., Joko, T., &amp; Purwestri, Y. A. (2018).Screening of resistant Indonesian black rice cultivars against bacterial leaf blight.</w:t>
      </w:r>
      <w:r w:rsidRPr="00A555DD">
        <w:rPr>
          <w:rFonts w:ascii="Times New Roman" w:hAnsi="Times New Roman" w:cs="Times New Roman"/>
          <w:i/>
          <w:iCs/>
        </w:rPr>
        <w:t>Euphytica</w:t>
      </w:r>
      <w:r w:rsidRPr="00A555DD">
        <w:rPr>
          <w:rFonts w:ascii="Times New Roman" w:hAnsi="Times New Roman" w:cs="Times New Roman"/>
        </w:rPr>
        <w:t xml:space="preserve">, </w:t>
      </w:r>
      <w:r w:rsidRPr="00A555DD">
        <w:rPr>
          <w:rFonts w:ascii="Times New Roman" w:hAnsi="Times New Roman" w:cs="Times New Roman"/>
          <w:i/>
          <w:iCs/>
        </w:rPr>
        <w:t>214</w:t>
      </w:r>
      <w:r w:rsidRPr="00A555DD">
        <w:rPr>
          <w:rFonts w:ascii="Times New Roman" w:hAnsi="Times New Roman" w:cs="Times New Roman"/>
        </w:rPr>
        <w:t xml:space="preserve">(11), 199. </w:t>
      </w:r>
      <w:hyperlink r:id="rId17" w:history="1">
        <w:r w:rsidR="00864B60" w:rsidRPr="006458DA">
          <w:rPr>
            <w:rStyle w:val="Hyperlink"/>
            <w:rFonts w:ascii="Times New Roman" w:hAnsi="Times New Roman" w:cs="Times New Roman"/>
          </w:rPr>
          <w:t>https://doi.org/10.1007/s10681-018-2279-z</w:t>
        </w:r>
      </w:hyperlink>
    </w:p>
    <w:p w:rsidR="00864B60" w:rsidRPr="00864B60" w:rsidRDefault="00864B60" w:rsidP="00864B60">
      <w:pPr>
        <w:spacing w:after="0" w:line="240" w:lineRule="auto"/>
      </w:pPr>
    </w:p>
    <w:p w:rsidR="00A555DD" w:rsidRPr="00A555DD" w:rsidRDefault="00A555DD" w:rsidP="00A555DD">
      <w:pPr>
        <w:spacing w:after="0" w:line="240" w:lineRule="auto"/>
        <w:ind w:left="709" w:hanging="709"/>
        <w:jc w:val="both"/>
        <w:rPr>
          <w:rFonts w:ascii="Times New Roman" w:hAnsi="Times New Roman" w:cs="Times New Roman"/>
          <w:lang w:val="id-ID"/>
        </w:rPr>
      </w:pPr>
      <w:r w:rsidRPr="00A555DD">
        <w:rPr>
          <w:rFonts w:ascii="Times New Roman" w:hAnsi="Times New Roman" w:cs="Times New Roman"/>
          <w:lang w:val="id-ID"/>
        </w:rPr>
        <w:t>Thabet, M.A., &amp; Khalifa, W.H. (2018). Antifungal Activities of Clove Oil Against Root Rot and Wilt Pathogens of Tomato Plants.</w:t>
      </w:r>
    </w:p>
    <w:p w:rsidR="00A555DD" w:rsidRPr="00A555DD" w:rsidRDefault="007001EC" w:rsidP="00A555DD">
      <w:pPr>
        <w:pStyle w:val="Bibliography"/>
        <w:spacing w:after="0" w:line="240" w:lineRule="auto"/>
        <w:ind w:left="709" w:hanging="709"/>
        <w:jc w:val="both"/>
        <w:rPr>
          <w:rFonts w:ascii="Times New Roman" w:hAnsi="Times New Roman" w:cs="Times New Roman"/>
        </w:rPr>
      </w:pPr>
      <w:r w:rsidRPr="00A555DD">
        <w:rPr>
          <w:rFonts w:ascii="Times New Roman" w:hAnsi="Times New Roman" w:cs="Times New Roman"/>
          <w:lang w:val="id-ID"/>
        </w:rPr>
        <w:fldChar w:fldCharType="begin"/>
      </w:r>
      <w:r w:rsidR="00A555DD" w:rsidRPr="00A555DD">
        <w:rPr>
          <w:rFonts w:ascii="Times New Roman" w:hAnsi="Times New Roman" w:cs="Times New Roman"/>
          <w:lang w:val="id-ID"/>
        </w:rPr>
        <w:instrText xml:space="preserve"> ADDIN ZOTERO_BIBL {"uncited":[],"omitted":[],"custom":[]} CSL_BIBLIOGRAPHY </w:instrText>
      </w:r>
      <w:r w:rsidRPr="00A555DD">
        <w:rPr>
          <w:rFonts w:ascii="Times New Roman" w:hAnsi="Times New Roman" w:cs="Times New Roman"/>
          <w:lang w:val="id-ID"/>
        </w:rPr>
        <w:fldChar w:fldCharType="separate"/>
      </w:r>
    </w:p>
    <w:p w:rsidR="00A555DD" w:rsidRPr="00A555DD" w:rsidRDefault="00A555DD" w:rsidP="00A555DD">
      <w:pPr>
        <w:pStyle w:val="Bibliography"/>
        <w:spacing w:after="0" w:line="240" w:lineRule="auto"/>
        <w:ind w:left="709" w:hanging="709"/>
        <w:jc w:val="both"/>
        <w:rPr>
          <w:rFonts w:ascii="Times New Roman" w:hAnsi="Times New Roman" w:cs="Times New Roman"/>
          <w:lang w:val="id-ID"/>
        </w:rPr>
      </w:pPr>
      <w:r w:rsidRPr="00A555DD">
        <w:rPr>
          <w:rFonts w:ascii="Times New Roman" w:hAnsi="Times New Roman" w:cs="Times New Roman"/>
        </w:rPr>
        <w:t>Utama, B. A., Susrusa, I. K. B., &amp; Sarjana, I. D. G. R. (2018).Kontribusi Usahatani Cengkeh terhadap Pendapatan Total Keluarga Petani Cengkeh di Desa Pengeragoan Kecamatan Pekutatan Kabupaten Jembrana.</w:t>
      </w:r>
      <w:r w:rsidRPr="00A555DD">
        <w:rPr>
          <w:rFonts w:ascii="Times New Roman" w:hAnsi="Times New Roman" w:cs="Times New Roman"/>
          <w:i/>
          <w:iCs/>
        </w:rPr>
        <w:t>Jurnal Agribisnis Dan Agrowisata (Journal of Agribusiness and Agritourism)</w:t>
      </w:r>
      <w:r w:rsidRPr="00A555DD">
        <w:rPr>
          <w:rFonts w:ascii="Times New Roman" w:hAnsi="Times New Roman" w:cs="Times New Roman"/>
        </w:rPr>
        <w:t>, 464. https://doi.org/10.24843/JAA.2018.v07.i04.p01</w:t>
      </w:r>
    </w:p>
    <w:p w:rsidR="00A555DD" w:rsidRPr="00A555DD" w:rsidRDefault="00A555DD" w:rsidP="00A555DD">
      <w:pPr>
        <w:spacing w:after="0" w:line="240" w:lineRule="auto"/>
        <w:ind w:left="709" w:hanging="709"/>
        <w:rPr>
          <w:rFonts w:ascii="Times New Roman" w:hAnsi="Times New Roman" w:cs="Times New Roman"/>
          <w:lang w:val="id-ID"/>
        </w:rPr>
      </w:pPr>
    </w:p>
    <w:p w:rsidR="00A555DD" w:rsidRPr="00A555DD" w:rsidRDefault="00A555DD" w:rsidP="00A555DD">
      <w:pPr>
        <w:pStyle w:val="Bibliography"/>
        <w:spacing w:after="0" w:line="240" w:lineRule="auto"/>
        <w:ind w:left="709" w:hanging="709"/>
        <w:jc w:val="both"/>
        <w:rPr>
          <w:rFonts w:ascii="Times New Roman" w:hAnsi="Times New Roman" w:cs="Times New Roman"/>
          <w:lang w:val="id-ID"/>
        </w:rPr>
      </w:pPr>
      <w:r w:rsidRPr="00A555DD">
        <w:rPr>
          <w:rFonts w:ascii="Times New Roman" w:hAnsi="Times New Roman" w:cs="Times New Roman"/>
        </w:rPr>
        <w:t xml:space="preserve">Wan, J., Jin, Z., Zhong, S., Schwarz, P., Chen, B., &amp; Rao, J. (2020). Clove oil-in-water nanoemulsion: Mitigates growth of Fusarium graminearum and trichothecene mycotoxin production during the malting of Fusarium infected barley. </w:t>
      </w:r>
      <w:r w:rsidRPr="00A555DD">
        <w:rPr>
          <w:rFonts w:ascii="Times New Roman" w:hAnsi="Times New Roman" w:cs="Times New Roman"/>
          <w:i/>
          <w:iCs/>
        </w:rPr>
        <w:t>Food Chemistry</w:t>
      </w:r>
      <w:r w:rsidRPr="00A555DD">
        <w:rPr>
          <w:rFonts w:ascii="Times New Roman" w:hAnsi="Times New Roman" w:cs="Times New Roman"/>
        </w:rPr>
        <w:t xml:space="preserve">, </w:t>
      </w:r>
      <w:r w:rsidRPr="00A555DD">
        <w:rPr>
          <w:rFonts w:ascii="Times New Roman" w:hAnsi="Times New Roman" w:cs="Times New Roman"/>
          <w:i/>
          <w:iCs/>
        </w:rPr>
        <w:t>312</w:t>
      </w:r>
      <w:r w:rsidRPr="00A555DD">
        <w:rPr>
          <w:rFonts w:ascii="Times New Roman" w:hAnsi="Times New Roman" w:cs="Times New Roman"/>
        </w:rPr>
        <w:t>, 126120. https://doi.org/10.1016/j.foodchem.2019.126120</w:t>
      </w:r>
    </w:p>
    <w:p w:rsidR="00A555DD" w:rsidRPr="00A555DD" w:rsidRDefault="00A555DD" w:rsidP="00A555DD">
      <w:pPr>
        <w:spacing w:after="0" w:line="240" w:lineRule="auto"/>
        <w:ind w:left="709" w:hanging="709"/>
        <w:rPr>
          <w:rFonts w:ascii="Times New Roman" w:hAnsi="Times New Roman" w:cs="Times New Roman"/>
          <w:lang w:val="id-ID"/>
        </w:rPr>
      </w:pPr>
      <w:bookmarkStart w:id="0" w:name="_GoBack"/>
      <w:bookmarkEnd w:id="0"/>
    </w:p>
    <w:p w:rsidR="00A555DD" w:rsidRPr="00A555DD" w:rsidRDefault="00A555DD" w:rsidP="00A555DD">
      <w:pPr>
        <w:pStyle w:val="Bibliography"/>
        <w:spacing w:after="0" w:line="240" w:lineRule="auto"/>
        <w:ind w:left="709" w:hanging="709"/>
        <w:jc w:val="both"/>
        <w:rPr>
          <w:rFonts w:ascii="Times New Roman" w:hAnsi="Times New Roman" w:cs="Times New Roman"/>
        </w:rPr>
      </w:pPr>
      <w:r w:rsidRPr="00A555DD">
        <w:rPr>
          <w:rFonts w:ascii="Times New Roman" w:hAnsi="Times New Roman" w:cs="Times New Roman"/>
        </w:rPr>
        <w:t xml:space="preserve">Winiarczyk, K., &amp; Kosmala, A. (2009).Development of the female gametophyte in the sterile ecotype of the bolting Allium sativum L. </w:t>
      </w:r>
      <w:r w:rsidRPr="00A555DD">
        <w:rPr>
          <w:rFonts w:ascii="Times New Roman" w:hAnsi="Times New Roman" w:cs="Times New Roman"/>
          <w:i/>
          <w:iCs/>
        </w:rPr>
        <w:t>Scientia Horticulturae</w:t>
      </w:r>
      <w:r w:rsidRPr="00A555DD">
        <w:rPr>
          <w:rFonts w:ascii="Times New Roman" w:hAnsi="Times New Roman" w:cs="Times New Roman"/>
        </w:rPr>
        <w:t xml:space="preserve">, </w:t>
      </w:r>
      <w:r w:rsidRPr="00A555DD">
        <w:rPr>
          <w:rFonts w:ascii="Times New Roman" w:hAnsi="Times New Roman" w:cs="Times New Roman"/>
          <w:i/>
          <w:iCs/>
        </w:rPr>
        <w:t>121</w:t>
      </w:r>
      <w:r w:rsidRPr="00A555DD">
        <w:rPr>
          <w:rFonts w:ascii="Times New Roman" w:hAnsi="Times New Roman" w:cs="Times New Roman"/>
        </w:rPr>
        <w:t>(3), 353–360. https://doi.org/10.1016/j.scienta.2009.02.014</w:t>
      </w:r>
    </w:p>
    <w:p w:rsidR="00A555DD" w:rsidRDefault="007001EC" w:rsidP="00A555DD">
      <w:pPr>
        <w:tabs>
          <w:tab w:val="left" w:pos="5126"/>
        </w:tabs>
        <w:spacing w:after="0" w:line="240" w:lineRule="auto"/>
        <w:ind w:left="709" w:hanging="709"/>
        <w:rPr>
          <w:rFonts w:ascii="Times New Roman" w:hAnsi="Times New Roman" w:cs="Times New Roman"/>
        </w:rPr>
      </w:pPr>
      <w:r w:rsidRPr="00A555DD">
        <w:rPr>
          <w:rFonts w:ascii="Times New Roman" w:hAnsi="Times New Roman" w:cs="Times New Roman"/>
          <w:lang w:val="id-ID"/>
        </w:rPr>
        <w:fldChar w:fldCharType="end"/>
      </w:r>
    </w:p>
    <w:p w:rsidR="00A17B46" w:rsidRDefault="00A17B46" w:rsidP="002967C2">
      <w:pPr>
        <w:tabs>
          <w:tab w:val="left" w:pos="5126"/>
        </w:tabs>
        <w:rPr>
          <w:rFonts w:ascii="Times New Roman" w:hAnsi="Times New Roman" w:cs="Times New Roman"/>
        </w:rPr>
      </w:pPr>
    </w:p>
    <w:p w:rsidR="00A17B46" w:rsidRDefault="00A17B46" w:rsidP="002967C2">
      <w:pPr>
        <w:tabs>
          <w:tab w:val="left" w:pos="5126"/>
        </w:tabs>
        <w:rPr>
          <w:rFonts w:ascii="Times New Roman" w:hAnsi="Times New Roman" w:cs="Times New Roman"/>
        </w:rPr>
      </w:pPr>
    </w:p>
    <w:p w:rsidR="00A17B46" w:rsidRDefault="00A17B46" w:rsidP="002967C2">
      <w:pPr>
        <w:tabs>
          <w:tab w:val="left" w:pos="5126"/>
        </w:tabs>
        <w:rPr>
          <w:rFonts w:ascii="Times New Roman" w:hAnsi="Times New Roman" w:cs="Times New Roman"/>
        </w:rPr>
      </w:pPr>
    </w:p>
    <w:p w:rsidR="00E06595" w:rsidRPr="002967C2" w:rsidRDefault="00E06595" w:rsidP="002967C2">
      <w:pPr>
        <w:tabs>
          <w:tab w:val="left" w:pos="5126"/>
        </w:tabs>
        <w:rPr>
          <w:rFonts w:ascii="Times New Roman" w:hAnsi="Times New Roman" w:cs="Times New Roman"/>
        </w:rPr>
      </w:pPr>
    </w:p>
    <w:sectPr w:rsidR="00E06595" w:rsidRPr="002967C2" w:rsidSect="00F92BFA">
      <w:type w:val="continuous"/>
      <w:pgSz w:w="11907" w:h="16840" w:code="9"/>
      <w:pgMar w:top="1440" w:right="1440" w:bottom="1814" w:left="1644" w:header="720" w:footer="111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ECD" w:rsidRDefault="00835ECD" w:rsidP="00280095">
      <w:pPr>
        <w:spacing w:after="0" w:line="240" w:lineRule="auto"/>
      </w:pPr>
      <w:r>
        <w:separator/>
      </w:r>
    </w:p>
  </w:endnote>
  <w:endnote w:type="continuationSeparator" w:id="1">
    <w:p w:rsidR="00835ECD" w:rsidRDefault="00835ECD" w:rsidP="002800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5644"/>
      <w:docPartObj>
        <w:docPartGallery w:val="Page Numbers (Bottom of Page)"/>
        <w:docPartUnique/>
      </w:docPartObj>
    </w:sdtPr>
    <w:sdtEndPr>
      <w:rPr>
        <w:rFonts w:ascii="Times New Roman" w:hAnsi="Times New Roman" w:cs="Times New Roman"/>
      </w:rPr>
    </w:sdtEndPr>
    <w:sdtContent>
      <w:p w:rsidR="00280095" w:rsidRDefault="007001EC">
        <w:pPr>
          <w:pStyle w:val="Footer"/>
          <w:jc w:val="right"/>
        </w:pPr>
        <w:r w:rsidRPr="00280095">
          <w:rPr>
            <w:rFonts w:ascii="Times New Roman" w:hAnsi="Times New Roman" w:cs="Times New Roman"/>
          </w:rPr>
          <w:fldChar w:fldCharType="begin"/>
        </w:r>
        <w:r w:rsidR="00280095" w:rsidRPr="00280095">
          <w:rPr>
            <w:rFonts w:ascii="Times New Roman" w:hAnsi="Times New Roman" w:cs="Times New Roman"/>
          </w:rPr>
          <w:instrText xml:space="preserve"> PAGE   \* MERGEFORMAT </w:instrText>
        </w:r>
        <w:r w:rsidRPr="00280095">
          <w:rPr>
            <w:rFonts w:ascii="Times New Roman" w:hAnsi="Times New Roman" w:cs="Times New Roman"/>
          </w:rPr>
          <w:fldChar w:fldCharType="separate"/>
        </w:r>
        <w:r w:rsidR="00B912B2">
          <w:rPr>
            <w:rFonts w:ascii="Times New Roman" w:hAnsi="Times New Roman" w:cs="Times New Roman"/>
            <w:noProof/>
          </w:rPr>
          <w:t>68</w:t>
        </w:r>
        <w:r w:rsidRPr="00280095">
          <w:rPr>
            <w:rFonts w:ascii="Times New Roman" w:hAnsi="Times New Roman" w:cs="Times New Roman"/>
          </w:rPr>
          <w:fldChar w:fldCharType="end"/>
        </w:r>
      </w:p>
    </w:sdtContent>
  </w:sdt>
  <w:p w:rsidR="00280095" w:rsidRDefault="002800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5643"/>
      <w:docPartObj>
        <w:docPartGallery w:val="Page Numbers (Bottom of Page)"/>
        <w:docPartUnique/>
      </w:docPartObj>
    </w:sdtPr>
    <w:sdtContent>
      <w:p w:rsidR="00280095" w:rsidRDefault="007001EC">
        <w:pPr>
          <w:pStyle w:val="Footer"/>
        </w:pPr>
        <w:r w:rsidRPr="00280095">
          <w:rPr>
            <w:rFonts w:ascii="Times New Roman" w:hAnsi="Times New Roman" w:cs="Times New Roman"/>
          </w:rPr>
          <w:fldChar w:fldCharType="begin"/>
        </w:r>
        <w:r w:rsidR="00280095" w:rsidRPr="00280095">
          <w:rPr>
            <w:rFonts w:ascii="Times New Roman" w:hAnsi="Times New Roman" w:cs="Times New Roman"/>
          </w:rPr>
          <w:instrText xml:space="preserve"> PAGE   \* MERGEFORMAT </w:instrText>
        </w:r>
        <w:r w:rsidRPr="00280095">
          <w:rPr>
            <w:rFonts w:ascii="Times New Roman" w:hAnsi="Times New Roman" w:cs="Times New Roman"/>
          </w:rPr>
          <w:fldChar w:fldCharType="separate"/>
        </w:r>
        <w:r w:rsidR="00B912B2">
          <w:rPr>
            <w:rFonts w:ascii="Times New Roman" w:hAnsi="Times New Roman" w:cs="Times New Roman"/>
            <w:noProof/>
          </w:rPr>
          <w:t>73</w:t>
        </w:r>
        <w:r w:rsidRPr="00280095">
          <w:rPr>
            <w:rFonts w:ascii="Times New Roman" w:hAnsi="Times New Roman" w:cs="Times New Roman"/>
          </w:rPr>
          <w:fldChar w:fldCharType="end"/>
        </w:r>
      </w:p>
    </w:sdtContent>
  </w:sdt>
  <w:p w:rsidR="00280095" w:rsidRDefault="002800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ECD" w:rsidRDefault="00835ECD" w:rsidP="00280095">
      <w:pPr>
        <w:spacing w:after="0" w:line="240" w:lineRule="auto"/>
      </w:pPr>
      <w:r>
        <w:separator/>
      </w:r>
    </w:p>
  </w:footnote>
  <w:footnote w:type="continuationSeparator" w:id="1">
    <w:p w:rsidR="00835ECD" w:rsidRDefault="00835ECD" w:rsidP="002800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C522F"/>
    <w:multiLevelType w:val="hybridMultilevel"/>
    <w:tmpl w:val="9614E458"/>
    <w:lvl w:ilvl="0" w:tplc="0421000F">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44901CAF"/>
    <w:multiLevelType w:val="hybridMultilevel"/>
    <w:tmpl w:val="A126B9A6"/>
    <w:lvl w:ilvl="0" w:tplc="119A9A4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4750DA"/>
    <w:multiLevelType w:val="hybridMultilevel"/>
    <w:tmpl w:val="985809BA"/>
    <w:lvl w:ilvl="0" w:tplc="16BCA710">
      <w:start w:val="1"/>
      <w:numFmt w:val="decimal"/>
      <w:lvlText w:val="%1."/>
      <w:lvlJc w:val="left"/>
      <w:pPr>
        <w:ind w:left="927" w:hanging="360"/>
      </w:pPr>
      <w:rPr>
        <w:rFonts w:eastAsia="Times New Roman"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71688"/>
    <w:rsid w:val="000112EF"/>
    <w:rsid w:val="00025403"/>
    <w:rsid w:val="00112604"/>
    <w:rsid w:val="001A1709"/>
    <w:rsid w:val="002430DB"/>
    <w:rsid w:val="00256A71"/>
    <w:rsid w:val="00280095"/>
    <w:rsid w:val="002967C2"/>
    <w:rsid w:val="002C0943"/>
    <w:rsid w:val="002E5419"/>
    <w:rsid w:val="002F6B4E"/>
    <w:rsid w:val="003C13EF"/>
    <w:rsid w:val="003D5062"/>
    <w:rsid w:val="004807AD"/>
    <w:rsid w:val="004B43D9"/>
    <w:rsid w:val="0052349B"/>
    <w:rsid w:val="0058362E"/>
    <w:rsid w:val="005A6433"/>
    <w:rsid w:val="005B2F99"/>
    <w:rsid w:val="005D46FB"/>
    <w:rsid w:val="00671688"/>
    <w:rsid w:val="00687D29"/>
    <w:rsid w:val="0069418B"/>
    <w:rsid w:val="006B6F38"/>
    <w:rsid w:val="006F287B"/>
    <w:rsid w:val="007001EC"/>
    <w:rsid w:val="007D3966"/>
    <w:rsid w:val="007E0612"/>
    <w:rsid w:val="00810496"/>
    <w:rsid w:val="00820319"/>
    <w:rsid w:val="00834941"/>
    <w:rsid w:val="00835ECD"/>
    <w:rsid w:val="00864B60"/>
    <w:rsid w:val="008819BD"/>
    <w:rsid w:val="008C11C7"/>
    <w:rsid w:val="00920B76"/>
    <w:rsid w:val="00931343"/>
    <w:rsid w:val="0094267E"/>
    <w:rsid w:val="00967BE0"/>
    <w:rsid w:val="00970825"/>
    <w:rsid w:val="00970ED5"/>
    <w:rsid w:val="009712D8"/>
    <w:rsid w:val="009D3694"/>
    <w:rsid w:val="00A16831"/>
    <w:rsid w:val="00A17B46"/>
    <w:rsid w:val="00A22877"/>
    <w:rsid w:val="00A30814"/>
    <w:rsid w:val="00A555DD"/>
    <w:rsid w:val="00A70DD7"/>
    <w:rsid w:val="00A82CB9"/>
    <w:rsid w:val="00AA6A15"/>
    <w:rsid w:val="00B4489E"/>
    <w:rsid w:val="00B912B2"/>
    <w:rsid w:val="00C00441"/>
    <w:rsid w:val="00C36911"/>
    <w:rsid w:val="00C65A40"/>
    <w:rsid w:val="00C7498A"/>
    <w:rsid w:val="00CB0514"/>
    <w:rsid w:val="00CF0C8D"/>
    <w:rsid w:val="00D01393"/>
    <w:rsid w:val="00D10A72"/>
    <w:rsid w:val="00D12B39"/>
    <w:rsid w:val="00E06595"/>
    <w:rsid w:val="00E576EE"/>
    <w:rsid w:val="00F11873"/>
    <w:rsid w:val="00F313BD"/>
    <w:rsid w:val="00F756A7"/>
    <w:rsid w:val="00F92BFA"/>
    <w:rsid w:val="00F93322"/>
    <w:rsid w:val="00F9498B"/>
    <w:rsid w:val="00FA2A35"/>
    <w:rsid w:val="00FA2C6A"/>
    <w:rsid w:val="00FA5218"/>
    <w:rsid w:val="00FB479D"/>
    <w:rsid w:val="00FB4EF9"/>
    <w:rsid w:val="00FF6D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6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BE0"/>
    <w:rPr>
      <w:color w:val="0000FF" w:themeColor="hyperlink"/>
      <w:u w:val="single"/>
    </w:rPr>
  </w:style>
  <w:style w:type="paragraph" w:styleId="ListParagraph">
    <w:name w:val="List Paragraph"/>
    <w:basedOn w:val="Normal"/>
    <w:uiPriority w:val="34"/>
    <w:qFormat/>
    <w:rsid w:val="00F93322"/>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F933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322"/>
    <w:rPr>
      <w:rFonts w:ascii="Tahoma" w:hAnsi="Tahoma" w:cs="Tahoma"/>
      <w:sz w:val="16"/>
      <w:szCs w:val="16"/>
    </w:rPr>
  </w:style>
  <w:style w:type="table" w:styleId="TableGrid">
    <w:name w:val="Table Grid"/>
    <w:basedOn w:val="TableNormal"/>
    <w:uiPriority w:val="39"/>
    <w:rsid w:val="002C0943"/>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A555DD"/>
  </w:style>
  <w:style w:type="paragraph" w:styleId="Header">
    <w:name w:val="header"/>
    <w:basedOn w:val="Normal"/>
    <w:link w:val="HeaderChar"/>
    <w:uiPriority w:val="99"/>
    <w:semiHidden/>
    <w:unhideWhenUsed/>
    <w:rsid w:val="00280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80095"/>
  </w:style>
  <w:style w:type="paragraph" w:styleId="Footer">
    <w:name w:val="footer"/>
    <w:basedOn w:val="Normal"/>
    <w:link w:val="FooterChar"/>
    <w:uiPriority w:val="99"/>
    <w:unhideWhenUsed/>
    <w:rsid w:val="00280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09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016/j.envexpbot.2010.11.00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gmarding@gmail.com" TargetMode="External"/><Relationship Id="rId12" Type="http://schemas.openxmlformats.org/officeDocument/2006/relationships/hyperlink" Target="https://doi.org/10.1063/1.4991183" TargetMode="External"/><Relationship Id="rId17" Type="http://schemas.openxmlformats.org/officeDocument/2006/relationships/hyperlink" Target="https://doi.org/10.1007/s10681-018-2279-z" TargetMode="External"/><Relationship Id="rId2" Type="http://schemas.openxmlformats.org/officeDocument/2006/relationships/styles" Target="styles.xml"/><Relationship Id="rId16" Type="http://schemas.openxmlformats.org/officeDocument/2006/relationships/hyperlink" Target="https://doi.org/10.1016/j.resourpol.2014.03.00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S2221-1691(14)60215-X" TargetMode="External"/><Relationship Id="rId5" Type="http://schemas.openxmlformats.org/officeDocument/2006/relationships/footnotes" Target="footnotes.xml"/><Relationship Id="rId15" Type="http://schemas.openxmlformats.org/officeDocument/2006/relationships/hyperlink" Target="https://doi.org/10.3389/fmicb.2018.00419" TargetMode="External"/><Relationship Id="rId10" Type="http://schemas.openxmlformats.org/officeDocument/2006/relationships/hyperlink" Target="https://doi.org/10.1002/ieam.161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doi.org/10.17660/ActaHortic.2018.122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4736</Words>
  <Characters>26997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2020-04-22T04:45:00Z</dcterms:created>
  <dcterms:modified xsi:type="dcterms:W3CDTF">2020-04-23T05:04:00Z</dcterms:modified>
</cp:coreProperties>
</file>