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42" w:rsidRDefault="004C78A1" w:rsidP="00482042">
      <w:pPr>
        <w:tabs>
          <w:tab w:val="left" w:pos="567"/>
        </w:tabs>
        <w:spacing w:after="0" w:line="228" w:lineRule="auto"/>
        <w:rPr>
          <w:rFonts w:ascii="Times New Roman" w:hAnsi="Times New Roman"/>
          <w:b/>
          <w:sz w:val="18"/>
          <w:szCs w:val="18"/>
        </w:rPr>
      </w:pPr>
      <w:r>
        <w:rPr>
          <w:rFonts w:ascii="Times New Roman" w:hAnsi="Times New Roman"/>
          <w:b/>
          <w:sz w:val="18"/>
          <w:szCs w:val="18"/>
        </w:rPr>
        <w:t>J. Agroland 27 (1) : 99</w:t>
      </w:r>
      <w:r w:rsidR="00C77419">
        <w:rPr>
          <w:rFonts w:ascii="Times New Roman" w:hAnsi="Times New Roman"/>
          <w:b/>
          <w:sz w:val="18"/>
          <w:szCs w:val="18"/>
        </w:rPr>
        <w:t>-107</w:t>
      </w:r>
      <w:r w:rsidR="00482042">
        <w:rPr>
          <w:rFonts w:ascii="Times New Roman" w:hAnsi="Times New Roman"/>
          <w:b/>
          <w:sz w:val="18"/>
          <w:szCs w:val="18"/>
        </w:rPr>
        <w:t>,  April  2020</w:t>
      </w:r>
      <w:r w:rsidR="00482042">
        <w:rPr>
          <w:rFonts w:ascii="Times New Roman" w:hAnsi="Times New Roman"/>
          <w:b/>
          <w:sz w:val="18"/>
          <w:szCs w:val="18"/>
          <w:lang w:val="en-ID"/>
        </w:rPr>
        <w:tab/>
      </w:r>
      <w:r w:rsidR="00482042">
        <w:rPr>
          <w:rFonts w:ascii="Times New Roman" w:hAnsi="Times New Roman"/>
          <w:b/>
          <w:sz w:val="18"/>
          <w:szCs w:val="18"/>
          <w:lang w:val="en-ID"/>
        </w:rPr>
        <w:tab/>
      </w:r>
      <w:r w:rsidR="00482042">
        <w:rPr>
          <w:rFonts w:ascii="Times New Roman" w:hAnsi="Times New Roman"/>
          <w:b/>
          <w:sz w:val="18"/>
          <w:szCs w:val="18"/>
        </w:rPr>
        <w:tab/>
      </w:r>
      <w:r w:rsidR="00482042">
        <w:rPr>
          <w:rFonts w:ascii="Times New Roman" w:hAnsi="Times New Roman"/>
          <w:b/>
          <w:sz w:val="18"/>
          <w:szCs w:val="18"/>
          <w:lang w:val="en-ID"/>
        </w:rPr>
        <w:tab/>
      </w:r>
      <w:r w:rsidR="00482042">
        <w:rPr>
          <w:rFonts w:ascii="Times New Roman" w:hAnsi="Times New Roman"/>
          <w:b/>
          <w:sz w:val="18"/>
          <w:szCs w:val="18"/>
          <w:lang w:val="en-ID"/>
        </w:rPr>
        <w:tab/>
      </w:r>
      <w:r w:rsidR="00482042">
        <w:rPr>
          <w:rFonts w:ascii="Times New Roman" w:hAnsi="Times New Roman"/>
          <w:b/>
          <w:sz w:val="18"/>
          <w:szCs w:val="18"/>
          <w:lang w:val="en-ID"/>
        </w:rPr>
        <w:tab/>
        <w:t xml:space="preserve">     </w:t>
      </w:r>
      <w:r w:rsidR="00482042">
        <w:rPr>
          <w:rFonts w:ascii="Times New Roman" w:hAnsi="Times New Roman"/>
          <w:b/>
          <w:sz w:val="18"/>
          <w:szCs w:val="18"/>
          <w:lang w:val="en-ID"/>
        </w:rPr>
        <w:tab/>
        <w:t xml:space="preserve"> </w:t>
      </w:r>
      <w:r w:rsidR="00482042">
        <w:rPr>
          <w:rFonts w:ascii="Times New Roman" w:hAnsi="Times New Roman"/>
          <w:b/>
          <w:sz w:val="18"/>
          <w:szCs w:val="18"/>
        </w:rPr>
        <w:t>ISSN : 0854-641X</w:t>
      </w:r>
    </w:p>
    <w:p w:rsidR="00482042" w:rsidRDefault="00482042" w:rsidP="00482042">
      <w:pPr>
        <w:pStyle w:val="Default"/>
        <w:jc w:val="center"/>
        <w:rPr>
          <w:b/>
          <w:sz w:val="18"/>
          <w:szCs w:val="18"/>
          <w:lang w:val="en-US"/>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E-ISSN :2407-7607</w:t>
      </w:r>
    </w:p>
    <w:p w:rsidR="00482042" w:rsidRPr="00482042" w:rsidRDefault="00482042" w:rsidP="00482042">
      <w:pPr>
        <w:pStyle w:val="Default"/>
        <w:jc w:val="center"/>
        <w:rPr>
          <w:b/>
          <w:sz w:val="18"/>
          <w:szCs w:val="18"/>
          <w:lang w:val="en-US"/>
        </w:rPr>
      </w:pPr>
    </w:p>
    <w:p w:rsidR="004559A6" w:rsidRPr="004559A6" w:rsidRDefault="004559A6" w:rsidP="004559A6">
      <w:pPr>
        <w:spacing w:line="240" w:lineRule="auto"/>
        <w:jc w:val="center"/>
        <w:rPr>
          <w:rFonts w:ascii="Times New Roman" w:hAnsi="Times New Roman" w:cs="Times New Roman"/>
          <w:b/>
          <w:sz w:val="28"/>
          <w:szCs w:val="32"/>
        </w:rPr>
      </w:pPr>
      <w:r w:rsidRPr="004559A6">
        <w:rPr>
          <w:rFonts w:ascii="Times New Roman" w:hAnsi="Times New Roman" w:cs="Times New Roman"/>
          <w:b/>
          <w:sz w:val="28"/>
          <w:szCs w:val="32"/>
        </w:rPr>
        <w:t>ANALISIS PEMASA</w:t>
      </w:r>
      <w:bookmarkStart w:id="0" w:name="_GoBack"/>
      <w:bookmarkEnd w:id="0"/>
      <w:r w:rsidRPr="004559A6">
        <w:rPr>
          <w:rFonts w:ascii="Times New Roman" w:hAnsi="Times New Roman" w:cs="Times New Roman"/>
          <w:b/>
          <w:sz w:val="28"/>
          <w:szCs w:val="32"/>
        </w:rPr>
        <w:t>RAN JAGUNG MANIS DI KECAMATAN SIGI BIROMARU KABUPATEN SIGI</w:t>
      </w:r>
    </w:p>
    <w:p w:rsidR="004559A6" w:rsidRPr="004559A6" w:rsidRDefault="004559A6" w:rsidP="004559A6">
      <w:pPr>
        <w:spacing w:after="0" w:line="240" w:lineRule="auto"/>
        <w:jc w:val="center"/>
        <w:rPr>
          <w:rFonts w:ascii="Times New Roman" w:hAnsi="Times New Roman" w:cs="Times New Roman"/>
          <w:b/>
          <w:sz w:val="28"/>
          <w:lang w:val="id-ID"/>
        </w:rPr>
      </w:pPr>
      <w:r w:rsidRPr="004559A6">
        <w:rPr>
          <w:rFonts w:ascii="Times New Roman" w:hAnsi="Times New Roman" w:cs="Times New Roman"/>
          <w:b/>
          <w:sz w:val="28"/>
        </w:rPr>
        <w:t>Analysis of Sweet Corn Marketing in Sigi Biromaru Sub-District of Sigi Regency</w:t>
      </w:r>
    </w:p>
    <w:p w:rsidR="004559A6" w:rsidRPr="00482042" w:rsidRDefault="004559A6" w:rsidP="004559A6">
      <w:pPr>
        <w:spacing w:after="0" w:line="240" w:lineRule="auto"/>
        <w:jc w:val="center"/>
        <w:rPr>
          <w:rFonts w:ascii="Times New Roman" w:hAnsi="Times New Roman" w:cs="Times New Roman"/>
          <w:b/>
          <w:sz w:val="24"/>
        </w:rPr>
      </w:pPr>
    </w:p>
    <w:p w:rsidR="004559A6" w:rsidRPr="00F41E17" w:rsidRDefault="004559A6" w:rsidP="00482042">
      <w:pPr>
        <w:spacing w:after="120" w:line="240" w:lineRule="auto"/>
        <w:jc w:val="center"/>
        <w:rPr>
          <w:rFonts w:ascii="Times New Roman" w:hAnsi="Times New Roman" w:cs="Times New Roman"/>
          <w:b/>
          <w:i/>
          <w:iCs/>
          <w:sz w:val="20"/>
          <w:szCs w:val="18"/>
        </w:rPr>
      </w:pPr>
      <w:r w:rsidRPr="00F41E17">
        <w:rPr>
          <w:rFonts w:ascii="Times New Roman" w:hAnsi="Times New Roman" w:cs="Times New Roman"/>
          <w:b/>
          <w:i/>
          <w:iCs/>
          <w:sz w:val="20"/>
          <w:szCs w:val="18"/>
        </w:rPr>
        <w:t>Syifa</w:t>
      </w:r>
      <w:r w:rsidRPr="00F41E17">
        <w:rPr>
          <w:rFonts w:ascii="Times New Roman" w:hAnsi="Times New Roman" w:cs="Times New Roman"/>
          <w:b/>
          <w:i/>
          <w:iCs/>
          <w:sz w:val="20"/>
          <w:szCs w:val="18"/>
          <w:vertAlign w:val="superscript"/>
        </w:rPr>
        <w:t>1)</w:t>
      </w:r>
      <w:r w:rsidRPr="00F41E17">
        <w:rPr>
          <w:rFonts w:ascii="Times New Roman" w:hAnsi="Times New Roman" w:cs="Times New Roman"/>
          <w:b/>
          <w:i/>
          <w:iCs/>
          <w:sz w:val="20"/>
          <w:szCs w:val="18"/>
        </w:rPr>
        <w:t>,  Yulianti Kalaba</w:t>
      </w:r>
      <w:r w:rsidRPr="00F41E17">
        <w:rPr>
          <w:rFonts w:ascii="Times New Roman" w:hAnsi="Times New Roman" w:cs="Times New Roman"/>
          <w:b/>
          <w:i/>
          <w:iCs/>
          <w:sz w:val="20"/>
          <w:szCs w:val="18"/>
          <w:vertAlign w:val="superscript"/>
        </w:rPr>
        <w:t>2)</w:t>
      </w:r>
      <w:r w:rsidRPr="00F41E17">
        <w:rPr>
          <w:rFonts w:ascii="Times New Roman" w:hAnsi="Times New Roman" w:cs="Times New Roman"/>
          <w:b/>
          <w:i/>
          <w:iCs/>
          <w:sz w:val="20"/>
          <w:szCs w:val="18"/>
        </w:rPr>
        <w:t>,  Abdul Muis</w:t>
      </w:r>
      <w:r w:rsidRPr="00F41E17">
        <w:rPr>
          <w:rFonts w:ascii="Times New Roman" w:hAnsi="Times New Roman" w:cs="Times New Roman"/>
          <w:b/>
          <w:i/>
          <w:iCs/>
          <w:sz w:val="20"/>
          <w:szCs w:val="18"/>
          <w:vertAlign w:val="superscript"/>
        </w:rPr>
        <w:t>2)</w:t>
      </w:r>
    </w:p>
    <w:p w:rsidR="004559A6" w:rsidRPr="004559A6" w:rsidRDefault="004559A6" w:rsidP="004559A6">
      <w:pPr>
        <w:pStyle w:val="Default"/>
        <w:numPr>
          <w:ilvl w:val="0"/>
          <w:numId w:val="1"/>
        </w:numPr>
        <w:ind w:left="142" w:hanging="142"/>
        <w:jc w:val="center"/>
        <w:rPr>
          <w:bCs/>
          <w:color w:val="auto"/>
          <w:sz w:val="18"/>
          <w:szCs w:val="18"/>
        </w:rPr>
      </w:pPr>
      <w:r w:rsidRPr="004559A6">
        <w:rPr>
          <w:bCs/>
          <w:color w:val="auto"/>
          <w:sz w:val="18"/>
          <w:szCs w:val="18"/>
        </w:rPr>
        <w:t>Mahasiswa Program Studi Magister Agribisnis Fakultas Pertanian Universitas Tadulako, Palu</w:t>
      </w:r>
    </w:p>
    <w:p w:rsidR="004559A6" w:rsidRPr="004559A6" w:rsidRDefault="004559A6" w:rsidP="004559A6">
      <w:pPr>
        <w:pStyle w:val="Default"/>
        <w:numPr>
          <w:ilvl w:val="0"/>
          <w:numId w:val="1"/>
        </w:numPr>
        <w:ind w:left="142" w:hanging="142"/>
        <w:jc w:val="center"/>
        <w:rPr>
          <w:bCs/>
          <w:color w:val="auto"/>
          <w:sz w:val="18"/>
          <w:szCs w:val="18"/>
        </w:rPr>
      </w:pPr>
      <w:r w:rsidRPr="004559A6">
        <w:rPr>
          <w:bCs/>
          <w:color w:val="auto"/>
          <w:sz w:val="18"/>
          <w:szCs w:val="18"/>
        </w:rPr>
        <w:t>Staf  Dosen Program Studi Magister Agribisnis Fakultas Pertanian Universitas Tadulako, Palu</w:t>
      </w:r>
    </w:p>
    <w:p w:rsidR="004559A6" w:rsidRPr="004559A6" w:rsidRDefault="004559A6" w:rsidP="00482042">
      <w:pPr>
        <w:spacing w:after="0" w:line="230" w:lineRule="auto"/>
        <w:ind w:left="3261"/>
        <w:rPr>
          <w:sz w:val="18"/>
          <w:szCs w:val="18"/>
        </w:rPr>
      </w:pPr>
      <w:r w:rsidRPr="004559A6">
        <w:rPr>
          <w:rFonts w:ascii="Times New Roman" w:hAnsi="Times New Roman" w:cs="Times New Roman"/>
          <w:bCs/>
          <w:sz w:val="18"/>
          <w:szCs w:val="18"/>
        </w:rPr>
        <w:t>Email : hadirawati.syifa@gmail.com</w:t>
      </w:r>
    </w:p>
    <w:p w:rsidR="004559A6" w:rsidRPr="00F41E17" w:rsidRDefault="004559A6" w:rsidP="00482042">
      <w:pPr>
        <w:spacing w:after="0" w:line="230" w:lineRule="auto"/>
        <w:ind w:left="3261"/>
        <w:rPr>
          <w:rFonts w:ascii="Times New Roman" w:hAnsi="Times New Roman" w:cs="Times New Roman"/>
          <w:sz w:val="2"/>
          <w:szCs w:val="18"/>
        </w:rPr>
      </w:pPr>
    </w:p>
    <w:p w:rsidR="004559A6" w:rsidRPr="00F41E17" w:rsidRDefault="004559A6" w:rsidP="00482042">
      <w:pPr>
        <w:spacing w:after="0" w:line="230" w:lineRule="auto"/>
        <w:rPr>
          <w:rFonts w:ascii="Times New Roman" w:hAnsi="Times New Roman" w:cs="Times New Roman"/>
          <w:bCs/>
          <w:sz w:val="18"/>
          <w:szCs w:val="18"/>
        </w:rPr>
      </w:pPr>
    </w:p>
    <w:p w:rsidR="004559A6" w:rsidRDefault="004559A6" w:rsidP="00482042">
      <w:pPr>
        <w:spacing w:after="0" w:line="230" w:lineRule="auto"/>
        <w:jc w:val="center"/>
        <w:rPr>
          <w:rFonts w:ascii="Times New Roman" w:hAnsi="Times New Roman" w:cs="Times New Roman"/>
          <w:b/>
        </w:rPr>
      </w:pPr>
      <w:r w:rsidRPr="004559A6">
        <w:rPr>
          <w:rFonts w:ascii="Times New Roman" w:hAnsi="Times New Roman" w:cs="Times New Roman"/>
          <w:b/>
        </w:rPr>
        <w:t>ABSTRACT</w:t>
      </w:r>
    </w:p>
    <w:p w:rsidR="00482042" w:rsidRPr="004559A6" w:rsidRDefault="00482042" w:rsidP="00482042">
      <w:pPr>
        <w:spacing w:after="0" w:line="230" w:lineRule="auto"/>
        <w:jc w:val="center"/>
        <w:rPr>
          <w:rFonts w:ascii="Times New Roman" w:hAnsi="Times New Roman" w:cs="Times New Roman"/>
          <w:b/>
        </w:rPr>
      </w:pPr>
    </w:p>
    <w:p w:rsidR="004559A6" w:rsidRPr="004559A6" w:rsidRDefault="004559A6" w:rsidP="00482042">
      <w:pPr>
        <w:spacing w:after="0" w:line="230" w:lineRule="auto"/>
        <w:ind w:firstLine="720"/>
        <w:jc w:val="both"/>
        <w:rPr>
          <w:rFonts w:ascii="Times New Roman" w:hAnsi="Times New Roman" w:cs="Times New Roman"/>
        </w:rPr>
      </w:pPr>
      <w:r w:rsidRPr="004559A6">
        <w:rPr>
          <w:rFonts w:ascii="Times New Roman" w:hAnsi="Times New Roman" w:cs="Times New Roman"/>
        </w:rPr>
        <w:t>The objectives of the research were to find out the form of sweet corn marketing, the marketing margin of sweet corn, the prices share received by sweet corn farmers, and the level of efficiency achieved in sweet corn marketing in Sigi regency. Data was analyzed using marketing margin and marketing efficiency analysis. There were two marketing channels in Sigi regency i.e. farmers – trader collector – retailer – Customer (channel I); and farmer – retailer – customer (channel II). The marketing margin in channel I was IDR 9,900/kg while in the channel II was IDR 9,000/kg. The share of prices received by the farmers in the channel I was 34% while in the channel II 40%. The marketing efficiency of sweet corn in the channel I was 5.9% and in the channel II was 3.0%. This indicates that the marketing efficiency of sweet corn in Sigi Biromaru sub-district of Sigi regency is more efficient in the channel II due to its shorter chain leading to lower cost.  Similarly, the total sales value of the channel II is also greater than that of the channel I.</w:t>
      </w:r>
    </w:p>
    <w:p w:rsidR="004559A6" w:rsidRPr="00C35FBD" w:rsidRDefault="004559A6" w:rsidP="00482042">
      <w:pPr>
        <w:spacing w:after="0" w:line="230" w:lineRule="auto"/>
        <w:rPr>
          <w:rFonts w:ascii="Times New Roman" w:hAnsi="Times New Roman" w:cs="Times New Roman"/>
        </w:rPr>
      </w:pPr>
    </w:p>
    <w:p w:rsidR="004559A6" w:rsidRPr="004559A6" w:rsidRDefault="004559A6" w:rsidP="00482042">
      <w:pPr>
        <w:spacing w:after="0" w:line="230" w:lineRule="auto"/>
        <w:rPr>
          <w:rFonts w:ascii="Times New Roman" w:hAnsi="Times New Roman" w:cs="Times New Roman"/>
        </w:rPr>
      </w:pPr>
      <w:r w:rsidRPr="004559A6">
        <w:rPr>
          <w:rFonts w:ascii="Times New Roman" w:hAnsi="Times New Roman" w:cs="Times New Roman"/>
          <w:b/>
          <w:i/>
        </w:rPr>
        <w:t>Keyword</w:t>
      </w:r>
      <w:r w:rsidR="00C35FBD">
        <w:rPr>
          <w:rFonts w:ascii="Times New Roman" w:hAnsi="Times New Roman" w:cs="Times New Roman"/>
          <w:b/>
          <w:i/>
        </w:rPr>
        <w:t>s</w:t>
      </w:r>
      <w:r w:rsidRPr="004559A6">
        <w:rPr>
          <w:rFonts w:ascii="Times New Roman" w:hAnsi="Times New Roman" w:cs="Times New Roman"/>
        </w:rPr>
        <w:t xml:space="preserve"> : </w:t>
      </w:r>
      <w:r w:rsidR="00C35FBD">
        <w:rPr>
          <w:rFonts w:ascii="Times New Roman" w:hAnsi="Times New Roman" w:cs="Times New Roman"/>
        </w:rPr>
        <w:t xml:space="preserve"> Corn, Marketing, Marketing Channel, and M</w:t>
      </w:r>
      <w:r w:rsidRPr="004559A6">
        <w:rPr>
          <w:rFonts w:ascii="Times New Roman" w:hAnsi="Times New Roman" w:cs="Times New Roman"/>
        </w:rPr>
        <w:t>arketing  of</w:t>
      </w:r>
      <w:r w:rsidR="00C35FBD">
        <w:rPr>
          <w:rFonts w:ascii="Times New Roman" w:hAnsi="Times New Roman" w:cs="Times New Roman"/>
        </w:rPr>
        <w:t xml:space="preserve"> C</w:t>
      </w:r>
      <w:r w:rsidRPr="004559A6">
        <w:rPr>
          <w:rFonts w:ascii="Times New Roman" w:hAnsi="Times New Roman" w:cs="Times New Roman"/>
        </w:rPr>
        <w:t>orn.</w:t>
      </w:r>
    </w:p>
    <w:p w:rsidR="004559A6" w:rsidRPr="004559A6" w:rsidRDefault="004559A6" w:rsidP="00482042">
      <w:pPr>
        <w:spacing w:after="0" w:line="230" w:lineRule="auto"/>
        <w:jc w:val="center"/>
        <w:rPr>
          <w:rFonts w:ascii="Times New Roman" w:hAnsi="Times New Roman" w:cs="Times New Roman"/>
          <w:b/>
          <w:sz w:val="14"/>
        </w:rPr>
      </w:pPr>
    </w:p>
    <w:p w:rsidR="004559A6" w:rsidRDefault="004559A6" w:rsidP="00482042">
      <w:pPr>
        <w:spacing w:after="0" w:line="230" w:lineRule="auto"/>
        <w:jc w:val="center"/>
        <w:rPr>
          <w:rFonts w:ascii="Times New Roman" w:hAnsi="Times New Roman" w:cs="Times New Roman"/>
          <w:b/>
          <w:bCs/>
        </w:rPr>
      </w:pPr>
      <w:r w:rsidRPr="004559A6">
        <w:rPr>
          <w:rFonts w:ascii="Times New Roman" w:hAnsi="Times New Roman" w:cs="Times New Roman"/>
          <w:b/>
          <w:bCs/>
        </w:rPr>
        <w:t>ABSTRAK</w:t>
      </w:r>
    </w:p>
    <w:p w:rsidR="00482042" w:rsidRPr="004559A6" w:rsidRDefault="00482042" w:rsidP="00482042">
      <w:pPr>
        <w:spacing w:after="0" w:line="240" w:lineRule="auto"/>
        <w:jc w:val="center"/>
        <w:rPr>
          <w:rFonts w:ascii="Times New Roman" w:hAnsi="Times New Roman" w:cs="Times New Roman"/>
          <w:b/>
          <w:bCs/>
        </w:rPr>
      </w:pPr>
    </w:p>
    <w:p w:rsidR="004559A6" w:rsidRPr="004559A6" w:rsidRDefault="004559A6" w:rsidP="004559A6">
      <w:pPr>
        <w:spacing w:after="0" w:line="240" w:lineRule="auto"/>
        <w:ind w:firstLine="709"/>
        <w:jc w:val="both"/>
        <w:rPr>
          <w:rFonts w:ascii="Times New Roman" w:hAnsi="Times New Roman" w:cs="Times New Roman"/>
        </w:rPr>
      </w:pPr>
      <w:r>
        <w:rPr>
          <w:rFonts w:ascii="Times New Roman" w:hAnsi="Times New Roman" w:cs="Times New Roman"/>
        </w:rPr>
        <w:tab/>
      </w:r>
      <w:r w:rsidRPr="004559A6">
        <w:rPr>
          <w:rFonts w:ascii="Times New Roman" w:hAnsi="Times New Roman" w:cs="Times New Roman"/>
        </w:rPr>
        <w:t>Tujuan dari penelitian ini ialah untuk mengetahui bentuk pemasaran jagung manis di Kabupaten Sigi, mengetahui margin pemasaran jagung  manis di Kabupaten Sigi, Mengetahui bagian harga yang diterima oleh petani jagung manis di Kabupaten sigi, dan untuk mengetahui tingkat efisiensi yang dicapai dalam pemasaran jagung manis di Kabupaten Sigi. Alat analisis data yang digunakan dalam penelitianAnalisis pemasaran ini adalah Analisis marjinpemasaran untuk mengetahui margin pemasaran, analisis untuk mengetahuiharga yang diterima petani untuk mengetahui bagian harga yang diterima oleh petani, dan analisis efisiensi pemasaran untuk mengetahui efisiensi pemasaran. Untuk menjawab tujuan pertama berdasarkan hasil pembahasan diperoleh bahwa terdapat dua saluran pemasaran di Kebupaten sigi yaitu : I. Petani – Pedagang Pengumpul - Pedagang Pengecer – Konsumen sedangkan untuk saluran II yaitu : Petani – Pedagang Pengecer – Konsumen. Analisis marjin pemasaran jagung digunakan untuk mengetahui bahwa marjin pemasaran pada saluran I sebesar Rp. 9.900/Kg dan pada saluran II sebesar  Rp. 9.000/Kg. Bagian harga yang diterima petani pada saluran I yaitu sebesar 34 % dan pada saluran II sebesar 40 %, sedangkan untuk efisiensi pemasaran jagung manis pada saluran I sebesar 5,9 % dan pada saluran II sebesar 3,0 %. Sehingga Analisis pemasaran jagung di Kecamatan Sigi Biromaru Kabupaten sigi dapat menjawab tujuan penelitian bahwa efisiensi pemasaran jagung manis pada saluran I dan saluran II yang lebih efisien adalah saluran II karena hal ini disebabkan pendeknya rantai pemasaran pada saluran II, sehingga biaya-biaya yang dikeluarkan lebih kecil sedangkan total nilai penjualan saluran ke II lebih besar dari saluran I.</w:t>
      </w:r>
    </w:p>
    <w:p w:rsidR="004559A6" w:rsidRPr="00C35FBD" w:rsidRDefault="004559A6" w:rsidP="004559A6">
      <w:pPr>
        <w:tabs>
          <w:tab w:val="left" w:pos="567"/>
        </w:tabs>
        <w:spacing w:after="0" w:line="240" w:lineRule="auto"/>
        <w:ind w:firstLine="567"/>
        <w:jc w:val="both"/>
        <w:rPr>
          <w:rFonts w:ascii="Times New Roman" w:hAnsi="Times New Roman" w:cs="Times New Roman"/>
          <w:szCs w:val="24"/>
        </w:rPr>
      </w:pPr>
    </w:p>
    <w:p w:rsidR="004559A6" w:rsidRPr="004559A6" w:rsidRDefault="004559A6" w:rsidP="004559A6">
      <w:pPr>
        <w:spacing w:after="0" w:line="480" w:lineRule="auto"/>
        <w:jc w:val="both"/>
        <w:rPr>
          <w:rFonts w:ascii="Times New Roman" w:hAnsi="Times New Roman" w:cs="Times New Roman"/>
          <w:szCs w:val="24"/>
        </w:rPr>
      </w:pPr>
      <w:r w:rsidRPr="004559A6">
        <w:rPr>
          <w:rFonts w:ascii="Times New Roman" w:hAnsi="Times New Roman" w:cs="Times New Roman"/>
          <w:b/>
          <w:szCs w:val="24"/>
        </w:rPr>
        <w:t xml:space="preserve">Kata Kunci : </w:t>
      </w:r>
      <w:r w:rsidRPr="004559A6">
        <w:rPr>
          <w:rFonts w:ascii="Times New Roman" w:hAnsi="Times New Roman" w:cs="Times New Roman"/>
          <w:szCs w:val="24"/>
        </w:rPr>
        <w:t xml:space="preserve">Margin, Marketing, </w:t>
      </w:r>
      <w:r w:rsidR="00721FFD" w:rsidRPr="004559A6">
        <w:rPr>
          <w:rFonts w:ascii="Times New Roman" w:hAnsi="Times New Roman" w:cs="Times New Roman"/>
          <w:szCs w:val="24"/>
        </w:rPr>
        <w:t xml:space="preserve">Pemasaran Jagung, </w:t>
      </w:r>
      <w:r w:rsidRPr="004559A6">
        <w:rPr>
          <w:rFonts w:ascii="Times New Roman" w:hAnsi="Times New Roman" w:cs="Times New Roman"/>
          <w:szCs w:val="24"/>
        </w:rPr>
        <w:t>dan Saluran pemasaran.</w:t>
      </w:r>
    </w:p>
    <w:p w:rsidR="00950B6C" w:rsidRDefault="00950B6C" w:rsidP="00721FFD">
      <w:pPr>
        <w:spacing w:after="240" w:line="240" w:lineRule="auto"/>
        <w:jc w:val="center"/>
        <w:rPr>
          <w:rFonts w:ascii="Times New Roman" w:hAnsi="Times New Roman" w:cs="Times New Roman"/>
          <w:b/>
          <w:sz w:val="24"/>
          <w:szCs w:val="24"/>
        </w:rPr>
        <w:sectPr w:rsidR="00950B6C" w:rsidSect="004C78A1">
          <w:footerReference w:type="even" r:id="rId8"/>
          <w:footerReference w:type="default" r:id="rId9"/>
          <w:pgSz w:w="12240" w:h="15840"/>
          <w:pgMar w:top="1440" w:right="1440" w:bottom="1440" w:left="1440" w:header="720" w:footer="720" w:gutter="0"/>
          <w:pgNumType w:start="99"/>
          <w:cols w:space="720"/>
          <w:docGrid w:linePitch="360"/>
        </w:sectPr>
      </w:pPr>
    </w:p>
    <w:p w:rsidR="00721FFD" w:rsidRPr="00090ED5" w:rsidRDefault="00721FFD" w:rsidP="00721FFD">
      <w:pPr>
        <w:spacing w:after="240" w:line="240" w:lineRule="auto"/>
        <w:jc w:val="center"/>
        <w:rPr>
          <w:rFonts w:ascii="Times New Roman" w:hAnsi="Times New Roman" w:cs="Times New Roman"/>
          <w:b/>
          <w:sz w:val="24"/>
          <w:szCs w:val="24"/>
        </w:rPr>
      </w:pPr>
      <w:r w:rsidRPr="00090ED5">
        <w:rPr>
          <w:rFonts w:ascii="Times New Roman" w:hAnsi="Times New Roman" w:cs="Times New Roman"/>
          <w:b/>
          <w:sz w:val="24"/>
          <w:szCs w:val="24"/>
        </w:rPr>
        <w:lastRenderedPageBreak/>
        <w:t>PENDAHULUAN</w:t>
      </w:r>
    </w:p>
    <w:p w:rsidR="00721FFD" w:rsidRPr="00396F32" w:rsidRDefault="00721FFD" w:rsidP="00721F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Berbagai jenis tanaman perkebunan maupun tanaman pangan diusahakan oleh petani baik untuk keperluan rumah tangga maupun untuk dijual guna menambah pendapatan petani itu sendiri (Sestiana dan Stefen, 2013)</w:t>
      </w:r>
    </w:p>
    <w:p w:rsidR="00721FFD" w:rsidRDefault="00721FFD" w:rsidP="00721FFD">
      <w:pPr>
        <w:spacing w:after="0" w:line="240" w:lineRule="auto"/>
        <w:ind w:firstLine="720"/>
        <w:jc w:val="both"/>
        <w:rPr>
          <w:rFonts w:ascii="Times New Roman" w:hAnsi="Times New Roman" w:cs="Times New Roman"/>
          <w:sz w:val="24"/>
          <w:szCs w:val="24"/>
        </w:rPr>
      </w:pPr>
      <w:r w:rsidRPr="00E417E4">
        <w:rPr>
          <w:rFonts w:ascii="Times New Roman" w:hAnsi="Times New Roman" w:cs="Times New Roman"/>
          <w:sz w:val="24"/>
          <w:szCs w:val="24"/>
        </w:rPr>
        <w:t xml:space="preserve">Salah satu komoditi andalan di sektor </w:t>
      </w:r>
      <w:r>
        <w:rPr>
          <w:rFonts w:ascii="Times New Roman" w:hAnsi="Times New Roman" w:cs="Times New Roman"/>
          <w:sz w:val="24"/>
          <w:szCs w:val="24"/>
        </w:rPr>
        <w:t>pangan/</w:t>
      </w:r>
      <w:r w:rsidRPr="00E417E4">
        <w:rPr>
          <w:rFonts w:ascii="Times New Roman" w:hAnsi="Times New Roman" w:cs="Times New Roman"/>
          <w:sz w:val="24"/>
          <w:szCs w:val="24"/>
        </w:rPr>
        <w:t>pert</w:t>
      </w:r>
      <w:r>
        <w:rPr>
          <w:rFonts w:ascii="Times New Roman" w:hAnsi="Times New Roman" w:cs="Times New Roman"/>
          <w:sz w:val="24"/>
          <w:szCs w:val="24"/>
        </w:rPr>
        <w:t>anian Agribisnis adalah jagung. Jagung merupakan komoditas utama palawija ditiinjau dari aspek pengusahaan  dan penggunaan hasilnya, yaitu sebagai bahan baku pangan dan pakan ternak (Sujarwo,dkk, 2011). H</w:t>
      </w:r>
      <w:r w:rsidRPr="00E417E4">
        <w:rPr>
          <w:rFonts w:ascii="Times New Roman" w:hAnsi="Times New Roman" w:cs="Times New Roman"/>
          <w:sz w:val="24"/>
          <w:szCs w:val="24"/>
        </w:rPr>
        <w:t xml:space="preserve">al ini cukup berasalan karena jagung adalah komoditi yang dapat terbilang serbaguna dan bermanfaat sebagai pangan nasional karena merupakan makanan pokok setelah beras, selain itu jagung juga merupakan komoditi penting bagi industry pakan ternak dan benih. Terpenuhinya pangan secara kuantitas dan kualitas adalah hal yang sangat penting sebagai landasan bagi pembangunan manusia Indonesia seutuhnya dalam jangka </w:t>
      </w:r>
      <w:r>
        <w:rPr>
          <w:rFonts w:ascii="Times New Roman" w:hAnsi="Times New Roman" w:cs="Times New Roman"/>
          <w:sz w:val="24"/>
          <w:szCs w:val="24"/>
        </w:rPr>
        <w:t>Panjang</w:t>
      </w:r>
      <w:r w:rsidR="000B0588">
        <w:rPr>
          <w:rFonts w:ascii="Times New Roman" w:hAnsi="Times New Roman" w:cs="Times New Roman"/>
          <w:sz w:val="24"/>
          <w:szCs w:val="24"/>
        </w:rPr>
        <w:t xml:space="preserve"> </w:t>
      </w:r>
      <w:r w:rsidR="009A6E8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{"citationID":"nkKtPO01","properties":{"formattedCitation":"(Cannas et al., 2020; Halld\\uc0\\u243{}rsson and Wehner, 2020)","plainCitation":"(Cannas et al., 2020; Halldórsson and Wehner, 2020)","noteIndex":0},"citationItems":[{"id":234,"uris":["http://zotero.org/users/local/vXmur6do/items/ALI3W576"],"uri":["http://zotero.org/users/local/vXmur6do/items/ALI3W576"],"itemData":{"id":234,"type":"article-journal","container-title":"International Journal of Production Economics","DOI":"10.1016/j.ijpe.2020.107743","ISSN":"09255273","journalAbbreviation":"International Journal of Production Economics","language":"en","page":"107743","source":"DOI.org (Crossref)","title":"Determinants for order-fulfilment strategies in engineer-to-order companies: Insights from the machinery industry","title-short":"Determinants for order-fulfilment strategies in engineer-to-order companies","volume":"228","author":[{"family":"Cannas","given":"Violetta G."},{"family":"Gosling","given":"Jonathan"},{"family":"Pero","given":"Margherita"},{"family":"Rossi","given":"Tommaso"}],"issued":{"date-parts":[["2020",10]]}}},{"id":233,"uris":["http://zotero.org/users/local/vXmur6do/items/2GMT95NF"],"uri":["http://zotero.org/users/local/vXmur6do/items/2GMT95NF"],"itemData":{"id":233,"type":"article-journal","container-title":"Research in Transportation Business &amp; Management","DOI":"10.1016/j.rtbm.2020.100481","ISSN":"22105395","journalAbbreviation":"Research in Transportation Business &amp; Management","language":"en","page":"100481","source":"DOI.org (Crossref)","title":"Last-mile logistics fulfilment: A framework for energy efficiency","title-short":"Last-mile logistics fulfilment","author":[{"family":"Halldórsson","given":"Árni"},{"family":"Wehner","given":"Jessica"}],"issued":{"date-parts":[["2020",4]]}}}],"schema":"https://github.com/citation-style-language/schema/raw/master/csl-citation.json"} </w:instrText>
      </w:r>
      <w:r w:rsidR="009A6E85">
        <w:rPr>
          <w:rFonts w:ascii="Times New Roman" w:hAnsi="Times New Roman" w:cs="Times New Roman"/>
          <w:sz w:val="24"/>
          <w:szCs w:val="24"/>
        </w:rPr>
        <w:fldChar w:fldCharType="separate"/>
      </w:r>
      <w:r w:rsidRPr="00F13FF1">
        <w:rPr>
          <w:rFonts w:ascii="Times New Roman" w:hAnsi="Times New Roman" w:cs="Times New Roman"/>
          <w:sz w:val="24"/>
        </w:rPr>
        <w:t>(Cannas et al., 2020; Halldórsson and Wehner, 2020)</w:t>
      </w:r>
      <w:r w:rsidR="009A6E85">
        <w:rPr>
          <w:rFonts w:ascii="Times New Roman" w:hAnsi="Times New Roman" w:cs="Times New Roman"/>
          <w:sz w:val="24"/>
          <w:szCs w:val="24"/>
        </w:rPr>
        <w:fldChar w:fldCharType="end"/>
      </w:r>
      <w:r>
        <w:rPr>
          <w:rFonts w:ascii="Times New Roman" w:hAnsi="Times New Roman" w:cs="Times New Roman"/>
          <w:sz w:val="24"/>
          <w:szCs w:val="24"/>
        </w:rPr>
        <w:t>.</w:t>
      </w:r>
    </w:p>
    <w:p w:rsidR="00721FFD" w:rsidRDefault="00721FFD" w:rsidP="00721FFD">
      <w:pPr>
        <w:spacing w:after="0" w:line="240" w:lineRule="auto"/>
        <w:ind w:firstLine="720"/>
        <w:jc w:val="both"/>
        <w:rPr>
          <w:rFonts w:ascii="Times New Roman" w:hAnsi="Times New Roman" w:cs="Times New Roman"/>
          <w:sz w:val="24"/>
          <w:szCs w:val="24"/>
        </w:rPr>
      </w:pPr>
      <w:r w:rsidRPr="00E417E4">
        <w:rPr>
          <w:rFonts w:ascii="Times New Roman" w:hAnsi="Times New Roman" w:cs="Times New Roman"/>
          <w:sz w:val="24"/>
          <w:szCs w:val="24"/>
        </w:rPr>
        <w:t>Jagung (</w:t>
      </w:r>
      <w:r w:rsidRPr="00E417E4">
        <w:rPr>
          <w:rFonts w:ascii="Times New Roman" w:hAnsi="Times New Roman" w:cs="Times New Roman"/>
          <w:i/>
          <w:sz w:val="24"/>
          <w:szCs w:val="24"/>
        </w:rPr>
        <w:t>Zea</w:t>
      </w:r>
      <w:r w:rsidR="000B0588">
        <w:rPr>
          <w:rFonts w:ascii="Times New Roman" w:hAnsi="Times New Roman" w:cs="Times New Roman"/>
          <w:i/>
          <w:sz w:val="24"/>
          <w:szCs w:val="24"/>
        </w:rPr>
        <w:t xml:space="preserve"> </w:t>
      </w:r>
      <w:r w:rsidRPr="00E417E4">
        <w:rPr>
          <w:rFonts w:ascii="Times New Roman" w:hAnsi="Times New Roman" w:cs="Times New Roman"/>
          <w:i/>
          <w:sz w:val="24"/>
          <w:szCs w:val="24"/>
        </w:rPr>
        <w:t>Mays</w:t>
      </w:r>
      <w:r w:rsidRPr="00E417E4">
        <w:rPr>
          <w:rFonts w:ascii="Times New Roman" w:hAnsi="Times New Roman" w:cs="Times New Roman"/>
          <w:sz w:val="24"/>
          <w:szCs w:val="24"/>
        </w:rPr>
        <w:t>) merupakan komoditi yang bernilai ekonomis serta mempunyai peluang besar untuk dikembangkan karena komposisinya sebagai sumber utama karbohidrat dan protein setelah beras, Hampir seluruh bagian dari tanaman jagung dapat dimanfaatkan untuk berbagai macam keperluan</w:t>
      </w:r>
      <w:r>
        <w:rPr>
          <w:rFonts w:ascii="Times New Roman" w:hAnsi="Times New Roman" w:cs="Times New Roman"/>
          <w:sz w:val="24"/>
          <w:szCs w:val="24"/>
        </w:rPr>
        <w:t>, m</w:t>
      </w:r>
      <w:r w:rsidRPr="00E417E4">
        <w:rPr>
          <w:rFonts w:ascii="Times New Roman" w:hAnsi="Times New Roman" w:cs="Times New Roman"/>
          <w:sz w:val="24"/>
          <w:szCs w:val="24"/>
        </w:rPr>
        <w:t xml:space="preserve">ulai dari </w:t>
      </w:r>
      <w:r>
        <w:rPr>
          <w:rFonts w:ascii="Times New Roman" w:hAnsi="Times New Roman" w:cs="Times New Roman"/>
          <w:sz w:val="24"/>
          <w:szCs w:val="24"/>
        </w:rPr>
        <w:t>b</w:t>
      </w:r>
      <w:r w:rsidRPr="00E417E4">
        <w:rPr>
          <w:rFonts w:ascii="Times New Roman" w:hAnsi="Times New Roman" w:cs="Times New Roman"/>
          <w:sz w:val="24"/>
          <w:szCs w:val="24"/>
        </w:rPr>
        <w:t xml:space="preserve">uah, </w:t>
      </w:r>
      <w:r>
        <w:rPr>
          <w:rFonts w:ascii="Times New Roman" w:hAnsi="Times New Roman" w:cs="Times New Roman"/>
          <w:sz w:val="24"/>
          <w:szCs w:val="24"/>
        </w:rPr>
        <w:t>b</w:t>
      </w:r>
      <w:r w:rsidRPr="00E417E4">
        <w:rPr>
          <w:rFonts w:ascii="Times New Roman" w:hAnsi="Times New Roman" w:cs="Times New Roman"/>
          <w:sz w:val="24"/>
          <w:szCs w:val="24"/>
        </w:rPr>
        <w:t xml:space="preserve">atang, hingga </w:t>
      </w:r>
      <w:r>
        <w:rPr>
          <w:rFonts w:ascii="Times New Roman" w:hAnsi="Times New Roman" w:cs="Times New Roman"/>
          <w:sz w:val="24"/>
          <w:szCs w:val="24"/>
        </w:rPr>
        <w:t>d</w:t>
      </w:r>
      <w:r w:rsidRPr="00E417E4">
        <w:rPr>
          <w:rFonts w:ascii="Times New Roman" w:hAnsi="Times New Roman" w:cs="Times New Roman"/>
          <w:sz w:val="24"/>
          <w:szCs w:val="24"/>
        </w:rPr>
        <w:t>aun</w:t>
      </w:r>
      <w:r w:rsidR="000B0588">
        <w:rPr>
          <w:rFonts w:ascii="Times New Roman" w:hAnsi="Times New Roman" w:cs="Times New Roman"/>
          <w:sz w:val="24"/>
          <w:szCs w:val="24"/>
        </w:rPr>
        <w:t xml:space="preserve"> </w:t>
      </w:r>
      <w:r w:rsidR="009A6E8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{"citationID":"GW3tHZvh","properties":{"formattedCitation":"(Adhikari and Putnam, 2020; Chang et al., 2018; Thaore et al., 2020)","plainCitation":"(Adhikari and Putnam, 2020; Chang et al., 2018; Thaore et al., 2020)","noteIndex":0},"citationItems":[{"id":235,"uris":["http://zotero.org/users/local/vXmur6do/items/BWC5ZIBM"],"uri":["http://zotero.org/users/local/vXmur6do/items/BWC5ZIBM"],"itemData":{"id":235,"type":"article-journal","container-title":"Journal of Commodity Markets","DOI":"10.1016/j.jcomm.2019.04.002","ISSN":"24058513","journalAbbreviation":"Journal of Commodity Markets","language":"en","page":"100090","source":"DOI.org (Crossref)","title":"Comovement in the commodity futures markets: An analysis of the energy, grains, and livestock sectors","title-short":"Comovement in the commodity futures markets","volume":"18","author":[{"family":"Adhikari","given":"Ramesh"},{"family":"Putnam","given":"Kyle J."}],"issued":{"date-parts":[["2020",6]]}}},{"id":236,"uris":["http://zotero.org/users/local/vXmur6do/items/MRLYUSA9"],"uri":["http://zotero.org/users/local/vXmur6do/items/MRLYUSA9"],"itemData":{"id":236,"type":"article-journal","container-title":"Renewable and Sustainable Energy Reviews","DOI":"10.1016/j.rser.2017.07.024","ISSN":"13640321","journalAbbreviation":"Renewable and Sustainable Energy Reviews","language":"en","page":"1002-1018","source":"DOI.org (Crossref)","title":"Modelling volatility spillovers for bio-ethanol, sugarcane and corn spot and futures prices","volume":"81","author":[{"family":"Chang","given":"Chia-Lin"},{"family":"McAleer","given":"Michael"},{"family":"Wang","given":"Yu-Ann"}],"issued":{"date-parts":[["2018",1]]}}},{"id":237,"uris":["http://zotero.org/users/local/vXmur6do/items/MZBBX3NR"],"uri":["http://zotero.org/users/local/vXmur6do/items/MZBBX3NR"],"itemData":{"id":237,"type":"article-journal","container-title":"Chemical Engineering Research and Design","DOI":"10.1016/j.cherd.2019.10.042","ISSN":"02638762","journalAbbreviation":"Chemical Engineering Research and Design","language":"en","page":"337-349","source":"DOI.org (Crossref)","title":"Sustainable production of glucaric acid from corn stover via glucose oxidation: An assessment of homogeneous and heterogeneous catalytic oxidation production routes","title-short":"Sustainable production of glucaric acid from corn stover via glucose oxidation","volume":"153","author":[{"family":"Thaore","given":"Vaishali B."},{"family":"Armstrong","given":"Robert D."},{"family":"Hutchings","given":"Graham J."},{"family":"Knight","given":"David W."},{"family":"Chadwick","given":"David"},{"family":"Shah","given":"Nilay"}],"issued":{"date-parts":[["2020",1]]}}}],"schema":"https://github.com/citation-style-language/schema/raw/master/csl-citation.json"} </w:instrText>
      </w:r>
      <w:r w:rsidR="009A6E85">
        <w:rPr>
          <w:rFonts w:ascii="Times New Roman" w:hAnsi="Times New Roman" w:cs="Times New Roman"/>
          <w:sz w:val="24"/>
          <w:szCs w:val="24"/>
        </w:rPr>
        <w:fldChar w:fldCharType="separate"/>
      </w:r>
      <w:r>
        <w:rPr>
          <w:rFonts w:ascii="Times New Roman" w:hAnsi="Times New Roman" w:cs="Times New Roman"/>
          <w:noProof/>
          <w:sz w:val="24"/>
          <w:szCs w:val="24"/>
        </w:rPr>
        <w:t>(Adhikari and Putnam, 2020; Chang et al., 2018; Thaore et al., 2020)</w:t>
      </w:r>
      <w:r w:rsidR="009A6E85">
        <w:rPr>
          <w:rFonts w:ascii="Times New Roman" w:hAnsi="Times New Roman" w:cs="Times New Roman"/>
          <w:sz w:val="24"/>
          <w:szCs w:val="24"/>
        </w:rPr>
        <w:fldChar w:fldCharType="end"/>
      </w:r>
      <w:r w:rsidRPr="00E417E4">
        <w:rPr>
          <w:rFonts w:ascii="Times New Roman" w:hAnsi="Times New Roman" w:cs="Times New Roman"/>
          <w:sz w:val="24"/>
          <w:szCs w:val="24"/>
        </w:rPr>
        <w:t>. Jagung (</w:t>
      </w:r>
      <w:r w:rsidRPr="00E417E4">
        <w:rPr>
          <w:rFonts w:ascii="Times New Roman" w:hAnsi="Times New Roman" w:cs="Times New Roman"/>
          <w:i/>
          <w:sz w:val="24"/>
          <w:szCs w:val="24"/>
        </w:rPr>
        <w:t>Zea</w:t>
      </w:r>
      <w:r w:rsidR="000B0588">
        <w:rPr>
          <w:rFonts w:ascii="Times New Roman" w:hAnsi="Times New Roman" w:cs="Times New Roman"/>
          <w:i/>
          <w:sz w:val="24"/>
          <w:szCs w:val="24"/>
        </w:rPr>
        <w:t xml:space="preserve"> </w:t>
      </w:r>
      <w:r w:rsidRPr="00E417E4">
        <w:rPr>
          <w:rFonts w:ascii="Times New Roman" w:hAnsi="Times New Roman" w:cs="Times New Roman"/>
          <w:i/>
          <w:sz w:val="24"/>
          <w:szCs w:val="24"/>
        </w:rPr>
        <w:t>Mays</w:t>
      </w:r>
      <w:r w:rsidRPr="00E417E4">
        <w:rPr>
          <w:rFonts w:ascii="Times New Roman" w:hAnsi="Times New Roman" w:cs="Times New Roman"/>
          <w:sz w:val="24"/>
          <w:szCs w:val="24"/>
        </w:rPr>
        <w:t>) adalah</w:t>
      </w:r>
      <w:r>
        <w:rPr>
          <w:rFonts w:ascii="Times New Roman" w:hAnsi="Times New Roman" w:cs="Times New Roman"/>
          <w:sz w:val="24"/>
          <w:szCs w:val="24"/>
        </w:rPr>
        <w:t xml:space="preserve"> tanaman semusim yang mempunyai </w:t>
      </w:r>
      <w:r w:rsidRPr="00E417E4">
        <w:rPr>
          <w:rFonts w:ascii="Times New Roman" w:hAnsi="Times New Roman" w:cs="Times New Roman"/>
          <w:sz w:val="24"/>
          <w:szCs w:val="24"/>
        </w:rPr>
        <w:t>batang berbentuk bulat, beruas-ruas dan tingginya antara 60-300 cm. Tanaman ini dapat tumbuh di dataran rendah sampai dataran tinggi (Ketinggian 0-1.300m dpl). Curah hujan yang optimal antara 85-100 mm/bulan dan turun merata sepanjang tahun</w:t>
      </w:r>
      <w:r w:rsidR="000B0588">
        <w:rPr>
          <w:rFonts w:ascii="Times New Roman" w:hAnsi="Times New Roman" w:cs="Times New Roman"/>
          <w:sz w:val="24"/>
          <w:szCs w:val="24"/>
        </w:rPr>
        <w:t xml:space="preserve"> </w:t>
      </w:r>
      <w:r w:rsidR="009A6E8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{"citationID":"ezfr75mx","properties":{"formattedCitation":"(Danandeh Mehr et al., 2019; Souza et al., 2020)","plainCitation":"(Danandeh Mehr et al., 2019; Souza et al., 2020)","noteIndex":0},"citationItems":[{"id":243,"uris":["http://zotero.org/users/local/vXmur6do/items/47TGEUAG"],"uri":["http://zotero.org/users/local/vXmur6do/items/47TGEUAG"],"itemData":{"id":243,"type":"article-journal","container-title":"Journal of Hydrology","DOI":"10.1016/j.jhydrol.2019.02.003","ISSN":"00221694","journalAbbreviation":"Journal of Hydrology","language":"en","page":"406-415","source":"DOI.org (Crossref)","title":"Pareto-optimal MPSA-MGGP: A new gene-annealing model for monthly rainfall forecasting","title-short":"Pareto-optimal MPSA-MGGP","volume":"571","author":[{"family":"Danandeh Mehr","given":"Ali"},{"family":"Jabarnejad","given":"Masood"},{"family":"Nourani","given":"Vahid"}],"issued":{"date-parts":[["2019",4]]}}},{"id":242,"uris":["http://zotero.org/users/local/vXmur6do/items/HLPH6LJ9"],"uri":["http://zotero.org/users/local/vXmur6do/items/HLPH6LJ9"],"itemData":{"id":242,"type":"article-journal","container-title":"Journal of Hydrology","DOI":"10.1016/j.jhydrol.2020.125102","ISSN":"00221694","journalAbbreviation":"Journal of Hydrology","language":"en","page":"125102","source":"DOI.org (Crossref)","title":"Optimal management of cattle grazing in a seasonally dry tropical forest ecosystem under rainfall fluctuations","volume":"588","author":[{"family":"Souza","given":"Rodolfo"},{"family":"Hartzell","given":"Samantha"},{"family":"Feng","given":"Xue"},{"family":"Dantas Antonino","given":"Antonio Celso"},{"family":"Souza","given":"Eduardo Soares","non-dropping-particle":"de"},{"family":"Cezar Menezes","given":"Rômulo Simões"},{"family":"Porporato","given":"Amilcare"}],"issued":{"date-parts":[["2020",9]]}}}],"schema":"https://github.com/citation-style-language/schema/raw/master/csl-citation.json"} </w:instrText>
      </w:r>
      <w:r w:rsidR="009A6E85">
        <w:rPr>
          <w:rFonts w:ascii="Times New Roman" w:hAnsi="Times New Roman" w:cs="Times New Roman"/>
          <w:sz w:val="24"/>
          <w:szCs w:val="24"/>
        </w:rPr>
        <w:fldChar w:fldCharType="separate"/>
      </w:r>
      <w:r>
        <w:rPr>
          <w:rFonts w:ascii="Times New Roman" w:hAnsi="Times New Roman" w:cs="Times New Roman"/>
          <w:noProof/>
          <w:sz w:val="24"/>
          <w:szCs w:val="24"/>
        </w:rPr>
        <w:t>(Danandeh Mehr et al., 2019; Souza et al., 2020)</w:t>
      </w:r>
      <w:r w:rsidR="009A6E85">
        <w:rPr>
          <w:rFonts w:ascii="Times New Roman" w:hAnsi="Times New Roman" w:cs="Times New Roman"/>
          <w:sz w:val="24"/>
          <w:szCs w:val="24"/>
        </w:rPr>
        <w:fldChar w:fldCharType="end"/>
      </w:r>
      <w:r w:rsidRPr="00E417E4">
        <w:rPr>
          <w:rFonts w:ascii="Times New Roman" w:hAnsi="Times New Roman" w:cs="Times New Roman"/>
          <w:sz w:val="24"/>
          <w:szCs w:val="24"/>
        </w:rPr>
        <w:t>.</w:t>
      </w:r>
    </w:p>
    <w:p w:rsidR="00721FFD" w:rsidRPr="0022012C" w:rsidRDefault="00721FFD" w:rsidP="00721F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Produksi jagung di Sulawesi Tengah selama 5 tahun terakhir mengalami fluktuasi, </w:t>
      </w:r>
      <w:r>
        <w:rPr>
          <w:rFonts w:ascii="Times New Roman" w:hAnsi="Times New Roman" w:cs="Times New Roman"/>
          <w:sz w:val="24"/>
          <w:szCs w:val="24"/>
        </w:rPr>
        <w:lastRenderedPageBreak/>
        <w:t>pada Tahun 2013 luas panen dan produksi tanaman jagung yaitu dengan luas panen sebesar 34.174 dan  produksi sebesar 139.265 dan pada tahun 2014 mengalami peningkatan dengan luas panen 41.647 dan produksi 170.203 ton, kemudian kembali mengalami penurunan di tahun 2015 yaitu dengan luas panen 41.570 dan produksi 163.710 ton dan kembali mengalami penurunan di tahun 2016 dengan luas panen sebesar 32.502 dengan produksi sebesar 131.123 ton. Namun  kemudian kembali meningkat pada Tahun 2017 yaitu dengan Luas Panen sebesar 78.993 dan produksi 374.322 ton. Adanya perubahan yang terjadi pada produksi jagung pada beberapa periode tersebut dikarenakan adanya pengaruh iklim, penurunan dan peningkatan luas panen, alih fungsi lahan ke komoditi lain, serta akibat pengaruh hama dan penyakit</w:t>
      </w:r>
      <w:r w:rsidR="000B0588">
        <w:rPr>
          <w:rFonts w:ascii="Times New Roman" w:hAnsi="Times New Roman" w:cs="Times New Roman"/>
          <w:sz w:val="24"/>
          <w:szCs w:val="24"/>
        </w:rPr>
        <w:t xml:space="preserve"> </w:t>
      </w:r>
      <w:r w:rsidR="009A6E85">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{"citationID":"nMNOhnoM","properties":{"formattedCitation":"(Lee et al., 2020; Resende et al., 2019)","plainCitation":"(Lee et al., 2020; Resende et al., 2019)","noteIndex":0},"citationItems":[{"id":240,"uris":["http://zotero.org/users/local/vXmur6do/items/NIZWECAW"],"uri":["http://zotero.org/users/local/vXmur6do/items/NIZWECAW"],"itemData":{"id":240,"type":"article-journal","container-title":"Science of The Total Environment","DOI":"10.1016/j.scitotenv.2020.136697","ISSN":"00489697","journalAbbreviation":"Science of The Total Environment","language":"en","page":"136697","source":"DOI.org (Crossref)","title":"Projecting life-cycle environmental impacts of corn production in the U.S. Midwest under future climate scenarios using a machine learning approach","volume":"714","author":[{"family":"Lee","given":"Eun Kyung"},{"family":"Zhang","given":"Wang-Jian"},{"family":"Zhang","given":"Xuesong"},{"family":"Adler","given":"Paul R."},{"family":"Lin","given":"Shao"},{"family":"Feingold","given":"Beth J."},{"family":"Khwaja","given":"Haider A."},{"family":"Romeiko","given":"Xiaobo X."}],"issued":{"date-parts":[["2020",4]]}}},{"id":241,"uris":["http://zotero.org/users/local/vXmur6do/items/6UII889A"],"uri":["http://zotero.org/users/local/vXmur6do/items/6UII889A"],"itemData":{"id":241,"type":"article-journal","container-title":"Agricultural Water Management","DOI":"10.1016/j.agwat.2019.05.018","ISSN":"03783774","journalAbbreviation":"Agricultural Water Management","language":"en","page":"556-565","source":"DOI.org (Crossref)","title":"Impacts of regional climate change on the runoff and root water uptake in corn crops in Parana, Brazil","volume":"221","author":[{"family":"Resende","given":"Nicole Costa"},{"family":"Miranda","given":"Jarbas Honório"},{"family":"Cooke","given":"Richard"},{"family":"Chu","given":"Maria L."},{"family":"Chou","given":"Sin Chan"}],"issued":{"date-parts":[["2019",7]]}}}],"schema":"https://github.com/citation-style-language/schema/raw/master/csl-citation.json"} </w:instrText>
      </w:r>
      <w:r w:rsidR="009A6E85">
        <w:rPr>
          <w:rFonts w:ascii="Times New Roman" w:hAnsi="Times New Roman" w:cs="Times New Roman"/>
          <w:sz w:val="24"/>
          <w:szCs w:val="24"/>
        </w:rPr>
        <w:fldChar w:fldCharType="separate"/>
      </w:r>
      <w:r>
        <w:rPr>
          <w:rFonts w:ascii="Times New Roman" w:hAnsi="Times New Roman" w:cs="Times New Roman"/>
          <w:noProof/>
          <w:sz w:val="24"/>
          <w:szCs w:val="24"/>
        </w:rPr>
        <w:t>(Lee et al., 2020; Resende et al., 2019)</w:t>
      </w:r>
      <w:r w:rsidR="009A6E85">
        <w:rPr>
          <w:rFonts w:ascii="Times New Roman" w:hAnsi="Times New Roman" w:cs="Times New Roman"/>
          <w:sz w:val="24"/>
          <w:szCs w:val="24"/>
        </w:rPr>
        <w:fldChar w:fldCharType="end"/>
      </w:r>
      <w:r>
        <w:rPr>
          <w:rFonts w:ascii="Times New Roman" w:hAnsi="Times New Roman" w:cs="Times New Roman"/>
          <w:sz w:val="24"/>
          <w:szCs w:val="24"/>
        </w:rPr>
        <w:t>. Adapun hasil Produaksi Jagung di Kecamatan Sigi Biromaru</w:t>
      </w:r>
    </w:p>
    <w:p w:rsidR="00721FFD" w:rsidRPr="0060318B" w:rsidRDefault="00721FFD" w:rsidP="00950B6C">
      <w:pPr>
        <w:spacing w:after="0" w:line="238" w:lineRule="auto"/>
        <w:ind w:firstLine="720"/>
        <w:jc w:val="both"/>
        <w:rPr>
          <w:rFonts w:ascii="Times New Roman" w:hAnsi="Times New Roman" w:cs="Times New Roman"/>
          <w:sz w:val="24"/>
          <w:szCs w:val="24"/>
        </w:rPr>
      </w:pPr>
      <w:r>
        <w:rPr>
          <w:rFonts w:ascii="Times New Roman" w:hAnsi="Times New Roman" w:cs="Times New Roman"/>
          <w:sz w:val="24"/>
          <w:szCs w:val="24"/>
        </w:rPr>
        <w:t>Dari uraian tersebut yang masih sering berfluktuasi</w:t>
      </w:r>
      <w:r w:rsidR="000B0588">
        <w:rPr>
          <w:rFonts w:ascii="Times New Roman" w:hAnsi="Times New Roman" w:cs="Times New Roman"/>
          <w:sz w:val="24"/>
          <w:szCs w:val="24"/>
        </w:rPr>
        <w:t xml:space="preserve"> </w:t>
      </w:r>
      <w:r>
        <w:rPr>
          <w:rFonts w:ascii="Times New Roman" w:hAnsi="Times New Roman" w:cs="Times New Roman"/>
          <w:sz w:val="24"/>
          <w:szCs w:val="24"/>
        </w:rPr>
        <w:t>dan</w:t>
      </w:r>
      <w:r w:rsidR="000B0588">
        <w:rPr>
          <w:rFonts w:ascii="Times New Roman" w:hAnsi="Times New Roman" w:cs="Times New Roman"/>
          <w:sz w:val="24"/>
          <w:szCs w:val="24"/>
        </w:rPr>
        <w:t xml:space="preserve"> </w:t>
      </w:r>
      <w:r>
        <w:rPr>
          <w:rFonts w:ascii="Times New Roman" w:hAnsi="Times New Roman" w:cs="Times New Roman"/>
          <w:sz w:val="24"/>
          <w:szCs w:val="24"/>
        </w:rPr>
        <w:t>dapat diketahui bahwa penawaran jagung sampai saat ini masih belum dapat mengimbangi permintaan jagung dalam negeri</w:t>
      </w:r>
      <w:r w:rsidR="000B0588">
        <w:rPr>
          <w:rFonts w:ascii="Times New Roman" w:hAnsi="Times New Roman" w:cs="Times New Roman"/>
          <w:sz w:val="24"/>
          <w:szCs w:val="24"/>
        </w:rPr>
        <w:t xml:space="preserve"> dimana</w:t>
      </w:r>
      <w:r>
        <w:rPr>
          <w:rFonts w:ascii="Times New Roman" w:hAnsi="Times New Roman" w:cs="Times New Roman"/>
          <w:sz w:val="24"/>
          <w:szCs w:val="24"/>
        </w:rPr>
        <w:t xml:space="preserve"> kecenderungan</w:t>
      </w:r>
      <w:r w:rsidR="000B0588">
        <w:rPr>
          <w:rFonts w:ascii="Times New Roman" w:hAnsi="Times New Roman" w:cs="Times New Roman"/>
          <w:sz w:val="24"/>
          <w:szCs w:val="24"/>
        </w:rPr>
        <w:t xml:space="preserve"> </w:t>
      </w:r>
      <w:r>
        <w:rPr>
          <w:rFonts w:ascii="Times New Roman" w:hAnsi="Times New Roman" w:cs="Times New Roman"/>
          <w:sz w:val="24"/>
          <w:szCs w:val="24"/>
        </w:rPr>
        <w:t>konsumsi</w:t>
      </w:r>
      <w:r w:rsidR="000B0588">
        <w:rPr>
          <w:rFonts w:ascii="Times New Roman" w:hAnsi="Times New Roman" w:cs="Times New Roman"/>
          <w:sz w:val="24"/>
          <w:szCs w:val="24"/>
        </w:rPr>
        <w:t xml:space="preserve"> </w:t>
      </w:r>
      <w:r>
        <w:rPr>
          <w:rFonts w:ascii="Times New Roman" w:hAnsi="Times New Roman" w:cs="Times New Roman"/>
          <w:sz w:val="24"/>
          <w:szCs w:val="24"/>
        </w:rPr>
        <w:t>jagung</w:t>
      </w:r>
      <w:r w:rsidR="000B0588">
        <w:rPr>
          <w:rFonts w:ascii="Times New Roman" w:hAnsi="Times New Roman" w:cs="Times New Roman"/>
          <w:sz w:val="24"/>
          <w:szCs w:val="24"/>
        </w:rPr>
        <w:t xml:space="preserve"> </w:t>
      </w:r>
      <w:r>
        <w:rPr>
          <w:rFonts w:ascii="Times New Roman" w:hAnsi="Times New Roman" w:cs="Times New Roman"/>
          <w:sz w:val="24"/>
          <w:szCs w:val="24"/>
        </w:rPr>
        <w:t>manis di Indonesia yang semakin</w:t>
      </w:r>
      <w:r w:rsidR="000F38BF">
        <w:rPr>
          <w:rFonts w:ascii="Times New Roman" w:hAnsi="Times New Roman" w:cs="Times New Roman"/>
          <w:sz w:val="24"/>
          <w:szCs w:val="24"/>
        </w:rPr>
        <w:t xml:space="preserve"> </w:t>
      </w:r>
      <w:r>
        <w:rPr>
          <w:rFonts w:ascii="Times New Roman" w:hAnsi="Times New Roman" w:cs="Times New Roman"/>
          <w:sz w:val="24"/>
          <w:szCs w:val="24"/>
        </w:rPr>
        <w:t>tinggi</w:t>
      </w:r>
      <w:r w:rsidR="000F38BF">
        <w:rPr>
          <w:rFonts w:ascii="Times New Roman" w:hAnsi="Times New Roman" w:cs="Times New Roman"/>
          <w:sz w:val="24"/>
          <w:szCs w:val="24"/>
        </w:rPr>
        <w:t xml:space="preserve"> </w:t>
      </w:r>
      <w:r>
        <w:rPr>
          <w:rFonts w:ascii="Times New Roman" w:hAnsi="Times New Roman" w:cs="Times New Roman"/>
          <w:sz w:val="24"/>
          <w:szCs w:val="24"/>
        </w:rPr>
        <w:t>menyebabkan</w:t>
      </w:r>
      <w:r w:rsidR="000F38BF">
        <w:rPr>
          <w:rFonts w:ascii="Times New Roman" w:hAnsi="Times New Roman" w:cs="Times New Roman"/>
          <w:sz w:val="24"/>
          <w:szCs w:val="24"/>
        </w:rPr>
        <w:t xml:space="preserve"> </w:t>
      </w:r>
      <w:r>
        <w:rPr>
          <w:rFonts w:ascii="Times New Roman" w:hAnsi="Times New Roman" w:cs="Times New Roman"/>
          <w:sz w:val="24"/>
          <w:szCs w:val="24"/>
        </w:rPr>
        <w:t>makin</w:t>
      </w:r>
      <w:r w:rsidR="000F38BF">
        <w:rPr>
          <w:rFonts w:ascii="Times New Roman" w:hAnsi="Times New Roman" w:cs="Times New Roman"/>
          <w:sz w:val="24"/>
          <w:szCs w:val="24"/>
        </w:rPr>
        <w:t xml:space="preserve"> </w:t>
      </w:r>
      <w:r>
        <w:rPr>
          <w:rFonts w:ascii="Times New Roman" w:hAnsi="Times New Roman" w:cs="Times New Roman"/>
          <w:sz w:val="24"/>
          <w:szCs w:val="24"/>
        </w:rPr>
        <w:t>besarnya</w:t>
      </w:r>
      <w:r w:rsidR="000F38BF">
        <w:rPr>
          <w:rFonts w:ascii="Times New Roman" w:hAnsi="Times New Roman" w:cs="Times New Roman"/>
          <w:sz w:val="24"/>
          <w:szCs w:val="24"/>
        </w:rPr>
        <w:t xml:space="preserve"> </w:t>
      </w:r>
      <w:r>
        <w:rPr>
          <w:rFonts w:ascii="Times New Roman" w:hAnsi="Times New Roman" w:cs="Times New Roman"/>
          <w:sz w:val="24"/>
          <w:szCs w:val="24"/>
        </w:rPr>
        <w:t>jumlah</w:t>
      </w:r>
      <w:r w:rsidR="000F38BF">
        <w:rPr>
          <w:rFonts w:ascii="Times New Roman" w:hAnsi="Times New Roman" w:cs="Times New Roman"/>
          <w:sz w:val="24"/>
          <w:szCs w:val="24"/>
        </w:rPr>
        <w:t xml:space="preserve"> </w:t>
      </w:r>
      <w:r>
        <w:rPr>
          <w:rFonts w:ascii="Times New Roman" w:hAnsi="Times New Roman" w:cs="Times New Roman"/>
          <w:sz w:val="24"/>
          <w:szCs w:val="24"/>
        </w:rPr>
        <w:t>impor (Subhana, 2010). Jika dilihat</w:t>
      </w:r>
      <w:r w:rsidR="000F38BF">
        <w:rPr>
          <w:rFonts w:ascii="Times New Roman" w:hAnsi="Times New Roman" w:cs="Times New Roman"/>
          <w:sz w:val="24"/>
          <w:szCs w:val="24"/>
        </w:rPr>
        <w:t xml:space="preserve"> </w:t>
      </w:r>
      <w:r>
        <w:rPr>
          <w:rFonts w:ascii="Times New Roman" w:hAnsi="Times New Roman" w:cs="Times New Roman"/>
          <w:sz w:val="24"/>
          <w:szCs w:val="24"/>
        </w:rPr>
        <w:t>lagi</w:t>
      </w:r>
      <w:r w:rsidR="000F38BF">
        <w:rPr>
          <w:rFonts w:ascii="Times New Roman" w:hAnsi="Times New Roman" w:cs="Times New Roman"/>
          <w:sz w:val="24"/>
          <w:szCs w:val="24"/>
        </w:rPr>
        <w:t xml:space="preserve"> </w:t>
      </w:r>
      <w:r>
        <w:rPr>
          <w:rFonts w:ascii="Times New Roman" w:hAnsi="Times New Roman" w:cs="Times New Roman"/>
          <w:sz w:val="24"/>
          <w:szCs w:val="24"/>
        </w:rPr>
        <w:t>pertanaman jagung di Indonesia</w:t>
      </w:r>
      <w:r w:rsidR="000F38BF">
        <w:rPr>
          <w:rFonts w:ascii="Times New Roman" w:hAnsi="Times New Roman" w:cs="Times New Roman"/>
          <w:sz w:val="24"/>
          <w:szCs w:val="24"/>
        </w:rPr>
        <w:t xml:space="preserve"> </w:t>
      </w:r>
      <w:r>
        <w:rPr>
          <w:rFonts w:ascii="Times New Roman" w:hAnsi="Times New Roman" w:cs="Times New Roman"/>
          <w:sz w:val="24"/>
          <w:szCs w:val="24"/>
        </w:rPr>
        <w:t>terbilang cukup luas, yang berarti niat petani untuk mengusahakan tanaman jagung cukup besar, dan masih terdapat peluang untuk meningkatkan produksi jagung nasional melalui perluasan areal (ekstensifikasi) dan intensifikasi, terutama di wilayah wilayah yang sesuai dan menguntungkan bagi petani (Sarasutha IG.P, 2002).</w:t>
      </w:r>
    </w:p>
    <w:p w:rsidR="00721FFD" w:rsidRPr="00973925" w:rsidRDefault="00721FFD" w:rsidP="00721FFD">
      <w:pPr>
        <w:spacing w:after="0" w:line="240" w:lineRule="auto"/>
        <w:ind w:firstLine="720"/>
        <w:jc w:val="both"/>
        <w:rPr>
          <w:rFonts w:ascii="Times New Roman" w:hAnsi="Times New Roman" w:cs="Times New Roman"/>
          <w:sz w:val="24"/>
          <w:szCs w:val="24"/>
        </w:rPr>
      </w:pPr>
      <w:r w:rsidRPr="00E417E4">
        <w:rPr>
          <w:rFonts w:ascii="Times New Roman" w:hAnsi="Times New Roman" w:cs="Times New Roman"/>
          <w:sz w:val="24"/>
          <w:szCs w:val="24"/>
        </w:rPr>
        <w:t>Beberapa faktor penghambat lainnya antara lain  adalah panjangnya rantai pasar pada produk jagung yang mengakibatkan semakin panjang rantai pasar semakin sedikit keuntungan yang di dapat oleh para petani hal ini juga terkait dengan berperannya pedagang tengkulak</w:t>
      </w:r>
      <w:r>
        <w:rPr>
          <w:rFonts w:ascii="Times New Roman" w:hAnsi="Times New Roman" w:cs="Times New Roman"/>
          <w:sz w:val="24"/>
          <w:szCs w:val="24"/>
        </w:rPr>
        <w:t>/pengecer</w:t>
      </w:r>
      <w:r w:rsidRPr="00E417E4">
        <w:rPr>
          <w:rFonts w:ascii="Times New Roman" w:hAnsi="Times New Roman" w:cs="Times New Roman"/>
          <w:sz w:val="24"/>
          <w:szCs w:val="24"/>
        </w:rPr>
        <w:t xml:space="preserve"> dalam proses ini akibat kurangnya</w:t>
      </w:r>
      <w:r w:rsidR="000F38BF">
        <w:rPr>
          <w:rFonts w:ascii="Times New Roman" w:hAnsi="Times New Roman" w:cs="Times New Roman"/>
          <w:sz w:val="24"/>
          <w:szCs w:val="24"/>
        </w:rPr>
        <w:t xml:space="preserve"> </w:t>
      </w:r>
      <w:r w:rsidRPr="00E417E4">
        <w:rPr>
          <w:rFonts w:ascii="Times New Roman" w:hAnsi="Times New Roman" w:cs="Times New Roman"/>
          <w:sz w:val="24"/>
          <w:szCs w:val="24"/>
        </w:rPr>
        <w:t xml:space="preserve">peran kelembagaan di tingkat </w:t>
      </w:r>
      <w:r w:rsidRPr="00E417E4">
        <w:rPr>
          <w:rFonts w:ascii="Times New Roman" w:hAnsi="Times New Roman" w:cs="Times New Roman"/>
          <w:sz w:val="24"/>
          <w:szCs w:val="24"/>
        </w:rPr>
        <w:lastRenderedPageBreak/>
        <w:t>petani</w:t>
      </w:r>
      <w:r w:rsidR="000F38BF">
        <w:rPr>
          <w:rFonts w:ascii="Times New Roman" w:hAnsi="Times New Roman" w:cs="Times New Roman"/>
          <w:sz w:val="24"/>
          <w:szCs w:val="24"/>
        </w:rPr>
        <w:t xml:space="preserve"> </w:t>
      </w:r>
      <w:r>
        <w:rPr>
          <w:rFonts w:ascii="Times New Roman" w:hAnsi="Times New Roman" w:cs="Times New Roman"/>
          <w:sz w:val="24"/>
          <w:szCs w:val="24"/>
        </w:rPr>
        <w:t>dimana</w:t>
      </w:r>
      <w:r w:rsidR="000F38BF">
        <w:rPr>
          <w:rFonts w:ascii="Times New Roman" w:hAnsi="Times New Roman" w:cs="Times New Roman"/>
          <w:sz w:val="24"/>
          <w:szCs w:val="24"/>
        </w:rPr>
        <w:t xml:space="preserve"> </w:t>
      </w:r>
      <w:r>
        <w:rPr>
          <w:rFonts w:ascii="Times New Roman" w:hAnsi="Times New Roman" w:cs="Times New Roman"/>
          <w:sz w:val="24"/>
          <w:szCs w:val="24"/>
        </w:rPr>
        <w:t>lembaga</w:t>
      </w:r>
      <w:r w:rsidR="000F38BF">
        <w:rPr>
          <w:rFonts w:ascii="Times New Roman" w:hAnsi="Times New Roman" w:cs="Times New Roman"/>
          <w:sz w:val="24"/>
          <w:szCs w:val="24"/>
        </w:rPr>
        <w:t xml:space="preserve"> </w:t>
      </w:r>
      <w:r>
        <w:rPr>
          <w:rFonts w:ascii="Times New Roman" w:hAnsi="Times New Roman" w:cs="Times New Roman"/>
          <w:sz w:val="24"/>
          <w:szCs w:val="24"/>
        </w:rPr>
        <w:t>pemasaran</w:t>
      </w:r>
      <w:r w:rsidR="000F38BF">
        <w:rPr>
          <w:rFonts w:ascii="Times New Roman" w:hAnsi="Times New Roman" w:cs="Times New Roman"/>
          <w:sz w:val="24"/>
          <w:szCs w:val="24"/>
        </w:rPr>
        <w:t xml:space="preserve"> </w:t>
      </w:r>
      <w:r>
        <w:rPr>
          <w:rFonts w:ascii="Times New Roman" w:hAnsi="Times New Roman" w:cs="Times New Roman"/>
          <w:sz w:val="24"/>
          <w:szCs w:val="24"/>
        </w:rPr>
        <w:t>tidak</w:t>
      </w:r>
      <w:r w:rsidR="000F38BF">
        <w:rPr>
          <w:rFonts w:ascii="Times New Roman" w:hAnsi="Times New Roman" w:cs="Times New Roman"/>
          <w:sz w:val="24"/>
          <w:szCs w:val="24"/>
        </w:rPr>
        <w:t xml:space="preserve"> </w:t>
      </w:r>
      <w:r>
        <w:rPr>
          <w:rFonts w:ascii="Times New Roman" w:hAnsi="Times New Roman" w:cs="Times New Roman"/>
          <w:sz w:val="24"/>
          <w:szCs w:val="24"/>
        </w:rPr>
        <w:t>dapat di pungkiri</w:t>
      </w:r>
      <w:r w:rsidR="000F38BF">
        <w:rPr>
          <w:rFonts w:ascii="Times New Roman" w:hAnsi="Times New Roman" w:cs="Times New Roman"/>
          <w:sz w:val="24"/>
          <w:szCs w:val="24"/>
        </w:rPr>
        <w:t xml:space="preserve"> </w:t>
      </w:r>
      <w:r>
        <w:rPr>
          <w:rFonts w:ascii="Times New Roman" w:hAnsi="Times New Roman" w:cs="Times New Roman"/>
          <w:sz w:val="24"/>
          <w:szCs w:val="24"/>
        </w:rPr>
        <w:t>memegang</w:t>
      </w:r>
      <w:r w:rsidR="000F38BF">
        <w:rPr>
          <w:rFonts w:ascii="Times New Roman" w:hAnsi="Times New Roman" w:cs="Times New Roman"/>
          <w:sz w:val="24"/>
          <w:szCs w:val="24"/>
        </w:rPr>
        <w:t xml:space="preserve"> </w:t>
      </w:r>
      <w:r>
        <w:rPr>
          <w:rFonts w:ascii="Times New Roman" w:hAnsi="Times New Roman" w:cs="Times New Roman"/>
          <w:sz w:val="24"/>
          <w:szCs w:val="24"/>
        </w:rPr>
        <w:t>peranan</w:t>
      </w:r>
      <w:r w:rsidR="000F38BF">
        <w:rPr>
          <w:rFonts w:ascii="Times New Roman" w:hAnsi="Times New Roman" w:cs="Times New Roman"/>
          <w:sz w:val="24"/>
          <w:szCs w:val="24"/>
        </w:rPr>
        <w:t xml:space="preserve"> </w:t>
      </w:r>
      <w:r>
        <w:rPr>
          <w:rFonts w:ascii="Times New Roman" w:hAnsi="Times New Roman" w:cs="Times New Roman"/>
          <w:sz w:val="24"/>
          <w:szCs w:val="24"/>
        </w:rPr>
        <w:t>penting</w:t>
      </w:r>
      <w:r w:rsidR="000F38BF">
        <w:rPr>
          <w:rFonts w:ascii="Times New Roman" w:hAnsi="Times New Roman" w:cs="Times New Roman"/>
          <w:sz w:val="24"/>
          <w:szCs w:val="24"/>
        </w:rPr>
        <w:t xml:space="preserve"> </w:t>
      </w:r>
      <w:r>
        <w:rPr>
          <w:rFonts w:ascii="Times New Roman" w:hAnsi="Times New Roman" w:cs="Times New Roman"/>
          <w:sz w:val="24"/>
          <w:szCs w:val="24"/>
        </w:rPr>
        <w:t>dalam</w:t>
      </w:r>
      <w:r w:rsidR="000F38BF">
        <w:rPr>
          <w:rFonts w:ascii="Times New Roman" w:hAnsi="Times New Roman" w:cs="Times New Roman"/>
          <w:sz w:val="24"/>
          <w:szCs w:val="24"/>
        </w:rPr>
        <w:t xml:space="preserve"> </w:t>
      </w:r>
      <w:r>
        <w:rPr>
          <w:rFonts w:ascii="Times New Roman" w:hAnsi="Times New Roman" w:cs="Times New Roman"/>
          <w:sz w:val="24"/>
          <w:szCs w:val="24"/>
        </w:rPr>
        <w:t>menyelenggarakan</w:t>
      </w:r>
      <w:r w:rsidR="000F38BF">
        <w:rPr>
          <w:rFonts w:ascii="Times New Roman" w:hAnsi="Times New Roman" w:cs="Times New Roman"/>
          <w:sz w:val="24"/>
          <w:szCs w:val="24"/>
        </w:rPr>
        <w:t xml:space="preserve"> </w:t>
      </w:r>
      <w:r>
        <w:rPr>
          <w:rFonts w:ascii="Times New Roman" w:hAnsi="Times New Roman" w:cs="Times New Roman"/>
          <w:sz w:val="24"/>
          <w:szCs w:val="24"/>
        </w:rPr>
        <w:t>pemasaran, menyalurkan</w:t>
      </w:r>
      <w:r w:rsidR="000F38BF">
        <w:rPr>
          <w:rFonts w:ascii="Times New Roman" w:hAnsi="Times New Roman" w:cs="Times New Roman"/>
          <w:sz w:val="24"/>
          <w:szCs w:val="24"/>
        </w:rPr>
        <w:t xml:space="preserve"> </w:t>
      </w:r>
      <w:r>
        <w:rPr>
          <w:rFonts w:ascii="Times New Roman" w:hAnsi="Times New Roman" w:cs="Times New Roman"/>
          <w:sz w:val="24"/>
          <w:szCs w:val="24"/>
        </w:rPr>
        <w:t>jasa</w:t>
      </w:r>
      <w:r w:rsidR="000F38BF">
        <w:rPr>
          <w:rFonts w:ascii="Times New Roman" w:hAnsi="Times New Roman" w:cs="Times New Roman"/>
          <w:sz w:val="24"/>
          <w:szCs w:val="24"/>
        </w:rPr>
        <w:t xml:space="preserve"> </w:t>
      </w:r>
      <w:r>
        <w:rPr>
          <w:rFonts w:ascii="Times New Roman" w:hAnsi="Times New Roman" w:cs="Times New Roman"/>
          <w:sz w:val="24"/>
          <w:szCs w:val="24"/>
        </w:rPr>
        <w:t>dan</w:t>
      </w:r>
      <w:r w:rsidR="000F38BF">
        <w:rPr>
          <w:rFonts w:ascii="Times New Roman" w:hAnsi="Times New Roman" w:cs="Times New Roman"/>
          <w:sz w:val="24"/>
          <w:szCs w:val="24"/>
        </w:rPr>
        <w:t xml:space="preserve"> </w:t>
      </w:r>
      <w:r>
        <w:rPr>
          <w:rFonts w:ascii="Times New Roman" w:hAnsi="Times New Roman" w:cs="Times New Roman"/>
          <w:sz w:val="24"/>
          <w:szCs w:val="24"/>
        </w:rPr>
        <w:t>hasil</w:t>
      </w:r>
      <w:r w:rsidR="000F38BF">
        <w:rPr>
          <w:rFonts w:ascii="Times New Roman" w:hAnsi="Times New Roman" w:cs="Times New Roman"/>
          <w:sz w:val="24"/>
          <w:szCs w:val="24"/>
        </w:rPr>
        <w:t xml:space="preserve"> </w:t>
      </w:r>
      <w:r>
        <w:rPr>
          <w:rFonts w:ascii="Times New Roman" w:hAnsi="Times New Roman" w:cs="Times New Roman"/>
          <w:sz w:val="24"/>
          <w:szCs w:val="24"/>
        </w:rPr>
        <w:t>produksi</w:t>
      </w:r>
      <w:r w:rsidR="000F38BF">
        <w:rPr>
          <w:rFonts w:ascii="Times New Roman" w:hAnsi="Times New Roman" w:cs="Times New Roman"/>
          <w:sz w:val="24"/>
          <w:szCs w:val="24"/>
        </w:rPr>
        <w:t xml:space="preserve"> </w:t>
      </w:r>
      <w:r>
        <w:rPr>
          <w:rFonts w:ascii="Times New Roman" w:hAnsi="Times New Roman" w:cs="Times New Roman"/>
          <w:sz w:val="24"/>
          <w:szCs w:val="24"/>
        </w:rPr>
        <w:t>dari</w:t>
      </w:r>
      <w:r w:rsidR="000F38BF">
        <w:rPr>
          <w:rFonts w:ascii="Times New Roman" w:hAnsi="Times New Roman" w:cs="Times New Roman"/>
          <w:sz w:val="24"/>
          <w:szCs w:val="24"/>
        </w:rPr>
        <w:t xml:space="preserve"> </w:t>
      </w:r>
      <w:r>
        <w:rPr>
          <w:rFonts w:ascii="Times New Roman" w:hAnsi="Times New Roman" w:cs="Times New Roman"/>
          <w:sz w:val="24"/>
          <w:szCs w:val="24"/>
        </w:rPr>
        <w:t>produsen</w:t>
      </w:r>
      <w:r w:rsidR="000F38BF">
        <w:rPr>
          <w:rFonts w:ascii="Times New Roman" w:hAnsi="Times New Roman" w:cs="Times New Roman"/>
          <w:sz w:val="24"/>
          <w:szCs w:val="24"/>
        </w:rPr>
        <w:t xml:space="preserve"> </w:t>
      </w:r>
      <w:r>
        <w:rPr>
          <w:rFonts w:ascii="Times New Roman" w:hAnsi="Times New Roman" w:cs="Times New Roman"/>
          <w:sz w:val="24"/>
          <w:szCs w:val="24"/>
        </w:rPr>
        <w:t>kekonsumen</w:t>
      </w:r>
      <w:r w:rsidR="000F38BF">
        <w:rPr>
          <w:rFonts w:ascii="Times New Roman" w:hAnsi="Times New Roman" w:cs="Times New Roman"/>
          <w:sz w:val="24"/>
          <w:szCs w:val="24"/>
        </w:rPr>
        <w:t xml:space="preserve"> </w:t>
      </w:r>
      <w:r>
        <w:rPr>
          <w:rFonts w:ascii="Times New Roman" w:hAnsi="Times New Roman" w:cs="Times New Roman"/>
          <w:sz w:val="24"/>
          <w:szCs w:val="24"/>
        </w:rPr>
        <w:t>akhir</w:t>
      </w:r>
      <w:r w:rsidR="000F38BF">
        <w:rPr>
          <w:rFonts w:ascii="Times New Roman" w:hAnsi="Times New Roman" w:cs="Times New Roman"/>
          <w:sz w:val="24"/>
          <w:szCs w:val="24"/>
        </w:rPr>
        <w:t xml:space="preserve"> </w:t>
      </w:r>
      <w:r>
        <w:rPr>
          <w:rFonts w:ascii="Times New Roman" w:hAnsi="Times New Roman" w:cs="Times New Roman"/>
          <w:sz w:val="24"/>
          <w:szCs w:val="24"/>
        </w:rPr>
        <w:t>serta</w:t>
      </w:r>
      <w:r w:rsidR="000F38BF">
        <w:rPr>
          <w:rFonts w:ascii="Times New Roman" w:hAnsi="Times New Roman" w:cs="Times New Roman"/>
          <w:sz w:val="24"/>
          <w:szCs w:val="24"/>
        </w:rPr>
        <w:t xml:space="preserve"> </w:t>
      </w:r>
      <w:r>
        <w:rPr>
          <w:rFonts w:ascii="Times New Roman" w:hAnsi="Times New Roman" w:cs="Times New Roman"/>
          <w:sz w:val="24"/>
          <w:szCs w:val="24"/>
        </w:rPr>
        <w:t>mempunyai</w:t>
      </w:r>
      <w:r w:rsidR="000F38BF">
        <w:rPr>
          <w:rFonts w:ascii="Times New Roman" w:hAnsi="Times New Roman" w:cs="Times New Roman"/>
          <w:sz w:val="24"/>
          <w:szCs w:val="24"/>
        </w:rPr>
        <w:t xml:space="preserve"> </w:t>
      </w:r>
      <w:r>
        <w:rPr>
          <w:rFonts w:ascii="Times New Roman" w:hAnsi="Times New Roman" w:cs="Times New Roman"/>
          <w:sz w:val="24"/>
          <w:szCs w:val="24"/>
        </w:rPr>
        <w:t>hubungan</w:t>
      </w:r>
      <w:r w:rsidR="000F38BF">
        <w:rPr>
          <w:rFonts w:ascii="Times New Roman" w:hAnsi="Times New Roman" w:cs="Times New Roman"/>
          <w:sz w:val="24"/>
          <w:szCs w:val="24"/>
        </w:rPr>
        <w:t xml:space="preserve"> </w:t>
      </w:r>
      <w:r>
        <w:rPr>
          <w:rFonts w:ascii="Times New Roman" w:hAnsi="Times New Roman" w:cs="Times New Roman"/>
          <w:sz w:val="24"/>
          <w:szCs w:val="24"/>
        </w:rPr>
        <w:t>dengan</w:t>
      </w:r>
      <w:r w:rsidR="000F38BF">
        <w:rPr>
          <w:rFonts w:ascii="Times New Roman" w:hAnsi="Times New Roman" w:cs="Times New Roman"/>
          <w:sz w:val="24"/>
          <w:szCs w:val="24"/>
        </w:rPr>
        <w:t xml:space="preserve"> </w:t>
      </w:r>
      <w:r>
        <w:rPr>
          <w:rFonts w:ascii="Times New Roman" w:hAnsi="Times New Roman" w:cs="Times New Roman"/>
          <w:sz w:val="24"/>
          <w:szCs w:val="24"/>
        </w:rPr>
        <w:t>badan</w:t>
      </w:r>
      <w:r w:rsidR="000F38BF">
        <w:rPr>
          <w:rFonts w:ascii="Times New Roman" w:hAnsi="Times New Roman" w:cs="Times New Roman"/>
          <w:sz w:val="24"/>
          <w:szCs w:val="24"/>
        </w:rPr>
        <w:t xml:space="preserve"> </w:t>
      </w:r>
      <w:r>
        <w:rPr>
          <w:rFonts w:ascii="Times New Roman" w:hAnsi="Times New Roman" w:cs="Times New Roman"/>
          <w:sz w:val="24"/>
          <w:szCs w:val="24"/>
        </w:rPr>
        <w:t>usaha</w:t>
      </w:r>
      <w:r w:rsidR="000F38BF">
        <w:rPr>
          <w:rFonts w:ascii="Times New Roman" w:hAnsi="Times New Roman" w:cs="Times New Roman"/>
          <w:sz w:val="24"/>
          <w:szCs w:val="24"/>
        </w:rPr>
        <w:t xml:space="preserve"> </w:t>
      </w:r>
      <w:r>
        <w:rPr>
          <w:rFonts w:ascii="Times New Roman" w:hAnsi="Times New Roman" w:cs="Times New Roman"/>
          <w:sz w:val="24"/>
          <w:szCs w:val="24"/>
        </w:rPr>
        <w:t>atau</w:t>
      </w:r>
      <w:r w:rsidR="000F38BF">
        <w:rPr>
          <w:rFonts w:ascii="Times New Roman" w:hAnsi="Times New Roman" w:cs="Times New Roman"/>
          <w:sz w:val="24"/>
          <w:szCs w:val="24"/>
        </w:rPr>
        <w:t xml:space="preserve"> </w:t>
      </w:r>
      <w:r>
        <w:rPr>
          <w:rFonts w:ascii="Times New Roman" w:hAnsi="Times New Roman" w:cs="Times New Roman"/>
          <w:sz w:val="24"/>
          <w:szCs w:val="24"/>
        </w:rPr>
        <w:t>individu</w:t>
      </w:r>
      <w:r w:rsidR="000F38BF">
        <w:rPr>
          <w:rFonts w:ascii="Times New Roman" w:hAnsi="Times New Roman" w:cs="Times New Roman"/>
          <w:sz w:val="24"/>
          <w:szCs w:val="24"/>
        </w:rPr>
        <w:t xml:space="preserve"> </w:t>
      </w:r>
      <w:r>
        <w:rPr>
          <w:rFonts w:ascii="Times New Roman" w:hAnsi="Times New Roman" w:cs="Times New Roman"/>
          <w:sz w:val="24"/>
          <w:szCs w:val="24"/>
        </w:rPr>
        <w:t>atau</w:t>
      </w:r>
      <w:r w:rsidR="000F38BF">
        <w:rPr>
          <w:rFonts w:ascii="Times New Roman" w:hAnsi="Times New Roman" w:cs="Times New Roman"/>
          <w:sz w:val="24"/>
          <w:szCs w:val="24"/>
        </w:rPr>
        <w:t xml:space="preserve"> </w:t>
      </w:r>
      <w:r>
        <w:rPr>
          <w:rFonts w:ascii="Times New Roman" w:hAnsi="Times New Roman" w:cs="Times New Roman"/>
          <w:sz w:val="24"/>
          <w:szCs w:val="24"/>
        </w:rPr>
        <w:t>perusahaan yang mempunyai</w:t>
      </w:r>
      <w:r w:rsidR="000F38BF">
        <w:rPr>
          <w:rFonts w:ascii="Times New Roman" w:hAnsi="Times New Roman" w:cs="Times New Roman"/>
          <w:sz w:val="24"/>
          <w:szCs w:val="24"/>
        </w:rPr>
        <w:t xml:space="preserve"> </w:t>
      </w:r>
      <w:r>
        <w:rPr>
          <w:rFonts w:ascii="Times New Roman" w:hAnsi="Times New Roman" w:cs="Times New Roman"/>
          <w:sz w:val="24"/>
          <w:szCs w:val="24"/>
        </w:rPr>
        <w:t>hak</w:t>
      </w:r>
      <w:r w:rsidR="000F38BF">
        <w:rPr>
          <w:rFonts w:ascii="Times New Roman" w:hAnsi="Times New Roman" w:cs="Times New Roman"/>
          <w:sz w:val="24"/>
          <w:szCs w:val="24"/>
        </w:rPr>
        <w:t xml:space="preserve"> </w:t>
      </w:r>
      <w:r>
        <w:rPr>
          <w:rFonts w:ascii="Times New Roman" w:hAnsi="Times New Roman" w:cs="Times New Roman"/>
          <w:sz w:val="24"/>
          <w:szCs w:val="24"/>
        </w:rPr>
        <w:t>kepemilikan</w:t>
      </w:r>
      <w:r w:rsidR="000F38BF">
        <w:rPr>
          <w:rFonts w:ascii="Times New Roman" w:hAnsi="Times New Roman" w:cs="Times New Roman"/>
          <w:sz w:val="24"/>
          <w:szCs w:val="24"/>
        </w:rPr>
        <w:t xml:space="preserve"> </w:t>
      </w:r>
      <w:r>
        <w:rPr>
          <w:rFonts w:ascii="Times New Roman" w:hAnsi="Times New Roman" w:cs="Times New Roman"/>
          <w:sz w:val="24"/>
          <w:szCs w:val="24"/>
        </w:rPr>
        <w:t>atas</w:t>
      </w:r>
      <w:r w:rsidR="000F38BF">
        <w:rPr>
          <w:rFonts w:ascii="Times New Roman" w:hAnsi="Times New Roman" w:cs="Times New Roman"/>
          <w:sz w:val="24"/>
          <w:szCs w:val="24"/>
        </w:rPr>
        <w:t xml:space="preserve"> </w:t>
      </w:r>
      <w:r>
        <w:rPr>
          <w:rFonts w:ascii="Times New Roman" w:hAnsi="Times New Roman" w:cs="Times New Roman"/>
          <w:sz w:val="24"/>
          <w:szCs w:val="24"/>
        </w:rPr>
        <w:t>barang yang dipasarkannya</w:t>
      </w:r>
      <w:r w:rsidR="000F38BF">
        <w:rPr>
          <w:rFonts w:ascii="Times New Roman" w:hAnsi="Times New Roman" w:cs="Times New Roman"/>
          <w:sz w:val="24"/>
          <w:szCs w:val="24"/>
        </w:rPr>
        <w:t xml:space="preserve"> </w:t>
      </w:r>
      <w:r>
        <w:rPr>
          <w:rFonts w:ascii="Times New Roman" w:hAnsi="Times New Roman" w:cs="Times New Roman"/>
          <w:sz w:val="24"/>
          <w:szCs w:val="24"/>
        </w:rPr>
        <w:t>dan</w:t>
      </w:r>
      <w:r w:rsidR="000F38BF">
        <w:rPr>
          <w:rFonts w:ascii="Times New Roman" w:hAnsi="Times New Roman" w:cs="Times New Roman"/>
          <w:sz w:val="24"/>
          <w:szCs w:val="24"/>
        </w:rPr>
        <w:t xml:space="preserve"> </w:t>
      </w:r>
      <w:r>
        <w:rPr>
          <w:rFonts w:ascii="Times New Roman" w:hAnsi="Times New Roman" w:cs="Times New Roman"/>
          <w:sz w:val="24"/>
          <w:szCs w:val="24"/>
        </w:rPr>
        <w:t>membantu</w:t>
      </w:r>
      <w:r w:rsidR="000F38BF">
        <w:rPr>
          <w:rFonts w:ascii="Times New Roman" w:hAnsi="Times New Roman" w:cs="Times New Roman"/>
          <w:sz w:val="24"/>
          <w:szCs w:val="24"/>
        </w:rPr>
        <w:t xml:space="preserve"> </w:t>
      </w:r>
      <w:r>
        <w:rPr>
          <w:rFonts w:ascii="Times New Roman" w:hAnsi="Times New Roman" w:cs="Times New Roman"/>
          <w:sz w:val="24"/>
          <w:szCs w:val="24"/>
        </w:rPr>
        <w:t>dalam</w:t>
      </w:r>
      <w:r w:rsidR="000F38BF">
        <w:rPr>
          <w:rFonts w:ascii="Times New Roman" w:hAnsi="Times New Roman" w:cs="Times New Roman"/>
          <w:sz w:val="24"/>
          <w:szCs w:val="24"/>
        </w:rPr>
        <w:t xml:space="preserve"> </w:t>
      </w:r>
      <w:r>
        <w:rPr>
          <w:rFonts w:ascii="Times New Roman" w:hAnsi="Times New Roman" w:cs="Times New Roman"/>
          <w:sz w:val="24"/>
          <w:szCs w:val="24"/>
        </w:rPr>
        <w:t>penyampaian</w:t>
      </w:r>
      <w:r w:rsidR="000F38BF">
        <w:rPr>
          <w:rFonts w:ascii="Times New Roman" w:hAnsi="Times New Roman" w:cs="Times New Roman"/>
          <w:sz w:val="24"/>
          <w:szCs w:val="24"/>
        </w:rPr>
        <w:t xml:space="preserve"> </w:t>
      </w:r>
      <w:r>
        <w:rPr>
          <w:rFonts w:ascii="Times New Roman" w:hAnsi="Times New Roman" w:cs="Times New Roman"/>
          <w:sz w:val="24"/>
          <w:szCs w:val="24"/>
        </w:rPr>
        <w:t>hak</w:t>
      </w:r>
      <w:r w:rsidR="000F38BF">
        <w:rPr>
          <w:rFonts w:ascii="Times New Roman" w:hAnsi="Times New Roman" w:cs="Times New Roman"/>
          <w:sz w:val="24"/>
          <w:szCs w:val="24"/>
        </w:rPr>
        <w:t xml:space="preserve"> </w:t>
      </w:r>
      <w:r>
        <w:rPr>
          <w:rFonts w:ascii="Times New Roman" w:hAnsi="Times New Roman" w:cs="Times New Roman"/>
          <w:sz w:val="24"/>
          <w:szCs w:val="24"/>
        </w:rPr>
        <w:t>kepemilikan</w:t>
      </w:r>
      <w:r w:rsidR="000F38BF">
        <w:rPr>
          <w:rFonts w:ascii="Times New Roman" w:hAnsi="Times New Roman" w:cs="Times New Roman"/>
          <w:sz w:val="24"/>
          <w:szCs w:val="24"/>
        </w:rPr>
        <w:t xml:space="preserve"> </w:t>
      </w:r>
      <w:r>
        <w:rPr>
          <w:rFonts w:ascii="Times New Roman" w:hAnsi="Times New Roman" w:cs="Times New Roman"/>
          <w:sz w:val="24"/>
          <w:szCs w:val="24"/>
        </w:rPr>
        <w:t>barang</w:t>
      </w:r>
      <w:r w:rsidR="000F38BF">
        <w:rPr>
          <w:rFonts w:ascii="Times New Roman" w:hAnsi="Times New Roman" w:cs="Times New Roman"/>
          <w:sz w:val="24"/>
          <w:szCs w:val="24"/>
        </w:rPr>
        <w:t xml:space="preserve"> </w:t>
      </w:r>
      <w:r>
        <w:rPr>
          <w:rFonts w:ascii="Times New Roman" w:hAnsi="Times New Roman" w:cs="Times New Roman"/>
          <w:sz w:val="24"/>
          <w:szCs w:val="24"/>
        </w:rPr>
        <w:t>atau</w:t>
      </w:r>
      <w:r w:rsidR="000F38BF">
        <w:rPr>
          <w:rFonts w:ascii="Times New Roman" w:hAnsi="Times New Roman" w:cs="Times New Roman"/>
          <w:sz w:val="24"/>
          <w:szCs w:val="24"/>
        </w:rPr>
        <w:t xml:space="preserve"> </w:t>
      </w:r>
      <w:r>
        <w:rPr>
          <w:rFonts w:ascii="Times New Roman" w:hAnsi="Times New Roman" w:cs="Times New Roman"/>
          <w:sz w:val="24"/>
          <w:szCs w:val="24"/>
        </w:rPr>
        <w:t>jasa</w:t>
      </w:r>
      <w:r w:rsidR="000F38BF">
        <w:rPr>
          <w:rFonts w:ascii="Times New Roman" w:hAnsi="Times New Roman" w:cs="Times New Roman"/>
          <w:sz w:val="24"/>
          <w:szCs w:val="24"/>
        </w:rPr>
        <w:t xml:space="preserve"> </w:t>
      </w:r>
      <w:r>
        <w:rPr>
          <w:rFonts w:ascii="Times New Roman" w:hAnsi="Times New Roman" w:cs="Times New Roman"/>
          <w:sz w:val="24"/>
          <w:szCs w:val="24"/>
        </w:rPr>
        <w:t>tersebut</w:t>
      </w:r>
      <w:r w:rsidR="000F38BF">
        <w:rPr>
          <w:rFonts w:ascii="Times New Roman" w:hAnsi="Times New Roman" w:cs="Times New Roman"/>
          <w:sz w:val="24"/>
          <w:szCs w:val="24"/>
        </w:rPr>
        <w:t xml:space="preserve"> </w:t>
      </w:r>
      <w:r>
        <w:rPr>
          <w:rFonts w:ascii="Times New Roman" w:hAnsi="Times New Roman" w:cs="Times New Roman"/>
          <w:sz w:val="24"/>
          <w:szCs w:val="24"/>
        </w:rPr>
        <w:t>dari</w:t>
      </w:r>
      <w:r w:rsidR="000F38BF">
        <w:rPr>
          <w:rFonts w:ascii="Times New Roman" w:hAnsi="Times New Roman" w:cs="Times New Roman"/>
          <w:sz w:val="24"/>
          <w:szCs w:val="24"/>
        </w:rPr>
        <w:t xml:space="preserve"> </w:t>
      </w:r>
      <w:r>
        <w:rPr>
          <w:rFonts w:ascii="Times New Roman" w:hAnsi="Times New Roman" w:cs="Times New Roman"/>
          <w:sz w:val="24"/>
          <w:szCs w:val="24"/>
        </w:rPr>
        <w:t>produsen</w:t>
      </w:r>
      <w:r w:rsidR="000F38BF">
        <w:rPr>
          <w:rFonts w:ascii="Times New Roman" w:hAnsi="Times New Roman" w:cs="Times New Roman"/>
          <w:sz w:val="24"/>
          <w:szCs w:val="24"/>
        </w:rPr>
        <w:t xml:space="preserve"> </w:t>
      </w:r>
      <w:r>
        <w:rPr>
          <w:rFonts w:ascii="Times New Roman" w:hAnsi="Times New Roman" w:cs="Times New Roman"/>
          <w:sz w:val="24"/>
          <w:szCs w:val="24"/>
        </w:rPr>
        <w:t>kepada</w:t>
      </w:r>
      <w:r w:rsidR="000F38BF">
        <w:rPr>
          <w:rFonts w:ascii="Times New Roman" w:hAnsi="Times New Roman" w:cs="Times New Roman"/>
          <w:sz w:val="24"/>
          <w:szCs w:val="24"/>
        </w:rPr>
        <w:t xml:space="preserve"> </w:t>
      </w:r>
      <w:r>
        <w:rPr>
          <w:rFonts w:ascii="Times New Roman" w:hAnsi="Times New Roman" w:cs="Times New Roman"/>
          <w:sz w:val="24"/>
          <w:szCs w:val="24"/>
        </w:rPr>
        <w:t>konsumen (Sudiyono, 2004).</w:t>
      </w:r>
    </w:p>
    <w:p w:rsidR="00721FFD" w:rsidRPr="00CF7833" w:rsidRDefault="00721FFD" w:rsidP="00721F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 memandang perlu melakukan penelitian guna menganalisis pemasaran jagung di Kecamatan Sigi Marawola Kabupaten Sigi sehinggadapat diperoleh gambaran mengenai proses pemasaran, keuntungan yang diperoleh oleh petani, margin pemasaran, saluran pemasaran dan efisiensi pemasarannya</w:t>
      </w:r>
      <w:r w:rsidR="00FB00E6">
        <w:rPr>
          <w:rFonts w:ascii="Times New Roman" w:hAnsi="Times New Roman" w:cs="Times New Roman"/>
          <w:sz w:val="24"/>
          <w:szCs w:val="24"/>
        </w:rPr>
        <w:t xml:space="preserve"> </w:t>
      </w:r>
      <w:r>
        <w:rPr>
          <w:rFonts w:ascii="Times New Roman" w:hAnsi="Times New Roman" w:cs="Times New Roman"/>
          <w:sz w:val="24"/>
          <w:szCs w:val="24"/>
        </w:rPr>
        <w:t>dimana</w:t>
      </w:r>
      <w:r w:rsidR="00510CAA">
        <w:rPr>
          <w:rFonts w:ascii="Times New Roman" w:hAnsi="Times New Roman" w:cs="Times New Roman"/>
          <w:sz w:val="24"/>
          <w:szCs w:val="24"/>
        </w:rPr>
        <w:t xml:space="preserve"> </w:t>
      </w:r>
      <w:r>
        <w:rPr>
          <w:rFonts w:ascii="Times New Roman" w:hAnsi="Times New Roman" w:cs="Times New Roman"/>
          <w:sz w:val="24"/>
          <w:szCs w:val="24"/>
        </w:rPr>
        <w:t>efisiensi</w:t>
      </w:r>
      <w:r w:rsidR="00510CAA">
        <w:rPr>
          <w:rFonts w:ascii="Times New Roman" w:hAnsi="Times New Roman" w:cs="Times New Roman"/>
          <w:sz w:val="24"/>
          <w:szCs w:val="24"/>
        </w:rPr>
        <w:t xml:space="preserve"> </w:t>
      </w:r>
      <w:r>
        <w:rPr>
          <w:rFonts w:ascii="Times New Roman" w:hAnsi="Times New Roman" w:cs="Times New Roman"/>
          <w:sz w:val="24"/>
          <w:szCs w:val="24"/>
        </w:rPr>
        <w:t>dimaksudkan</w:t>
      </w:r>
      <w:r w:rsidR="00510CAA">
        <w:rPr>
          <w:rFonts w:ascii="Times New Roman" w:hAnsi="Times New Roman" w:cs="Times New Roman"/>
          <w:sz w:val="24"/>
          <w:szCs w:val="24"/>
        </w:rPr>
        <w:t xml:space="preserve"> </w:t>
      </w:r>
      <w:r>
        <w:rPr>
          <w:rFonts w:ascii="Times New Roman" w:hAnsi="Times New Roman" w:cs="Times New Roman"/>
          <w:sz w:val="24"/>
          <w:szCs w:val="24"/>
        </w:rPr>
        <w:t>untuk</w:t>
      </w:r>
      <w:r w:rsidR="00510CAA">
        <w:rPr>
          <w:rFonts w:ascii="Times New Roman" w:hAnsi="Times New Roman" w:cs="Times New Roman"/>
          <w:sz w:val="24"/>
          <w:szCs w:val="24"/>
        </w:rPr>
        <w:t xml:space="preserve"> </w:t>
      </w:r>
      <w:r>
        <w:rPr>
          <w:rFonts w:ascii="Times New Roman" w:hAnsi="Times New Roman" w:cs="Times New Roman"/>
          <w:sz w:val="24"/>
          <w:szCs w:val="24"/>
        </w:rPr>
        <w:t>suatu</w:t>
      </w:r>
      <w:r w:rsidR="00510CAA">
        <w:rPr>
          <w:rFonts w:ascii="Times New Roman" w:hAnsi="Times New Roman" w:cs="Times New Roman"/>
          <w:sz w:val="24"/>
          <w:szCs w:val="24"/>
        </w:rPr>
        <w:t xml:space="preserve"> </w:t>
      </w:r>
      <w:r>
        <w:rPr>
          <w:rFonts w:ascii="Times New Roman" w:hAnsi="Times New Roman" w:cs="Times New Roman"/>
          <w:sz w:val="24"/>
          <w:szCs w:val="24"/>
        </w:rPr>
        <w:t>usaha</w:t>
      </w:r>
      <w:r w:rsidR="00510CAA">
        <w:rPr>
          <w:rFonts w:ascii="Times New Roman" w:hAnsi="Times New Roman" w:cs="Times New Roman"/>
          <w:sz w:val="24"/>
          <w:szCs w:val="24"/>
        </w:rPr>
        <w:t xml:space="preserve"> </w:t>
      </w:r>
      <w:r>
        <w:rPr>
          <w:rFonts w:ascii="Times New Roman" w:hAnsi="Times New Roman" w:cs="Times New Roman"/>
          <w:sz w:val="24"/>
          <w:szCs w:val="24"/>
        </w:rPr>
        <w:t>atau</w:t>
      </w:r>
      <w:r w:rsidR="00510CAA">
        <w:rPr>
          <w:rFonts w:ascii="Times New Roman" w:hAnsi="Times New Roman" w:cs="Times New Roman"/>
          <w:sz w:val="24"/>
          <w:szCs w:val="24"/>
        </w:rPr>
        <w:t xml:space="preserve"> </w:t>
      </w:r>
      <w:r>
        <w:rPr>
          <w:rFonts w:ascii="Times New Roman" w:hAnsi="Times New Roman" w:cs="Times New Roman"/>
          <w:sz w:val="24"/>
          <w:szCs w:val="24"/>
        </w:rPr>
        <w:t>kegiatan yang bertujuan</w:t>
      </w:r>
      <w:r w:rsidR="00510CAA">
        <w:rPr>
          <w:rFonts w:ascii="Times New Roman" w:hAnsi="Times New Roman" w:cs="Times New Roman"/>
          <w:sz w:val="24"/>
          <w:szCs w:val="24"/>
        </w:rPr>
        <w:t xml:space="preserve"> </w:t>
      </w:r>
      <w:r>
        <w:rPr>
          <w:rFonts w:ascii="Times New Roman" w:hAnsi="Times New Roman" w:cs="Times New Roman"/>
          <w:sz w:val="24"/>
          <w:szCs w:val="24"/>
        </w:rPr>
        <w:t>mengurangi</w:t>
      </w:r>
      <w:r w:rsidR="00510CAA">
        <w:rPr>
          <w:rFonts w:ascii="Times New Roman" w:hAnsi="Times New Roman" w:cs="Times New Roman"/>
          <w:sz w:val="24"/>
          <w:szCs w:val="24"/>
        </w:rPr>
        <w:t xml:space="preserve"> </w:t>
      </w:r>
      <w:r>
        <w:rPr>
          <w:rFonts w:ascii="Times New Roman" w:hAnsi="Times New Roman" w:cs="Times New Roman"/>
          <w:sz w:val="24"/>
          <w:szCs w:val="24"/>
        </w:rPr>
        <w:t>biaya</w:t>
      </w:r>
      <w:r w:rsidR="00510CAA">
        <w:rPr>
          <w:rFonts w:ascii="Times New Roman" w:hAnsi="Times New Roman" w:cs="Times New Roman"/>
          <w:sz w:val="24"/>
          <w:szCs w:val="24"/>
        </w:rPr>
        <w:t xml:space="preserve"> </w:t>
      </w:r>
      <w:r>
        <w:rPr>
          <w:rFonts w:ascii="Times New Roman" w:hAnsi="Times New Roman" w:cs="Times New Roman"/>
          <w:sz w:val="24"/>
          <w:szCs w:val="24"/>
        </w:rPr>
        <w:t>dari “input” dengan</w:t>
      </w:r>
      <w:r w:rsidR="00510CAA">
        <w:rPr>
          <w:rFonts w:ascii="Times New Roman" w:hAnsi="Times New Roman" w:cs="Times New Roman"/>
          <w:sz w:val="24"/>
          <w:szCs w:val="24"/>
        </w:rPr>
        <w:t xml:space="preserve"> </w:t>
      </w:r>
      <w:r>
        <w:rPr>
          <w:rFonts w:ascii="Times New Roman" w:hAnsi="Times New Roman" w:cs="Times New Roman"/>
          <w:sz w:val="24"/>
          <w:szCs w:val="24"/>
        </w:rPr>
        <w:t>anggapan</w:t>
      </w:r>
      <w:r w:rsidR="00510CAA">
        <w:rPr>
          <w:rFonts w:ascii="Times New Roman" w:hAnsi="Times New Roman" w:cs="Times New Roman"/>
          <w:sz w:val="24"/>
          <w:szCs w:val="24"/>
        </w:rPr>
        <w:t xml:space="preserve"> </w:t>
      </w:r>
      <w:r>
        <w:rPr>
          <w:rFonts w:ascii="Times New Roman" w:hAnsi="Times New Roman" w:cs="Times New Roman"/>
          <w:sz w:val="24"/>
          <w:szCs w:val="24"/>
        </w:rPr>
        <w:t>bahwa “Output” pada</w:t>
      </w:r>
      <w:r w:rsidR="00510CAA">
        <w:rPr>
          <w:rFonts w:ascii="Times New Roman" w:hAnsi="Times New Roman" w:cs="Times New Roman"/>
          <w:sz w:val="24"/>
          <w:szCs w:val="24"/>
        </w:rPr>
        <w:t xml:space="preserve"> </w:t>
      </w:r>
      <w:r>
        <w:rPr>
          <w:rFonts w:ascii="Times New Roman" w:hAnsi="Times New Roman" w:cs="Times New Roman"/>
          <w:sz w:val="24"/>
          <w:szCs w:val="24"/>
        </w:rPr>
        <w:t>saat</w:t>
      </w:r>
      <w:r w:rsidR="00510CAA">
        <w:rPr>
          <w:rFonts w:ascii="Times New Roman" w:hAnsi="Times New Roman" w:cs="Times New Roman"/>
          <w:sz w:val="24"/>
          <w:szCs w:val="24"/>
        </w:rPr>
        <w:t xml:space="preserve"> </w:t>
      </w:r>
      <w:r>
        <w:rPr>
          <w:rFonts w:ascii="Times New Roman" w:hAnsi="Times New Roman" w:cs="Times New Roman"/>
          <w:sz w:val="24"/>
          <w:szCs w:val="24"/>
        </w:rPr>
        <w:t>ini</w:t>
      </w:r>
      <w:r w:rsidR="00510CAA">
        <w:rPr>
          <w:rFonts w:ascii="Times New Roman" w:hAnsi="Times New Roman" w:cs="Times New Roman"/>
          <w:sz w:val="24"/>
          <w:szCs w:val="24"/>
        </w:rPr>
        <w:t xml:space="preserve"> </w:t>
      </w:r>
      <w:r>
        <w:rPr>
          <w:rFonts w:ascii="Times New Roman" w:hAnsi="Times New Roman" w:cs="Times New Roman"/>
          <w:sz w:val="24"/>
          <w:szCs w:val="24"/>
        </w:rPr>
        <w:t>tetap</w:t>
      </w:r>
      <w:r w:rsidR="00510CAA">
        <w:rPr>
          <w:rFonts w:ascii="Times New Roman" w:hAnsi="Times New Roman" w:cs="Times New Roman"/>
          <w:sz w:val="24"/>
          <w:szCs w:val="24"/>
        </w:rPr>
        <w:t xml:space="preserve"> </w:t>
      </w:r>
      <w:r>
        <w:rPr>
          <w:rFonts w:ascii="Times New Roman" w:hAnsi="Times New Roman" w:cs="Times New Roman"/>
          <w:sz w:val="24"/>
          <w:szCs w:val="24"/>
        </w:rPr>
        <w:t>tidak</w:t>
      </w:r>
      <w:r w:rsidR="00510CAA">
        <w:rPr>
          <w:rFonts w:ascii="Times New Roman" w:hAnsi="Times New Roman" w:cs="Times New Roman"/>
          <w:sz w:val="24"/>
          <w:szCs w:val="24"/>
        </w:rPr>
        <w:t xml:space="preserve"> </w:t>
      </w:r>
      <w:r>
        <w:rPr>
          <w:rFonts w:ascii="Times New Roman" w:hAnsi="Times New Roman" w:cs="Times New Roman"/>
          <w:sz w:val="24"/>
          <w:szCs w:val="24"/>
        </w:rPr>
        <w:t>berubah (Wijaya, 2005).</w:t>
      </w:r>
    </w:p>
    <w:p w:rsidR="00721FFD" w:rsidRPr="00951537" w:rsidRDefault="00721FFD" w:rsidP="00721FFD">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p>
    <w:p w:rsidR="00721FFD" w:rsidRPr="00B14DFE" w:rsidRDefault="00721FFD" w:rsidP="00721FFD">
      <w:pPr>
        <w:autoSpaceDE w:val="0"/>
        <w:autoSpaceDN w:val="0"/>
        <w:adjustRightInd w:val="0"/>
        <w:spacing w:after="0" w:line="480" w:lineRule="auto"/>
        <w:jc w:val="center"/>
        <w:rPr>
          <w:rFonts w:ascii="Times New Roman" w:hAnsi="Times New Roman" w:cs="Times New Roman"/>
          <w:b/>
          <w:sz w:val="24"/>
          <w:szCs w:val="24"/>
        </w:rPr>
      </w:pPr>
      <w:r w:rsidRPr="00B14DFE">
        <w:rPr>
          <w:rFonts w:ascii="Times New Roman" w:hAnsi="Times New Roman" w:cs="Times New Roman"/>
          <w:b/>
          <w:sz w:val="24"/>
          <w:szCs w:val="24"/>
        </w:rPr>
        <w:t>METODE PENELITAN</w:t>
      </w:r>
    </w:p>
    <w:p w:rsidR="00721FFD" w:rsidRDefault="00721FFD" w:rsidP="0060233E">
      <w:pPr>
        <w:autoSpaceDE w:val="0"/>
        <w:autoSpaceDN w:val="0"/>
        <w:adjustRightInd w:val="0"/>
        <w:spacing w:after="0" w:line="228" w:lineRule="auto"/>
        <w:ind w:firstLine="709"/>
        <w:jc w:val="both"/>
        <w:rPr>
          <w:rFonts w:ascii="Times New Roman" w:hAnsi="Times New Roman" w:cs="Times New Roman"/>
          <w:sz w:val="24"/>
          <w:szCs w:val="24"/>
        </w:rPr>
      </w:pPr>
      <w:r w:rsidRPr="0079465A">
        <w:rPr>
          <w:rFonts w:ascii="Times New Roman" w:hAnsi="Times New Roman" w:cs="Times New Roman"/>
          <w:sz w:val="24"/>
          <w:szCs w:val="24"/>
        </w:rPr>
        <w:t xml:space="preserve">Penelitian ini dilakukan di </w:t>
      </w:r>
      <w:r>
        <w:rPr>
          <w:rFonts w:ascii="Times New Roman" w:hAnsi="Times New Roman" w:cs="Times New Roman"/>
          <w:sz w:val="24"/>
          <w:szCs w:val="24"/>
        </w:rPr>
        <w:t>Kecamatan Sigi Biromaru</w:t>
      </w:r>
      <w:r w:rsidRPr="009676B7">
        <w:rPr>
          <w:rFonts w:ascii="Times New Roman" w:hAnsi="Times New Roman" w:cs="Times New Roman"/>
          <w:sz w:val="24"/>
          <w:szCs w:val="24"/>
        </w:rPr>
        <w:t xml:space="preserve"> Kabupaten </w:t>
      </w:r>
      <w:r>
        <w:rPr>
          <w:rFonts w:ascii="Times New Roman" w:hAnsi="Times New Roman" w:cs="Times New Roman"/>
          <w:sz w:val="24"/>
          <w:szCs w:val="24"/>
        </w:rPr>
        <w:t>Sigi</w:t>
      </w:r>
      <w:r w:rsidRPr="009676B7">
        <w:rPr>
          <w:rFonts w:ascii="Times New Roman" w:hAnsi="Times New Roman" w:cs="Times New Roman"/>
          <w:sz w:val="24"/>
          <w:szCs w:val="24"/>
        </w:rPr>
        <w:t xml:space="preserve"> dengan pertimbangan bahwa,</w:t>
      </w:r>
      <w:r>
        <w:rPr>
          <w:rFonts w:ascii="Times New Roman" w:hAnsi="Times New Roman" w:cs="Times New Roman"/>
          <w:sz w:val="24"/>
          <w:szCs w:val="24"/>
        </w:rPr>
        <w:t xml:space="preserve"> Kecamatan Sigi Biromaru merupakan Kecamatan penghasil</w:t>
      </w:r>
      <w:r w:rsidR="0016311A">
        <w:rPr>
          <w:rFonts w:ascii="Times New Roman" w:hAnsi="Times New Roman" w:cs="Times New Roman"/>
          <w:sz w:val="24"/>
          <w:szCs w:val="24"/>
        </w:rPr>
        <w:t xml:space="preserve"> </w:t>
      </w:r>
      <w:r>
        <w:rPr>
          <w:rFonts w:ascii="Times New Roman" w:hAnsi="Times New Roman" w:cs="Times New Roman"/>
          <w:sz w:val="24"/>
          <w:szCs w:val="24"/>
        </w:rPr>
        <w:t>Jagung</w:t>
      </w:r>
      <w:r w:rsidR="0016311A">
        <w:rPr>
          <w:rFonts w:ascii="Times New Roman" w:hAnsi="Times New Roman" w:cs="Times New Roman"/>
          <w:sz w:val="24"/>
          <w:szCs w:val="24"/>
        </w:rPr>
        <w:t xml:space="preserve"> </w:t>
      </w:r>
      <w:r>
        <w:rPr>
          <w:rFonts w:ascii="Times New Roman" w:hAnsi="Times New Roman" w:cs="Times New Roman"/>
          <w:sz w:val="24"/>
          <w:szCs w:val="24"/>
        </w:rPr>
        <w:t>di Kabupaten Sigi dengan 18 Desa/Kelurahan yang ada merupakan penghasil pertanian khususnya jagung manis. W</w:t>
      </w:r>
      <w:r w:rsidRPr="009676B7">
        <w:rPr>
          <w:rFonts w:ascii="Times New Roman" w:hAnsi="Times New Roman" w:cs="Times New Roman"/>
          <w:sz w:val="24"/>
          <w:szCs w:val="24"/>
        </w:rPr>
        <w:t>aktu penelitian kurang lebi</w:t>
      </w:r>
      <w:r>
        <w:rPr>
          <w:rFonts w:ascii="Times New Roman" w:hAnsi="Times New Roman" w:cs="Times New Roman"/>
          <w:sz w:val="24"/>
          <w:szCs w:val="24"/>
        </w:rPr>
        <w:t>h selama 3 Bulan dari Bulan Februari sampai dengan Bulan April 2019.</w:t>
      </w:r>
    </w:p>
    <w:p w:rsidR="00721FFD" w:rsidRPr="002D1671" w:rsidRDefault="00721FFD" w:rsidP="0060233E">
      <w:pPr>
        <w:autoSpaceDE w:val="0"/>
        <w:autoSpaceDN w:val="0"/>
        <w:adjustRightInd w:val="0"/>
        <w:spacing w:after="0" w:line="228" w:lineRule="auto"/>
        <w:ind w:firstLine="709"/>
        <w:jc w:val="both"/>
        <w:rPr>
          <w:rFonts w:ascii="Times New Roman" w:hAnsi="Times New Roman" w:cs="Times New Roman"/>
          <w:sz w:val="24"/>
          <w:szCs w:val="24"/>
        </w:rPr>
      </w:pPr>
      <w:r w:rsidRPr="00C33C46">
        <w:rPr>
          <w:rFonts w:ascii="Times New Roman" w:hAnsi="Times New Roman" w:cs="Times New Roman"/>
          <w:sz w:val="24"/>
          <w:szCs w:val="24"/>
        </w:rPr>
        <w:t xml:space="preserve">Penelitian ini menggunakan data primer dan sekunder. Data primer yang dimaksud meliputi </w:t>
      </w:r>
      <w:r>
        <w:rPr>
          <w:rFonts w:ascii="Times New Roman" w:hAnsi="Times New Roman" w:cs="Times New Roman"/>
          <w:sz w:val="24"/>
          <w:szCs w:val="24"/>
        </w:rPr>
        <w:t>wawancara, jajak pendapat dari individu atau kelompok maupun hasil observasi suatu obyek, kejadian dan hasil</w:t>
      </w:r>
      <w:r w:rsidR="00E64888">
        <w:rPr>
          <w:rFonts w:ascii="Times New Roman" w:hAnsi="Times New Roman" w:cs="Times New Roman"/>
          <w:sz w:val="24"/>
          <w:szCs w:val="24"/>
        </w:rPr>
        <w:t xml:space="preserve"> </w:t>
      </w:r>
      <w:r>
        <w:rPr>
          <w:rFonts w:ascii="Times New Roman" w:hAnsi="Times New Roman" w:cs="Times New Roman"/>
          <w:sz w:val="24"/>
          <w:szCs w:val="24"/>
        </w:rPr>
        <w:t>pengujian</w:t>
      </w:r>
      <w:r w:rsidR="00E64888">
        <w:rPr>
          <w:rFonts w:ascii="Times New Roman" w:hAnsi="Times New Roman" w:cs="Times New Roman"/>
          <w:sz w:val="24"/>
          <w:szCs w:val="24"/>
        </w:rPr>
        <w:t xml:space="preserve"> </w:t>
      </w:r>
      <w:r>
        <w:rPr>
          <w:rFonts w:ascii="Times New Roman" w:hAnsi="Times New Roman" w:cs="Times New Roman"/>
          <w:sz w:val="24"/>
          <w:szCs w:val="24"/>
        </w:rPr>
        <w:t xml:space="preserve">(benda). </w:t>
      </w:r>
      <w:r w:rsidRPr="00C33C46">
        <w:rPr>
          <w:rFonts w:ascii="Times New Roman" w:hAnsi="Times New Roman" w:cs="Times New Roman"/>
          <w:sz w:val="24"/>
          <w:szCs w:val="24"/>
        </w:rPr>
        <w:t>Sementara data sekunder</w:t>
      </w:r>
      <w:r>
        <w:rPr>
          <w:rFonts w:ascii="Times New Roman" w:hAnsi="Times New Roman" w:cs="Times New Roman"/>
          <w:sz w:val="24"/>
          <w:szCs w:val="24"/>
        </w:rPr>
        <w:t xml:space="preserve"> adalah data yang di peroleh melalui media perantara atau secara tidak langsung yang berupa buku, catatan, bukti yang telah ada, atau arsip baik yang dipublikasikan atau maupun yang tidak dipublikasikan secara umum yang terkait dengan pemasaran produk </w:t>
      </w:r>
      <w:r>
        <w:rPr>
          <w:rFonts w:ascii="Times New Roman" w:hAnsi="Times New Roman" w:cs="Times New Roman"/>
          <w:sz w:val="24"/>
          <w:szCs w:val="24"/>
        </w:rPr>
        <w:lastRenderedPageBreak/>
        <w:t>pertanian dalam hal ini jagung</w:t>
      </w:r>
      <w:r w:rsidR="00E64888">
        <w:rPr>
          <w:rFonts w:ascii="Times New Roman" w:hAnsi="Times New Roman" w:cs="Times New Roman"/>
          <w:sz w:val="24"/>
          <w:szCs w:val="24"/>
        </w:rPr>
        <w:t xml:space="preserve"> </w:t>
      </w:r>
      <w:r>
        <w:rPr>
          <w:rFonts w:ascii="Times New Roman" w:hAnsi="Times New Roman" w:cs="Times New Roman"/>
          <w:sz w:val="24"/>
          <w:szCs w:val="24"/>
        </w:rPr>
        <w:t>sehingga</w:t>
      </w:r>
      <w:r w:rsidR="00E64888">
        <w:rPr>
          <w:rFonts w:ascii="Times New Roman" w:hAnsi="Times New Roman" w:cs="Times New Roman"/>
          <w:sz w:val="24"/>
          <w:szCs w:val="24"/>
        </w:rPr>
        <w:t xml:space="preserve"> </w:t>
      </w:r>
      <w:r>
        <w:rPr>
          <w:rFonts w:ascii="Times New Roman" w:hAnsi="Times New Roman" w:cs="Times New Roman"/>
          <w:sz w:val="24"/>
          <w:szCs w:val="24"/>
        </w:rPr>
        <w:t>dari</w:t>
      </w:r>
      <w:r w:rsidR="00E64888">
        <w:rPr>
          <w:rFonts w:ascii="Times New Roman" w:hAnsi="Times New Roman" w:cs="Times New Roman"/>
          <w:sz w:val="24"/>
          <w:szCs w:val="24"/>
        </w:rPr>
        <w:t xml:space="preserve"> </w:t>
      </w:r>
      <w:r>
        <w:rPr>
          <w:rFonts w:ascii="Times New Roman" w:hAnsi="Times New Roman" w:cs="Times New Roman"/>
          <w:sz w:val="24"/>
          <w:szCs w:val="24"/>
        </w:rPr>
        <w:t>hasil</w:t>
      </w:r>
      <w:r w:rsidR="00E64888">
        <w:rPr>
          <w:rFonts w:ascii="Times New Roman" w:hAnsi="Times New Roman" w:cs="Times New Roman"/>
          <w:sz w:val="24"/>
          <w:szCs w:val="24"/>
        </w:rPr>
        <w:t xml:space="preserve"> </w:t>
      </w:r>
      <w:r>
        <w:rPr>
          <w:rFonts w:ascii="Times New Roman" w:hAnsi="Times New Roman" w:cs="Times New Roman"/>
          <w:sz w:val="24"/>
          <w:szCs w:val="24"/>
        </w:rPr>
        <w:t>analisis</w:t>
      </w:r>
      <w:r w:rsidR="00E64888">
        <w:rPr>
          <w:rFonts w:ascii="Times New Roman" w:hAnsi="Times New Roman" w:cs="Times New Roman"/>
          <w:sz w:val="24"/>
          <w:szCs w:val="24"/>
        </w:rPr>
        <w:t xml:space="preserve"> </w:t>
      </w:r>
      <w:r>
        <w:rPr>
          <w:rFonts w:ascii="Times New Roman" w:hAnsi="Times New Roman" w:cs="Times New Roman"/>
          <w:sz w:val="24"/>
          <w:szCs w:val="24"/>
        </w:rPr>
        <w:t>tersebut</w:t>
      </w:r>
      <w:r w:rsidR="00E64888">
        <w:rPr>
          <w:rFonts w:ascii="Times New Roman" w:hAnsi="Times New Roman" w:cs="Times New Roman"/>
          <w:sz w:val="24"/>
          <w:szCs w:val="24"/>
        </w:rPr>
        <w:t xml:space="preserve"> </w:t>
      </w:r>
      <w:r>
        <w:rPr>
          <w:rFonts w:ascii="Times New Roman" w:hAnsi="Times New Roman" w:cs="Times New Roman"/>
          <w:sz w:val="24"/>
          <w:szCs w:val="24"/>
        </w:rPr>
        <w:t>petani</w:t>
      </w:r>
      <w:r w:rsidR="00E64888">
        <w:rPr>
          <w:rFonts w:ascii="Times New Roman" w:hAnsi="Times New Roman" w:cs="Times New Roman"/>
          <w:sz w:val="24"/>
          <w:szCs w:val="24"/>
        </w:rPr>
        <w:t xml:space="preserve"> </w:t>
      </w:r>
      <w:r>
        <w:rPr>
          <w:rFonts w:ascii="Times New Roman" w:hAnsi="Times New Roman" w:cs="Times New Roman"/>
          <w:sz w:val="24"/>
          <w:szCs w:val="24"/>
        </w:rPr>
        <w:t>akan</w:t>
      </w:r>
      <w:r w:rsidR="00E64888">
        <w:rPr>
          <w:rFonts w:ascii="Times New Roman" w:hAnsi="Times New Roman" w:cs="Times New Roman"/>
          <w:sz w:val="24"/>
          <w:szCs w:val="24"/>
        </w:rPr>
        <w:t xml:space="preserve"> </w:t>
      </w:r>
      <w:r>
        <w:rPr>
          <w:rFonts w:ascii="Times New Roman" w:hAnsi="Times New Roman" w:cs="Times New Roman"/>
          <w:sz w:val="24"/>
          <w:szCs w:val="24"/>
        </w:rPr>
        <w:t>melihat</w:t>
      </w:r>
      <w:r w:rsidR="00E64888">
        <w:rPr>
          <w:rFonts w:ascii="Times New Roman" w:hAnsi="Times New Roman" w:cs="Times New Roman"/>
          <w:sz w:val="24"/>
          <w:szCs w:val="24"/>
        </w:rPr>
        <w:t xml:space="preserve"> </w:t>
      </w:r>
      <w:r>
        <w:rPr>
          <w:rFonts w:ascii="Times New Roman" w:hAnsi="Times New Roman" w:cs="Times New Roman"/>
          <w:sz w:val="24"/>
          <w:szCs w:val="24"/>
        </w:rPr>
        <w:t>perkiraan</w:t>
      </w:r>
      <w:r w:rsidR="00E64888">
        <w:rPr>
          <w:rFonts w:ascii="Times New Roman" w:hAnsi="Times New Roman" w:cs="Times New Roman"/>
          <w:sz w:val="24"/>
          <w:szCs w:val="24"/>
        </w:rPr>
        <w:t xml:space="preserve"> </w:t>
      </w:r>
      <w:r>
        <w:rPr>
          <w:rFonts w:ascii="Times New Roman" w:hAnsi="Times New Roman" w:cs="Times New Roman"/>
          <w:sz w:val="24"/>
          <w:szCs w:val="24"/>
        </w:rPr>
        <w:t>besarnya</w:t>
      </w:r>
      <w:r w:rsidR="00E64888">
        <w:rPr>
          <w:rFonts w:ascii="Times New Roman" w:hAnsi="Times New Roman" w:cs="Times New Roman"/>
          <w:sz w:val="24"/>
          <w:szCs w:val="24"/>
        </w:rPr>
        <w:t xml:space="preserve"> </w:t>
      </w:r>
      <w:r>
        <w:rPr>
          <w:rFonts w:ascii="Times New Roman" w:hAnsi="Times New Roman" w:cs="Times New Roman"/>
          <w:sz w:val="24"/>
          <w:szCs w:val="24"/>
        </w:rPr>
        <w:t>biaya yang harus</w:t>
      </w:r>
      <w:r w:rsidR="00E64888">
        <w:rPr>
          <w:rFonts w:ascii="Times New Roman" w:hAnsi="Times New Roman" w:cs="Times New Roman"/>
          <w:sz w:val="24"/>
          <w:szCs w:val="24"/>
        </w:rPr>
        <w:t xml:space="preserve"> </w:t>
      </w:r>
      <w:r>
        <w:rPr>
          <w:rFonts w:ascii="Times New Roman" w:hAnsi="Times New Roman" w:cs="Times New Roman"/>
          <w:sz w:val="24"/>
          <w:szCs w:val="24"/>
        </w:rPr>
        <w:t>dikeluarkan, berapa</w:t>
      </w:r>
      <w:r w:rsidR="00E64888">
        <w:rPr>
          <w:rFonts w:ascii="Times New Roman" w:hAnsi="Times New Roman" w:cs="Times New Roman"/>
          <w:sz w:val="24"/>
          <w:szCs w:val="24"/>
        </w:rPr>
        <w:t xml:space="preserve"> </w:t>
      </w:r>
      <w:r>
        <w:rPr>
          <w:rFonts w:ascii="Times New Roman" w:hAnsi="Times New Roman" w:cs="Times New Roman"/>
          <w:sz w:val="24"/>
          <w:szCs w:val="24"/>
        </w:rPr>
        <w:t>keuntungan yang diperoleh, dan</w:t>
      </w:r>
      <w:r w:rsidR="00E64888">
        <w:rPr>
          <w:rFonts w:ascii="Times New Roman" w:hAnsi="Times New Roman" w:cs="Times New Roman"/>
          <w:sz w:val="24"/>
          <w:szCs w:val="24"/>
        </w:rPr>
        <w:t xml:space="preserve"> </w:t>
      </w:r>
      <w:r>
        <w:rPr>
          <w:rFonts w:ascii="Times New Roman" w:hAnsi="Times New Roman" w:cs="Times New Roman"/>
          <w:sz w:val="24"/>
          <w:szCs w:val="24"/>
        </w:rPr>
        <w:t>dapat</w:t>
      </w:r>
      <w:r w:rsidR="00E64888">
        <w:rPr>
          <w:rFonts w:ascii="Times New Roman" w:hAnsi="Times New Roman" w:cs="Times New Roman"/>
          <w:sz w:val="24"/>
          <w:szCs w:val="24"/>
        </w:rPr>
        <w:t xml:space="preserve"> </w:t>
      </w:r>
      <w:r>
        <w:rPr>
          <w:rFonts w:ascii="Times New Roman" w:hAnsi="Times New Roman" w:cs="Times New Roman"/>
          <w:sz w:val="24"/>
          <w:szCs w:val="24"/>
        </w:rPr>
        <w:t>memilih</w:t>
      </w:r>
      <w:r w:rsidR="00E64888">
        <w:rPr>
          <w:rFonts w:ascii="Times New Roman" w:hAnsi="Times New Roman" w:cs="Times New Roman"/>
          <w:sz w:val="24"/>
          <w:szCs w:val="24"/>
        </w:rPr>
        <w:t xml:space="preserve"> </w:t>
      </w:r>
      <w:r>
        <w:rPr>
          <w:rFonts w:ascii="Times New Roman" w:hAnsi="Times New Roman" w:cs="Times New Roman"/>
          <w:sz w:val="24"/>
          <w:szCs w:val="24"/>
        </w:rPr>
        <w:t>usahatani yang lebih</w:t>
      </w:r>
      <w:r w:rsidR="00E64888">
        <w:rPr>
          <w:rFonts w:ascii="Times New Roman" w:hAnsi="Times New Roman" w:cs="Times New Roman"/>
          <w:sz w:val="24"/>
          <w:szCs w:val="24"/>
        </w:rPr>
        <w:t xml:space="preserve"> </w:t>
      </w:r>
      <w:r>
        <w:rPr>
          <w:rFonts w:ascii="Times New Roman" w:hAnsi="Times New Roman" w:cs="Times New Roman"/>
          <w:sz w:val="24"/>
          <w:szCs w:val="24"/>
        </w:rPr>
        <w:t>menguntungkan (Meilisiadan Aida, 2017).</w:t>
      </w:r>
    </w:p>
    <w:p w:rsidR="00721FFD" w:rsidRDefault="00721FFD" w:rsidP="00383855">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 Alat analisis data yang digunakan dalam penelitian analisis pemasaran ini adalah a</w:t>
      </w:r>
      <w:r w:rsidRPr="00AD487A">
        <w:rPr>
          <w:rFonts w:ascii="Times New Roman" w:hAnsi="Times New Roman" w:cs="Times New Roman"/>
        </w:rPr>
        <w:t>nalisis</w:t>
      </w:r>
      <w:r w:rsidR="0016311A">
        <w:rPr>
          <w:rFonts w:ascii="Times New Roman" w:hAnsi="Times New Roman" w:cs="Times New Roman"/>
        </w:rPr>
        <w:t xml:space="preserve"> </w:t>
      </w:r>
      <w:r>
        <w:rPr>
          <w:rFonts w:ascii="Times New Roman" w:hAnsi="Times New Roman" w:cs="Times New Roman"/>
        </w:rPr>
        <w:t>marjin pemasaran untuk mengetahui margin pemasaran</w:t>
      </w:r>
      <w:r w:rsidR="0016311A">
        <w:rPr>
          <w:rFonts w:ascii="Times New Roman" w:hAnsi="Times New Roman" w:cs="Times New Roman"/>
        </w:rPr>
        <w:t xml:space="preserve"> </w:t>
      </w:r>
      <w:r>
        <w:rPr>
          <w:rFonts w:ascii="Times New Roman" w:hAnsi="Times New Roman" w:cs="Times New Roman"/>
        </w:rPr>
        <w:t>dengan</w:t>
      </w:r>
      <w:r w:rsidR="0016311A">
        <w:rPr>
          <w:rFonts w:ascii="Times New Roman" w:hAnsi="Times New Roman" w:cs="Times New Roman"/>
        </w:rPr>
        <w:t xml:space="preserve"> </w:t>
      </w:r>
      <w:r>
        <w:rPr>
          <w:rFonts w:ascii="Times New Roman" w:hAnsi="Times New Roman" w:cs="Times New Roman"/>
        </w:rPr>
        <w:t>rumus :</w:t>
      </w:r>
    </w:p>
    <w:p w:rsidR="00721FFD" w:rsidRPr="001751AE" w:rsidRDefault="00721FFD" w:rsidP="00721FFD">
      <w:pPr>
        <w:autoSpaceDE w:val="0"/>
        <w:autoSpaceDN w:val="0"/>
        <w:adjustRightInd w:val="0"/>
        <w:spacing w:after="0" w:line="240" w:lineRule="auto"/>
        <w:ind w:firstLine="567"/>
        <w:jc w:val="both"/>
        <w:rPr>
          <w:rFonts w:ascii="Times New Roman" w:hAnsi="Times New Roman" w:cs="Times New Roman"/>
          <w:sz w:val="12"/>
          <w:szCs w:val="12"/>
        </w:rPr>
      </w:pPr>
    </w:p>
    <w:p w:rsidR="00721FFD" w:rsidRDefault="00721FFD" w:rsidP="00721FFD">
      <w:pPr>
        <w:autoSpaceDE w:val="0"/>
        <w:autoSpaceDN w:val="0"/>
        <w:adjustRightInd w:val="0"/>
        <w:spacing w:after="0" w:line="240" w:lineRule="auto"/>
        <w:ind w:firstLine="567"/>
        <w:jc w:val="both"/>
        <w:rPr>
          <w:rFonts w:ascii="Times New Roman" w:hAnsi="Times New Roman" w:cs="Times New Roman"/>
          <w:b/>
          <w:bCs/>
        </w:rPr>
      </w:pPr>
      <w:r w:rsidRPr="001751AE">
        <w:rPr>
          <w:rFonts w:ascii="Times New Roman" w:hAnsi="Times New Roman" w:cs="Times New Roman"/>
          <w:b/>
          <w:bCs/>
        </w:rPr>
        <w:t>M = Hp – Hb</w:t>
      </w:r>
    </w:p>
    <w:p w:rsidR="00721FFD" w:rsidRPr="001751AE" w:rsidRDefault="00721FFD" w:rsidP="00721FFD">
      <w:pPr>
        <w:autoSpaceDE w:val="0"/>
        <w:autoSpaceDN w:val="0"/>
        <w:adjustRightInd w:val="0"/>
        <w:spacing w:after="0" w:line="240" w:lineRule="auto"/>
        <w:jc w:val="both"/>
        <w:rPr>
          <w:rFonts w:ascii="Times New Roman" w:hAnsi="Times New Roman" w:cs="Times New Roman"/>
          <w:b/>
          <w:bCs/>
          <w:sz w:val="14"/>
          <w:szCs w:val="14"/>
        </w:rPr>
      </w:pPr>
    </w:p>
    <w:p w:rsidR="00721FFD" w:rsidRDefault="00721FFD" w:rsidP="00721FF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Keterangan :</w:t>
      </w:r>
    </w:p>
    <w:p w:rsidR="00721FFD" w:rsidRDefault="00721FFD" w:rsidP="00721FFD">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M</w:t>
      </w:r>
      <w:r>
        <w:rPr>
          <w:rFonts w:ascii="Times New Roman" w:hAnsi="Times New Roman" w:cs="Times New Roman"/>
        </w:rPr>
        <w:tab/>
        <w:t>= Margin Pemasaran (Rp/Kg)</w:t>
      </w:r>
    </w:p>
    <w:p w:rsidR="00721FFD" w:rsidRDefault="00721FFD" w:rsidP="00721FFD">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Hp</w:t>
      </w:r>
      <w:r>
        <w:rPr>
          <w:rFonts w:ascii="Times New Roman" w:hAnsi="Times New Roman" w:cs="Times New Roman"/>
        </w:rPr>
        <w:tab/>
        <w:t>= Harga</w:t>
      </w:r>
      <w:r w:rsidR="0016311A">
        <w:rPr>
          <w:rFonts w:ascii="Times New Roman" w:hAnsi="Times New Roman" w:cs="Times New Roman"/>
        </w:rPr>
        <w:t xml:space="preserve"> </w:t>
      </w:r>
      <w:r>
        <w:rPr>
          <w:rFonts w:ascii="Times New Roman" w:hAnsi="Times New Roman" w:cs="Times New Roman"/>
        </w:rPr>
        <w:t>Pembelian (Rp/Kg)</w:t>
      </w:r>
    </w:p>
    <w:p w:rsidR="00721FFD" w:rsidRDefault="00721FFD" w:rsidP="00721FFD">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Hb</w:t>
      </w:r>
      <w:r>
        <w:rPr>
          <w:rFonts w:ascii="Times New Roman" w:hAnsi="Times New Roman" w:cs="Times New Roman"/>
        </w:rPr>
        <w:tab/>
        <w:t>= Harga</w:t>
      </w:r>
      <w:r w:rsidR="0016311A">
        <w:rPr>
          <w:rFonts w:ascii="Times New Roman" w:hAnsi="Times New Roman" w:cs="Times New Roman"/>
        </w:rPr>
        <w:t xml:space="preserve"> </w:t>
      </w:r>
      <w:r>
        <w:rPr>
          <w:rFonts w:ascii="Times New Roman" w:hAnsi="Times New Roman" w:cs="Times New Roman"/>
        </w:rPr>
        <w:t>Penjualan (Rp/Kg)</w:t>
      </w:r>
    </w:p>
    <w:p w:rsidR="00721FFD" w:rsidRDefault="00721FFD" w:rsidP="00721FFD">
      <w:pPr>
        <w:autoSpaceDE w:val="0"/>
        <w:autoSpaceDN w:val="0"/>
        <w:adjustRightInd w:val="0"/>
        <w:spacing w:after="0" w:line="240" w:lineRule="auto"/>
        <w:jc w:val="both"/>
        <w:rPr>
          <w:rFonts w:ascii="Times New Roman" w:hAnsi="Times New Roman" w:cs="Times New Roman"/>
        </w:rPr>
      </w:pPr>
    </w:p>
    <w:p w:rsidR="00721FFD" w:rsidRDefault="00721FFD" w:rsidP="00D8652A">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Analisis untuk mengetahui</w:t>
      </w:r>
      <w:r w:rsidR="0016311A">
        <w:rPr>
          <w:rFonts w:ascii="Times New Roman" w:hAnsi="Times New Roman" w:cs="Times New Roman"/>
        </w:rPr>
        <w:t xml:space="preserve"> </w:t>
      </w:r>
      <w:r>
        <w:rPr>
          <w:rFonts w:ascii="Times New Roman" w:hAnsi="Times New Roman" w:cs="Times New Roman"/>
        </w:rPr>
        <w:t>bagian harga yang diterima petani untuk mengetahui bagian harga yang diterima oleh petani di gunakan</w:t>
      </w:r>
      <w:r w:rsidR="0016311A">
        <w:rPr>
          <w:rFonts w:ascii="Times New Roman" w:hAnsi="Times New Roman" w:cs="Times New Roman"/>
        </w:rPr>
        <w:t xml:space="preserve"> </w:t>
      </w:r>
      <w:r>
        <w:rPr>
          <w:rFonts w:ascii="Times New Roman" w:hAnsi="Times New Roman" w:cs="Times New Roman"/>
        </w:rPr>
        <w:t>rumus :</w:t>
      </w:r>
    </w:p>
    <w:p w:rsidR="00721FFD" w:rsidRPr="001751AE" w:rsidRDefault="00721FFD" w:rsidP="00721FFD">
      <w:pPr>
        <w:autoSpaceDE w:val="0"/>
        <w:autoSpaceDN w:val="0"/>
        <w:adjustRightInd w:val="0"/>
        <w:spacing w:after="0" w:line="240" w:lineRule="auto"/>
        <w:jc w:val="both"/>
        <w:rPr>
          <w:rFonts w:ascii="Times New Roman" w:hAnsi="Times New Roman" w:cs="Times New Roman"/>
          <w:sz w:val="14"/>
          <w:szCs w:val="14"/>
        </w:rPr>
      </w:pPr>
    </w:p>
    <w:p w:rsidR="00721FFD" w:rsidRPr="001751AE" w:rsidRDefault="00721FFD" w:rsidP="00721FFD">
      <w:pPr>
        <w:autoSpaceDE w:val="0"/>
        <w:autoSpaceDN w:val="0"/>
        <w:adjustRightInd w:val="0"/>
        <w:spacing w:after="0" w:line="240" w:lineRule="auto"/>
        <w:ind w:firstLine="567"/>
        <w:jc w:val="both"/>
        <w:rPr>
          <w:rFonts w:ascii="Times New Roman" w:hAnsi="Times New Roman" w:cs="Times New Roman"/>
          <w:b/>
          <w:bCs/>
        </w:rPr>
      </w:pPr>
      <w:r w:rsidRPr="001751AE">
        <w:rPr>
          <w:rFonts w:ascii="Times New Roman" w:hAnsi="Times New Roman" w:cs="Times New Roman"/>
          <w:b/>
          <w:bCs/>
        </w:rPr>
        <w:t xml:space="preserve">SF =   </w:t>
      </w:r>
      <w:r w:rsidRPr="001751AE">
        <w:rPr>
          <w:rFonts w:ascii="Times New Roman" w:hAnsi="Times New Roman" w:cs="Times New Roman"/>
          <w:b/>
          <w:bCs/>
          <w:u w:val="single"/>
        </w:rPr>
        <w:t xml:space="preserve">Price Farm </w:t>
      </w:r>
      <w:r w:rsidRPr="001751AE">
        <w:rPr>
          <w:rFonts w:ascii="Times New Roman" w:hAnsi="Times New Roman" w:cs="Times New Roman"/>
          <w:b/>
          <w:bCs/>
        </w:rPr>
        <w:t xml:space="preserve">    x 100%</w:t>
      </w:r>
    </w:p>
    <w:p w:rsidR="00721FFD" w:rsidRPr="001751AE" w:rsidRDefault="00721FFD" w:rsidP="00721FFD">
      <w:pPr>
        <w:autoSpaceDE w:val="0"/>
        <w:autoSpaceDN w:val="0"/>
        <w:adjustRightInd w:val="0"/>
        <w:spacing w:after="0" w:line="240" w:lineRule="auto"/>
        <w:ind w:firstLine="567"/>
        <w:jc w:val="both"/>
        <w:rPr>
          <w:rFonts w:ascii="Times New Roman" w:hAnsi="Times New Roman" w:cs="Times New Roman"/>
          <w:b/>
          <w:bCs/>
        </w:rPr>
      </w:pPr>
      <w:r w:rsidRPr="001751AE">
        <w:rPr>
          <w:rFonts w:ascii="Times New Roman" w:hAnsi="Times New Roman" w:cs="Times New Roman"/>
          <w:b/>
          <w:bCs/>
        </w:rPr>
        <w:tab/>
        <w:t xml:space="preserve">      Price Retailer</w:t>
      </w:r>
    </w:p>
    <w:p w:rsidR="00721FFD" w:rsidRPr="001751AE" w:rsidRDefault="00721FFD" w:rsidP="00721FFD">
      <w:pPr>
        <w:autoSpaceDE w:val="0"/>
        <w:autoSpaceDN w:val="0"/>
        <w:adjustRightInd w:val="0"/>
        <w:spacing w:after="0" w:line="240" w:lineRule="auto"/>
        <w:jc w:val="both"/>
        <w:rPr>
          <w:rFonts w:ascii="Times New Roman" w:hAnsi="Times New Roman" w:cs="Times New Roman"/>
          <w:sz w:val="14"/>
          <w:szCs w:val="14"/>
        </w:rPr>
      </w:pPr>
    </w:p>
    <w:p w:rsidR="00721FFD" w:rsidRDefault="00721FFD" w:rsidP="00721FF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Keterangan :</w:t>
      </w:r>
    </w:p>
    <w:p w:rsidR="00721FFD" w:rsidRDefault="00721FFD" w:rsidP="00721FFD">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SF </w:t>
      </w:r>
      <w:r>
        <w:rPr>
          <w:rFonts w:ascii="Times New Roman" w:hAnsi="Times New Roman" w:cs="Times New Roman"/>
        </w:rPr>
        <w:tab/>
        <w:t>= Bagian</w:t>
      </w:r>
      <w:r w:rsidR="0016311A">
        <w:rPr>
          <w:rFonts w:ascii="Times New Roman" w:hAnsi="Times New Roman" w:cs="Times New Roman"/>
        </w:rPr>
        <w:t xml:space="preserve"> </w:t>
      </w:r>
      <w:r>
        <w:rPr>
          <w:rFonts w:ascii="Times New Roman" w:hAnsi="Times New Roman" w:cs="Times New Roman"/>
        </w:rPr>
        <w:t>Harga yang diterima</w:t>
      </w:r>
      <w:r w:rsidR="0016311A">
        <w:rPr>
          <w:rFonts w:ascii="Times New Roman" w:hAnsi="Times New Roman" w:cs="Times New Roman"/>
        </w:rPr>
        <w:t xml:space="preserve"> </w:t>
      </w:r>
      <w:r>
        <w:rPr>
          <w:rFonts w:ascii="Times New Roman" w:hAnsi="Times New Roman" w:cs="Times New Roman"/>
        </w:rPr>
        <w:t>Petani</w:t>
      </w:r>
    </w:p>
    <w:p w:rsidR="00721FFD" w:rsidRDefault="00721FFD" w:rsidP="00721FFD">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w:t>
      </w:r>
      <w:r>
        <w:rPr>
          <w:rFonts w:ascii="Times New Roman" w:hAnsi="Times New Roman" w:cs="Times New Roman"/>
        </w:rPr>
        <w:tab/>
        <w:t>=</w:t>
      </w:r>
      <w:r w:rsidR="0016311A">
        <w:rPr>
          <w:rFonts w:ascii="Times New Roman" w:hAnsi="Times New Roman" w:cs="Times New Roman"/>
        </w:rPr>
        <w:t xml:space="preserve"> </w:t>
      </w:r>
      <w:r>
        <w:rPr>
          <w:rFonts w:ascii="Times New Roman" w:hAnsi="Times New Roman" w:cs="Times New Roman"/>
        </w:rPr>
        <w:t>Harga</w:t>
      </w:r>
      <w:r w:rsidR="0016311A">
        <w:rPr>
          <w:rFonts w:ascii="Times New Roman" w:hAnsi="Times New Roman" w:cs="Times New Roman"/>
        </w:rPr>
        <w:t xml:space="preserve"> </w:t>
      </w:r>
      <w:r>
        <w:rPr>
          <w:rFonts w:ascii="Times New Roman" w:hAnsi="Times New Roman" w:cs="Times New Roman"/>
        </w:rPr>
        <w:t>ditingkat</w:t>
      </w:r>
      <w:r w:rsidR="0016311A">
        <w:rPr>
          <w:rFonts w:ascii="Times New Roman" w:hAnsi="Times New Roman" w:cs="Times New Roman"/>
        </w:rPr>
        <w:t xml:space="preserve"> </w:t>
      </w:r>
      <w:r>
        <w:rPr>
          <w:rFonts w:ascii="Times New Roman" w:hAnsi="Times New Roman" w:cs="Times New Roman"/>
        </w:rPr>
        <w:t>Konsumen</w:t>
      </w:r>
      <w:r w:rsidR="0016311A">
        <w:rPr>
          <w:rFonts w:ascii="Times New Roman" w:hAnsi="Times New Roman" w:cs="Times New Roman"/>
        </w:rPr>
        <w:t xml:space="preserve"> </w:t>
      </w:r>
      <w:r>
        <w:rPr>
          <w:rFonts w:ascii="Times New Roman" w:hAnsi="Times New Roman" w:cs="Times New Roman"/>
        </w:rPr>
        <w:t>Akhir (Rp/Kg)</w:t>
      </w:r>
    </w:p>
    <w:p w:rsidR="00721FFD" w:rsidRDefault="00721FFD" w:rsidP="00721FFD">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Pf</w:t>
      </w:r>
      <w:r>
        <w:rPr>
          <w:rFonts w:ascii="Times New Roman" w:hAnsi="Times New Roman" w:cs="Times New Roman"/>
        </w:rPr>
        <w:tab/>
        <w:t>= Harga</w:t>
      </w:r>
      <w:r w:rsidR="0016311A">
        <w:rPr>
          <w:rFonts w:ascii="Times New Roman" w:hAnsi="Times New Roman" w:cs="Times New Roman"/>
        </w:rPr>
        <w:t xml:space="preserve"> </w:t>
      </w:r>
      <w:r>
        <w:rPr>
          <w:rFonts w:ascii="Times New Roman" w:hAnsi="Times New Roman" w:cs="Times New Roman"/>
        </w:rPr>
        <w:t>ditingkat</w:t>
      </w:r>
      <w:r w:rsidR="0016311A">
        <w:rPr>
          <w:rFonts w:ascii="Times New Roman" w:hAnsi="Times New Roman" w:cs="Times New Roman"/>
        </w:rPr>
        <w:t xml:space="preserve"> </w:t>
      </w:r>
      <w:r>
        <w:rPr>
          <w:rFonts w:ascii="Times New Roman" w:hAnsi="Times New Roman" w:cs="Times New Roman"/>
        </w:rPr>
        <w:t>Petani (Rp/Kg)</w:t>
      </w:r>
    </w:p>
    <w:p w:rsidR="00721FFD" w:rsidRDefault="00721FFD" w:rsidP="00721FFD">
      <w:pPr>
        <w:autoSpaceDE w:val="0"/>
        <w:autoSpaceDN w:val="0"/>
        <w:adjustRightInd w:val="0"/>
        <w:spacing w:after="0" w:line="240" w:lineRule="auto"/>
        <w:jc w:val="both"/>
        <w:rPr>
          <w:rFonts w:ascii="Times New Roman" w:hAnsi="Times New Roman" w:cs="Times New Roman"/>
        </w:rPr>
      </w:pPr>
    </w:p>
    <w:p w:rsidR="00721FFD" w:rsidRDefault="00721FFD" w:rsidP="00D8652A">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Dan analisis efisiensi pemasaran untuk mengetahui efisiensi pemasaran,</w:t>
      </w:r>
      <w:r w:rsidR="00950B6C">
        <w:rPr>
          <w:rFonts w:ascii="Times New Roman" w:hAnsi="Times New Roman" w:cs="Times New Roman"/>
        </w:rPr>
        <w:t xml:space="preserve"> </w:t>
      </w:r>
      <w:r>
        <w:rPr>
          <w:rFonts w:ascii="Times New Roman" w:hAnsi="Times New Roman" w:cs="Times New Roman"/>
        </w:rPr>
        <w:t>digunakan</w:t>
      </w:r>
      <w:r w:rsidR="00950B6C">
        <w:rPr>
          <w:rFonts w:ascii="Times New Roman" w:hAnsi="Times New Roman" w:cs="Times New Roman"/>
        </w:rPr>
        <w:t xml:space="preserve"> </w:t>
      </w:r>
      <w:r w:rsidR="0060233E">
        <w:rPr>
          <w:rFonts w:ascii="Times New Roman" w:hAnsi="Times New Roman" w:cs="Times New Roman"/>
        </w:rPr>
        <w:t>rumus</w:t>
      </w:r>
      <w:r>
        <w:rPr>
          <w:rFonts w:ascii="Times New Roman" w:hAnsi="Times New Roman" w:cs="Times New Roman"/>
        </w:rPr>
        <w:t xml:space="preserve">: </w:t>
      </w:r>
    </w:p>
    <w:p w:rsidR="00721FFD" w:rsidRPr="00394AA7" w:rsidRDefault="00721FFD" w:rsidP="00721FFD">
      <w:pPr>
        <w:autoSpaceDE w:val="0"/>
        <w:autoSpaceDN w:val="0"/>
        <w:adjustRightInd w:val="0"/>
        <w:spacing w:after="0" w:line="240" w:lineRule="auto"/>
        <w:ind w:firstLine="567"/>
        <w:jc w:val="both"/>
        <w:rPr>
          <w:rFonts w:ascii="Times New Roman" w:hAnsi="Times New Roman" w:cs="Times New Roman"/>
          <w:sz w:val="14"/>
          <w:szCs w:val="14"/>
        </w:rPr>
      </w:pPr>
    </w:p>
    <w:p w:rsidR="00721FFD" w:rsidRDefault="00721FFD" w:rsidP="00721FFD">
      <w:pPr>
        <w:autoSpaceDE w:val="0"/>
        <w:autoSpaceDN w:val="0"/>
        <w:adjustRightInd w:val="0"/>
        <w:spacing w:after="0" w:line="240" w:lineRule="auto"/>
        <w:ind w:firstLine="567"/>
        <w:jc w:val="both"/>
        <w:rPr>
          <w:rFonts w:ascii="Times New Roman" w:hAnsi="Times New Roman" w:cs="Times New Roman"/>
          <w:b/>
          <w:bCs/>
        </w:rPr>
      </w:pPr>
      <w:r w:rsidRPr="00394AA7">
        <w:rPr>
          <w:rFonts w:ascii="Times New Roman" w:hAnsi="Times New Roman" w:cs="Times New Roman"/>
          <w:b/>
          <w:bCs/>
        </w:rPr>
        <w:t>EPS = (TB/TNP) x 100 %</w:t>
      </w:r>
    </w:p>
    <w:p w:rsidR="00721FFD" w:rsidRPr="00394AA7" w:rsidRDefault="00721FFD" w:rsidP="00721FFD">
      <w:pPr>
        <w:autoSpaceDE w:val="0"/>
        <w:autoSpaceDN w:val="0"/>
        <w:adjustRightInd w:val="0"/>
        <w:spacing w:after="0" w:line="240" w:lineRule="auto"/>
        <w:ind w:firstLine="567"/>
        <w:jc w:val="both"/>
        <w:rPr>
          <w:rFonts w:ascii="Times New Roman" w:hAnsi="Times New Roman" w:cs="Times New Roman"/>
          <w:b/>
          <w:bCs/>
          <w:sz w:val="14"/>
          <w:szCs w:val="14"/>
        </w:rPr>
      </w:pPr>
    </w:p>
    <w:p w:rsidR="00721FFD" w:rsidRDefault="00721FFD" w:rsidP="00721FF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Keterangan :</w:t>
      </w:r>
    </w:p>
    <w:p w:rsidR="00721FFD" w:rsidRDefault="00721FFD" w:rsidP="00721FFD">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Eps</w:t>
      </w:r>
      <w:r>
        <w:rPr>
          <w:rFonts w:ascii="Times New Roman" w:hAnsi="Times New Roman" w:cs="Times New Roman"/>
        </w:rPr>
        <w:tab/>
        <w:t>= Efisiensi</w:t>
      </w:r>
      <w:r w:rsidR="00950B6C">
        <w:rPr>
          <w:rFonts w:ascii="Times New Roman" w:hAnsi="Times New Roman" w:cs="Times New Roman"/>
        </w:rPr>
        <w:t xml:space="preserve"> </w:t>
      </w:r>
      <w:r>
        <w:rPr>
          <w:rFonts w:ascii="Times New Roman" w:hAnsi="Times New Roman" w:cs="Times New Roman"/>
        </w:rPr>
        <w:t>Pemasaran</w:t>
      </w:r>
    </w:p>
    <w:p w:rsidR="00721FFD" w:rsidRDefault="00721FFD" w:rsidP="00721FFD">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TB</w:t>
      </w:r>
      <w:r>
        <w:rPr>
          <w:rFonts w:ascii="Times New Roman" w:hAnsi="Times New Roman" w:cs="Times New Roman"/>
        </w:rPr>
        <w:tab/>
        <w:t>= Total Biaya</w:t>
      </w:r>
      <w:r w:rsidR="00950B6C">
        <w:rPr>
          <w:rFonts w:ascii="Times New Roman" w:hAnsi="Times New Roman" w:cs="Times New Roman"/>
        </w:rPr>
        <w:t xml:space="preserve"> </w:t>
      </w:r>
      <w:r>
        <w:rPr>
          <w:rFonts w:ascii="Times New Roman" w:hAnsi="Times New Roman" w:cs="Times New Roman"/>
        </w:rPr>
        <w:t>Pemasaran</w:t>
      </w:r>
    </w:p>
    <w:p w:rsidR="00721FFD" w:rsidRDefault="00721FFD" w:rsidP="00721FFD">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TNP</w:t>
      </w:r>
      <w:r w:rsidR="00950B6C">
        <w:rPr>
          <w:rFonts w:ascii="Times New Roman" w:hAnsi="Times New Roman" w:cs="Times New Roman"/>
        </w:rPr>
        <w:t xml:space="preserve"> </w:t>
      </w:r>
      <w:r>
        <w:rPr>
          <w:rFonts w:ascii="Times New Roman" w:hAnsi="Times New Roman" w:cs="Times New Roman"/>
        </w:rPr>
        <w:t>= Total Nilai Penjualan</w:t>
      </w:r>
    </w:p>
    <w:p w:rsidR="00D8652A" w:rsidRPr="00D8652A" w:rsidRDefault="00D8652A" w:rsidP="00721FFD">
      <w:pPr>
        <w:tabs>
          <w:tab w:val="left" w:pos="426"/>
        </w:tabs>
        <w:autoSpaceDE w:val="0"/>
        <w:autoSpaceDN w:val="0"/>
        <w:adjustRightInd w:val="0"/>
        <w:spacing w:after="0" w:line="240" w:lineRule="auto"/>
        <w:jc w:val="both"/>
        <w:rPr>
          <w:rFonts w:ascii="Times New Roman" w:hAnsi="Times New Roman" w:cs="Times New Roman"/>
          <w:sz w:val="24"/>
        </w:rPr>
      </w:pPr>
    </w:p>
    <w:p w:rsidR="00D8652A" w:rsidRDefault="00D8652A" w:rsidP="00D8652A">
      <w:pPr>
        <w:autoSpaceDE w:val="0"/>
        <w:autoSpaceDN w:val="0"/>
        <w:adjustRightInd w:val="0"/>
        <w:spacing w:after="0" w:line="240" w:lineRule="auto"/>
        <w:jc w:val="center"/>
        <w:rPr>
          <w:rFonts w:ascii="Times New Roman" w:hAnsi="Times New Roman" w:cs="Times New Roman"/>
          <w:b/>
          <w:sz w:val="24"/>
          <w:szCs w:val="24"/>
        </w:rPr>
      </w:pPr>
      <w:r w:rsidRPr="00513188">
        <w:rPr>
          <w:rFonts w:ascii="Times New Roman" w:hAnsi="Times New Roman" w:cs="Times New Roman"/>
          <w:b/>
          <w:sz w:val="24"/>
          <w:szCs w:val="24"/>
        </w:rPr>
        <w:t>H</w:t>
      </w:r>
      <w:r>
        <w:rPr>
          <w:rFonts w:ascii="Times New Roman" w:hAnsi="Times New Roman" w:cs="Times New Roman"/>
          <w:b/>
          <w:sz w:val="24"/>
          <w:szCs w:val="24"/>
        </w:rPr>
        <w:t>ASIL DAN PEMBAHASAN</w:t>
      </w:r>
    </w:p>
    <w:p w:rsidR="00D8652A" w:rsidRPr="000D2452" w:rsidRDefault="00D8652A" w:rsidP="00D8652A">
      <w:pPr>
        <w:autoSpaceDE w:val="0"/>
        <w:autoSpaceDN w:val="0"/>
        <w:adjustRightInd w:val="0"/>
        <w:spacing w:after="0" w:line="240" w:lineRule="auto"/>
        <w:jc w:val="center"/>
        <w:rPr>
          <w:rFonts w:ascii="Times New Roman" w:hAnsi="Times New Roman" w:cs="Times New Roman"/>
          <w:b/>
          <w:sz w:val="24"/>
          <w:szCs w:val="24"/>
        </w:rPr>
      </w:pPr>
    </w:p>
    <w:p w:rsidR="00D8652A" w:rsidRPr="00D8652A" w:rsidRDefault="00D8652A" w:rsidP="00D8652A">
      <w:pPr>
        <w:autoSpaceDE w:val="0"/>
        <w:autoSpaceDN w:val="0"/>
        <w:adjustRightInd w:val="0"/>
        <w:spacing w:after="0" w:line="240" w:lineRule="auto"/>
        <w:jc w:val="both"/>
        <w:rPr>
          <w:rFonts w:ascii="Times New Roman" w:hAnsi="Times New Roman" w:cs="Times New Roman"/>
          <w:b/>
          <w:sz w:val="24"/>
        </w:rPr>
      </w:pPr>
      <w:r>
        <w:rPr>
          <w:rFonts w:ascii="Times New Roman" w:hAnsi="Times New Roman" w:cs="Times New Roman"/>
          <w:b/>
          <w:sz w:val="24"/>
        </w:rPr>
        <w:t xml:space="preserve">Gambaran Umum Lokasi Penelitian. </w:t>
      </w:r>
      <w:r w:rsidRPr="008166EE">
        <w:rPr>
          <w:rFonts w:ascii="Times New Roman" w:eastAsia="OpenSans" w:hAnsi="Times New Roman" w:cs="Times New Roman"/>
          <w:sz w:val="24"/>
          <w:szCs w:val="24"/>
        </w:rPr>
        <w:t>Kecamatan sigi biromaru merupakan salah satu kecamatan yang berada di Kabupaten Sigi yang beribukota di Bora dengan luas wilayah 286,600 ha yang terbagi atas</w:t>
      </w:r>
      <w:r>
        <w:rPr>
          <w:rFonts w:ascii="Times New Roman" w:eastAsia="OpenSans" w:hAnsi="Times New Roman" w:cs="Times New Roman"/>
          <w:sz w:val="24"/>
          <w:szCs w:val="24"/>
        </w:rPr>
        <w:t xml:space="preserve"> 18 (tujuh belas)</w:t>
      </w:r>
      <w:r w:rsidRPr="008166EE">
        <w:rPr>
          <w:rFonts w:ascii="Times New Roman" w:eastAsia="OpenSans" w:hAnsi="Times New Roman" w:cs="Times New Roman"/>
          <w:sz w:val="24"/>
          <w:szCs w:val="24"/>
        </w:rPr>
        <w:t xml:space="preserve"> Desa. Aksebilitas ibukota provinsi dapat ditempuh 16 km yang semuanya dapat dijangkau oleh kendaraan roda dua dan roda empat. </w:t>
      </w:r>
      <w:r w:rsidRPr="00CF495E">
        <w:rPr>
          <w:rFonts w:ascii="Times New Roman" w:hAnsi="Times New Roman" w:cs="Times New Roman"/>
          <w:sz w:val="24"/>
          <w:szCs w:val="24"/>
        </w:rPr>
        <w:t xml:space="preserve">Berdasarkan posisi geografisnya, </w:t>
      </w:r>
      <w:r w:rsidRPr="00CF495E">
        <w:rPr>
          <w:rFonts w:ascii="Times New Roman" w:hAnsi="Times New Roman" w:cs="Times New Roman"/>
          <w:sz w:val="24"/>
          <w:szCs w:val="24"/>
        </w:rPr>
        <w:lastRenderedPageBreak/>
        <w:t>kecamatan ini berba</w:t>
      </w:r>
      <w:r>
        <w:rPr>
          <w:rFonts w:ascii="Times New Roman" w:hAnsi="Times New Roman" w:cs="Times New Roman"/>
          <w:sz w:val="24"/>
          <w:szCs w:val="24"/>
        </w:rPr>
        <w:t>tasan langsung dengan Kecamatan Palu Selatan</w:t>
      </w:r>
      <w:r w:rsidRPr="00CF495E">
        <w:rPr>
          <w:rFonts w:ascii="Times New Roman" w:hAnsi="Times New Roman" w:cs="Times New Roman"/>
          <w:sz w:val="24"/>
          <w:szCs w:val="24"/>
        </w:rPr>
        <w:t xml:space="preserve"> di sebelah utara, sebelah T</w:t>
      </w:r>
      <w:r>
        <w:rPr>
          <w:rFonts w:ascii="Times New Roman" w:hAnsi="Times New Roman" w:cs="Times New Roman"/>
          <w:sz w:val="24"/>
          <w:szCs w:val="24"/>
        </w:rPr>
        <w:t>imur berbatasan dengan Kecamatan Palolo, serta Kecamatan Tanambulava</w:t>
      </w:r>
      <w:r w:rsidRPr="00CF495E">
        <w:rPr>
          <w:rFonts w:ascii="Times New Roman" w:hAnsi="Times New Roman" w:cs="Times New Roman"/>
          <w:sz w:val="24"/>
          <w:szCs w:val="24"/>
        </w:rPr>
        <w:t xml:space="preserve"> di sebelah Selatan. Sebelah Barat</w:t>
      </w:r>
      <w:r>
        <w:rPr>
          <w:rFonts w:ascii="Times New Roman" w:hAnsi="Times New Roman" w:cs="Times New Roman"/>
          <w:sz w:val="24"/>
          <w:szCs w:val="24"/>
        </w:rPr>
        <w:t xml:space="preserve"> berbatasan dengan Kecamatan Dolo</w:t>
      </w:r>
      <w:r w:rsidRPr="00CF495E">
        <w:rPr>
          <w:rFonts w:ascii="Times New Roman" w:hAnsi="Times New Roman" w:cs="Times New Roman"/>
          <w:sz w:val="24"/>
          <w:szCs w:val="24"/>
        </w:rPr>
        <w:t xml:space="preserve">. </w:t>
      </w:r>
      <w:r>
        <w:rPr>
          <w:rFonts w:ascii="Times New Roman" w:eastAsia="OpenSans" w:hAnsi="Times New Roman" w:cs="Times New Roman"/>
          <w:sz w:val="24"/>
          <w:szCs w:val="24"/>
        </w:rPr>
        <w:t>Kecamatan Sigi Biromaru pada umumnya terletak di daerah dataran (65%), perbukitan (25%), pegunungan (10%) dan terletak pada ketinggian 22-257 meter diatas permukaan laut dengan keadaan Iklim Tropis, pada suhu rata-rata 29–32 °c.</w:t>
      </w:r>
    </w:p>
    <w:p w:rsidR="00D8652A" w:rsidRPr="009318C5" w:rsidRDefault="00D8652A" w:rsidP="00D8652A">
      <w:pPr>
        <w:pStyle w:val="ListParagraph"/>
        <w:autoSpaceDE w:val="0"/>
        <w:autoSpaceDN w:val="0"/>
        <w:adjustRightInd w:val="0"/>
        <w:spacing w:after="0" w:line="240" w:lineRule="auto"/>
        <w:ind w:left="0" w:firstLine="709"/>
        <w:jc w:val="both"/>
        <w:rPr>
          <w:rFonts w:ascii="Times New Roman" w:hAnsi="Times New Roman" w:cs="Times New Roman"/>
          <w:sz w:val="24"/>
          <w:szCs w:val="24"/>
        </w:rPr>
      </w:pPr>
      <w:r w:rsidRPr="008166EE">
        <w:rPr>
          <w:rFonts w:ascii="Times New Roman" w:eastAsia="OpenSans" w:hAnsi="Times New Roman" w:cs="Times New Roman"/>
          <w:sz w:val="24"/>
          <w:szCs w:val="24"/>
        </w:rPr>
        <w:t>Jumlah penduduk di Kecamatan Sigi Biromaru Tahun 2017 sebesar 46.754 jiwa, terdiri atas 23.805 jiwa berjenis kelamin laki-laki dan 22.949 jiwa berjenis kelamin perempuan</w:t>
      </w:r>
      <w:r>
        <w:rPr>
          <w:rFonts w:ascii="Times New Roman" w:hAnsi="Times New Roman" w:cs="Times New Roman"/>
          <w:color w:val="000000" w:themeColor="text1"/>
          <w:spacing w:val="-4"/>
          <w:sz w:val="24"/>
          <w:szCs w:val="24"/>
        </w:rPr>
        <w:t>.</w:t>
      </w:r>
    </w:p>
    <w:p w:rsidR="00D8652A" w:rsidRPr="00383855" w:rsidRDefault="00D8652A" w:rsidP="00D8652A">
      <w:pPr>
        <w:pStyle w:val="ListParagraph"/>
        <w:autoSpaceDE w:val="0"/>
        <w:autoSpaceDN w:val="0"/>
        <w:adjustRightInd w:val="0"/>
        <w:spacing w:after="0" w:line="240" w:lineRule="auto"/>
        <w:ind w:left="0"/>
        <w:jc w:val="both"/>
        <w:rPr>
          <w:rFonts w:ascii="Times New Roman" w:hAnsi="Times New Roman" w:cs="Times New Roman"/>
          <w:color w:val="000000"/>
          <w:sz w:val="12"/>
          <w:szCs w:val="24"/>
        </w:rPr>
      </w:pPr>
    </w:p>
    <w:p w:rsidR="00D8652A" w:rsidRPr="00383855" w:rsidRDefault="00D8652A" w:rsidP="0060233E">
      <w:pPr>
        <w:pStyle w:val="ListParagraph"/>
        <w:autoSpaceDE w:val="0"/>
        <w:autoSpaceDN w:val="0"/>
        <w:adjustRightInd w:val="0"/>
        <w:spacing w:after="0" w:line="230" w:lineRule="auto"/>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Karakteristik Responden</w:t>
      </w:r>
      <w:r w:rsidR="00383855">
        <w:rPr>
          <w:rFonts w:ascii="Times New Roman" w:hAnsi="Times New Roman" w:cs="Times New Roman"/>
          <w:b/>
          <w:color w:val="000000"/>
          <w:sz w:val="24"/>
          <w:szCs w:val="24"/>
          <w:lang w:val="en-US"/>
        </w:rPr>
        <w:t xml:space="preserve">. </w:t>
      </w:r>
      <w:r w:rsidRPr="00207C82">
        <w:rPr>
          <w:rFonts w:ascii="Times New Roman" w:eastAsia="Times New Roman" w:hAnsi="Times New Roman"/>
          <w:sz w:val="24"/>
          <w:szCs w:val="24"/>
        </w:rPr>
        <w:t>Umur seseorang dapat mempengaruhi prestasi kerja dan kemampuan baik secara fisik maupun secara mental, ataupun dalam mengambil k</w:t>
      </w:r>
      <w:r>
        <w:rPr>
          <w:rFonts w:ascii="Times New Roman" w:eastAsia="Times New Roman" w:hAnsi="Times New Roman"/>
          <w:sz w:val="24"/>
          <w:szCs w:val="24"/>
        </w:rPr>
        <w:t>eputusan tentang usaha pemasaran jagung</w:t>
      </w:r>
      <w:r w:rsidRPr="00207C82">
        <w:rPr>
          <w:rFonts w:ascii="Times New Roman" w:eastAsia="Times New Roman" w:hAnsi="Times New Roman"/>
          <w:sz w:val="24"/>
          <w:szCs w:val="24"/>
        </w:rPr>
        <w:t xml:space="preserve"> yang dilakukan. </w:t>
      </w:r>
      <w:r w:rsidR="00383855">
        <w:rPr>
          <w:rFonts w:ascii="Times New Roman" w:eastAsia="Times New Roman" w:hAnsi="Times New Roman"/>
          <w:sz w:val="24"/>
          <w:szCs w:val="24"/>
        </w:rPr>
        <w:t>Umur</w:t>
      </w:r>
      <w:r w:rsidR="00383855">
        <w:rPr>
          <w:rFonts w:ascii="Times New Roman" w:eastAsia="Times New Roman" w:hAnsi="Times New Roman"/>
          <w:sz w:val="24"/>
          <w:szCs w:val="24"/>
          <w:lang w:val="en-US"/>
        </w:rPr>
        <w:t xml:space="preserve"> </w:t>
      </w:r>
      <w:r>
        <w:rPr>
          <w:rFonts w:ascii="Times New Roman" w:eastAsia="Times New Roman" w:hAnsi="Times New Roman"/>
          <w:sz w:val="24"/>
          <w:szCs w:val="24"/>
        </w:rPr>
        <w:t>responden dengan presentase</w:t>
      </w:r>
      <w:r w:rsidR="00383855">
        <w:rPr>
          <w:rFonts w:ascii="Times New Roman" w:eastAsia="Times New Roman" w:hAnsi="Times New Roman"/>
          <w:sz w:val="24"/>
          <w:szCs w:val="24"/>
          <w:lang w:val="en-US"/>
        </w:rPr>
        <w:t xml:space="preserve"> </w:t>
      </w:r>
      <w:r>
        <w:rPr>
          <w:rFonts w:ascii="Times New Roman" w:eastAsia="Times New Roman" w:hAnsi="Times New Roman"/>
          <w:color w:val="000000"/>
          <w:sz w:val="24"/>
          <w:szCs w:val="24"/>
        </w:rPr>
        <w:t xml:space="preserve">berada pada kisaran umur 26-51 tahun. Hal ini menunjukkan bahwa sebagian besar </w:t>
      </w:r>
      <w:r>
        <w:rPr>
          <w:rFonts w:ascii="Times New Roman" w:eastAsia="Times New Roman" w:hAnsi="Times New Roman"/>
          <w:color w:val="000000"/>
          <w:sz w:val="24"/>
          <w:szCs w:val="24"/>
          <w:lang w:val="en-US"/>
        </w:rPr>
        <w:t>petani</w:t>
      </w:r>
      <w:r w:rsidR="00E515BA">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responden berada pada kategori umur produktif</w:t>
      </w:r>
      <w:r>
        <w:rPr>
          <w:rFonts w:ascii="Times New Roman" w:eastAsia="Times New Roman" w:hAnsi="Times New Roman"/>
          <w:sz w:val="24"/>
          <w:szCs w:val="24"/>
          <w:lang w:val="en-US"/>
        </w:rPr>
        <w:t>, dimana</w:t>
      </w:r>
      <w:r w:rsidR="00E515BA">
        <w:rPr>
          <w:rFonts w:ascii="Times New Roman" w:eastAsia="Times New Roman" w:hAnsi="Times New Roman"/>
          <w:sz w:val="24"/>
          <w:szCs w:val="24"/>
          <w:lang w:val="en-US"/>
        </w:rPr>
        <w:t xml:space="preserve"> </w:t>
      </w:r>
      <w:r w:rsidRPr="009332D7">
        <w:rPr>
          <w:rFonts w:ascii="Times New Roman" w:eastAsia="Times New Roman" w:hAnsi="Times New Roman"/>
          <w:color w:val="000000"/>
          <w:sz w:val="24"/>
          <w:szCs w:val="24"/>
        </w:rPr>
        <w:t>Umur produktif ialah</w:t>
      </w:r>
      <w:r>
        <w:rPr>
          <w:rFonts w:ascii="Times New Roman" w:eastAsia="Times New Roman" w:hAnsi="Times New Roman"/>
          <w:color w:val="000000"/>
          <w:sz w:val="24"/>
          <w:szCs w:val="24"/>
        </w:rPr>
        <w:t xml:space="preserve"> pada saat seseorang berumur 15–64 dengan rata-rata 40 tahun</w:t>
      </w:r>
      <w:r w:rsidRPr="009332D7">
        <w:rPr>
          <w:rFonts w:ascii="Times New Roman" w:eastAsia="Times New Roman" w:hAnsi="Times New Roman"/>
          <w:color w:val="000000"/>
          <w:sz w:val="24"/>
          <w:szCs w:val="24"/>
        </w:rPr>
        <w:t xml:space="preserve"> sehingga sangat potensial dalam mengembangkan suatu usaha </w:t>
      </w:r>
      <w:r w:rsidRPr="009332D7">
        <w:rPr>
          <w:rFonts w:ascii="Times New Roman" w:hAnsi="Times New Roman"/>
          <w:sz w:val="24"/>
          <w:szCs w:val="24"/>
        </w:rPr>
        <w:t>dengan menggunakan f</w:t>
      </w:r>
      <w:r>
        <w:rPr>
          <w:rFonts w:ascii="Times New Roman" w:hAnsi="Times New Roman"/>
          <w:sz w:val="24"/>
          <w:szCs w:val="24"/>
        </w:rPr>
        <w:t>isik dan teknologi yang modern.</w:t>
      </w:r>
    </w:p>
    <w:p w:rsidR="00D8652A" w:rsidRPr="00383855" w:rsidRDefault="00D8652A" w:rsidP="0060233E">
      <w:pPr>
        <w:spacing w:after="0" w:line="230" w:lineRule="auto"/>
        <w:jc w:val="both"/>
        <w:rPr>
          <w:rFonts w:ascii="Times New Roman" w:hAnsi="Times New Roman"/>
          <w:sz w:val="12"/>
          <w:szCs w:val="24"/>
        </w:rPr>
      </w:pPr>
    </w:p>
    <w:p w:rsidR="00D8652A" w:rsidRPr="00383855" w:rsidRDefault="00D8652A" w:rsidP="0060233E">
      <w:pPr>
        <w:spacing w:after="0" w:line="230" w:lineRule="auto"/>
        <w:jc w:val="both"/>
        <w:rPr>
          <w:rFonts w:ascii="Times New Roman" w:eastAsia="Times New Roman" w:hAnsi="Times New Roman"/>
          <w:b/>
          <w:sz w:val="24"/>
          <w:szCs w:val="24"/>
        </w:rPr>
      </w:pPr>
      <w:r>
        <w:rPr>
          <w:rFonts w:ascii="Times New Roman" w:hAnsi="Times New Roman"/>
          <w:b/>
          <w:sz w:val="24"/>
          <w:szCs w:val="24"/>
        </w:rPr>
        <w:t>Tingkat Pendidikan</w:t>
      </w:r>
      <w:r w:rsidR="00383855">
        <w:rPr>
          <w:rFonts w:ascii="Times New Roman" w:eastAsia="Times New Roman" w:hAnsi="Times New Roman"/>
          <w:b/>
          <w:sz w:val="24"/>
          <w:szCs w:val="24"/>
        </w:rPr>
        <w:t xml:space="preserve">. </w:t>
      </w:r>
      <w:r w:rsidRPr="00426D1E">
        <w:rPr>
          <w:rFonts w:ascii="Times New Roman" w:eastAsia="Times New Roman" w:hAnsi="Times New Roman"/>
          <w:sz w:val="24"/>
          <w:szCs w:val="24"/>
        </w:rPr>
        <w:t>Tingkat pendidikan merupakan jumlah tahun mengikuti pendid</w:t>
      </w:r>
      <w:r>
        <w:rPr>
          <w:rFonts w:ascii="Times New Roman" w:eastAsia="Times New Roman" w:hAnsi="Times New Roman"/>
          <w:sz w:val="24"/>
          <w:szCs w:val="24"/>
        </w:rPr>
        <w:t>ikan formal yang ditempuh responden</w:t>
      </w:r>
      <w:r w:rsidRPr="00426D1E">
        <w:rPr>
          <w:rFonts w:ascii="Times New Roman" w:eastAsia="Times New Roman" w:hAnsi="Times New Roman"/>
          <w:sz w:val="24"/>
          <w:szCs w:val="24"/>
        </w:rPr>
        <w:t xml:space="preserve"> pada bangku sekolah. Pendidikan akan berpengaruh terhadap perilaku dan tingkat adopsi suatu inovasi</w:t>
      </w:r>
      <w:r>
        <w:rPr>
          <w:rFonts w:ascii="Times New Roman" w:eastAsia="Times New Roman" w:hAnsi="Times New Roman"/>
          <w:sz w:val="24"/>
          <w:szCs w:val="24"/>
        </w:rPr>
        <w:t xml:space="preserve"> pendidikan responden tergolong kategori tinggi karena presentase tertinggi yaitu </w:t>
      </w:r>
      <w:r>
        <w:rPr>
          <w:rFonts w:ascii="Times New Roman" w:eastAsia="Times New Roman" w:hAnsi="Times New Roman"/>
          <w:color w:val="000000"/>
          <w:sz w:val="24"/>
          <w:szCs w:val="24"/>
        </w:rPr>
        <w:t>43,</w:t>
      </w:r>
      <w:r w:rsidRPr="00D739F1">
        <w:rPr>
          <w:rFonts w:ascii="Times New Roman" w:eastAsia="Times New Roman" w:hAnsi="Times New Roman"/>
          <w:color w:val="000000"/>
          <w:sz w:val="24"/>
          <w:szCs w:val="24"/>
        </w:rPr>
        <w:t>5</w:t>
      </w:r>
      <w:r>
        <w:rPr>
          <w:rFonts w:ascii="Times New Roman" w:eastAsia="Times New Roman" w:hAnsi="Times New Roman"/>
          <w:color w:val="000000"/>
          <w:sz w:val="24"/>
          <w:szCs w:val="24"/>
        </w:rPr>
        <w:t xml:space="preserve">9% berada pada tingkatan SMA. Hal ini menunjukkan bahwa petani dan pedagang responden sebagian besar telah memiliki pengetahuan yang cukup untuk dapat memahami permasalahan yang dihadapi untuk dapat mencapai tujuan yang diharapkan. </w:t>
      </w:r>
      <w:r w:rsidRPr="00A61344">
        <w:rPr>
          <w:rFonts w:ascii="Times New Roman" w:eastAsia="Times New Roman" w:hAnsi="Times New Roman"/>
          <w:sz w:val="24"/>
          <w:szCs w:val="24"/>
        </w:rPr>
        <w:t>Menurut Saridewi (2010), tingkat</w:t>
      </w:r>
      <w:r>
        <w:rPr>
          <w:rFonts w:ascii="Times New Roman" w:eastAsia="Times New Roman" w:hAnsi="Times New Roman"/>
          <w:color w:val="000000"/>
          <w:sz w:val="24"/>
          <w:szCs w:val="24"/>
        </w:rPr>
        <w:t xml:space="preserve"> pendidikan seseorang dapat mengubah pola pikir, daya penalaran yang lebih baik sehingga makin </w:t>
      </w:r>
      <w:r>
        <w:rPr>
          <w:rFonts w:ascii="Times New Roman" w:eastAsia="Times New Roman" w:hAnsi="Times New Roman"/>
          <w:color w:val="000000"/>
          <w:sz w:val="24"/>
          <w:szCs w:val="24"/>
        </w:rPr>
        <w:lastRenderedPageBreak/>
        <w:t>lama seseorang mengenyam pendidikan akan semakin rasional.</w:t>
      </w:r>
    </w:p>
    <w:p w:rsidR="00D8652A" w:rsidRPr="00383855" w:rsidRDefault="00D8652A" w:rsidP="00D8652A">
      <w:pPr>
        <w:spacing w:after="0" w:line="240" w:lineRule="auto"/>
        <w:jc w:val="both"/>
        <w:rPr>
          <w:rFonts w:ascii="Times New Roman" w:eastAsia="Times New Roman" w:hAnsi="Times New Roman"/>
          <w:color w:val="000000"/>
          <w:sz w:val="12"/>
          <w:szCs w:val="24"/>
        </w:rPr>
      </w:pPr>
    </w:p>
    <w:p w:rsidR="00D8652A" w:rsidRPr="00383855" w:rsidRDefault="00D8652A" w:rsidP="00383855">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Jumlah Tanggungan Keluarga</w:t>
      </w:r>
      <w:r w:rsidR="00383855">
        <w:rPr>
          <w:rFonts w:ascii="Times New Roman" w:eastAsia="Times New Roman" w:hAnsi="Times New Roman"/>
          <w:b/>
          <w:color w:val="000000"/>
          <w:sz w:val="24"/>
          <w:szCs w:val="24"/>
        </w:rPr>
        <w:t xml:space="preserve">. </w:t>
      </w:r>
      <w:r w:rsidRPr="009318C5">
        <w:rPr>
          <w:rFonts w:ascii="Times New Roman" w:eastAsia="Times New Roman" w:hAnsi="Times New Roman"/>
          <w:color w:val="000000"/>
          <w:sz w:val="24"/>
          <w:szCs w:val="24"/>
        </w:rPr>
        <w:t>Jumlah anggota keluarga mempengaruhi perekonomian keluarga, semakin banyak jumlah anggota keluarga maka akan semakin meningkat pula kebutuhan keluarga, hal ini akan membuat biaya hidup meningkat. Jumlah anggota keluarga 4-5 orang pada lokasi penelitian termasuk ideal sesuai anjuran pemerintah yaitu dua sampai tiga orang anak ditambah  kedua orang tua.</w:t>
      </w:r>
    </w:p>
    <w:p w:rsidR="00D8652A" w:rsidRPr="00383855" w:rsidRDefault="00D8652A" w:rsidP="00D8652A">
      <w:pPr>
        <w:spacing w:after="0" w:line="240" w:lineRule="auto"/>
        <w:ind w:firstLine="567"/>
        <w:jc w:val="both"/>
        <w:rPr>
          <w:rFonts w:ascii="Times New Roman" w:eastAsia="Times New Roman" w:hAnsi="Times New Roman"/>
          <w:color w:val="000000"/>
          <w:sz w:val="12"/>
          <w:szCs w:val="24"/>
        </w:rPr>
      </w:pPr>
    </w:p>
    <w:p w:rsidR="00D8652A" w:rsidRPr="00383855" w:rsidRDefault="00D8652A" w:rsidP="00383855">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Pengalaman Berusaha</w:t>
      </w:r>
      <w:r w:rsidR="00383855">
        <w:rPr>
          <w:rFonts w:ascii="Times New Roman" w:eastAsia="Times New Roman" w:hAnsi="Times New Roman"/>
          <w:b/>
          <w:color w:val="000000"/>
          <w:sz w:val="24"/>
          <w:szCs w:val="24"/>
        </w:rPr>
        <w:t xml:space="preserve">. </w:t>
      </w:r>
      <w:r w:rsidRPr="00484C21">
        <w:rPr>
          <w:rFonts w:ascii="Times New Roman" w:eastAsia="Times New Roman" w:hAnsi="Times New Roman"/>
          <w:sz w:val="24"/>
          <w:szCs w:val="24"/>
        </w:rPr>
        <w:t xml:space="preserve">Pengalaman </w:t>
      </w:r>
      <w:r>
        <w:rPr>
          <w:rFonts w:ascii="Times New Roman" w:eastAsia="Times New Roman" w:hAnsi="Times New Roman"/>
          <w:sz w:val="24"/>
          <w:szCs w:val="24"/>
        </w:rPr>
        <w:t>dalam usaha berusaha tani dan berdagang responden</w:t>
      </w:r>
      <w:r w:rsidR="00E515BA">
        <w:rPr>
          <w:rFonts w:ascii="Times New Roman" w:eastAsia="Times New Roman" w:hAnsi="Times New Roman"/>
          <w:sz w:val="24"/>
          <w:szCs w:val="24"/>
        </w:rPr>
        <w:t xml:space="preserve"> </w:t>
      </w:r>
      <w:r w:rsidRPr="00484C21">
        <w:rPr>
          <w:rFonts w:ascii="Times New Roman" w:eastAsia="Times New Roman" w:hAnsi="Times New Roman"/>
          <w:sz w:val="24"/>
          <w:szCs w:val="24"/>
        </w:rPr>
        <w:t xml:space="preserve">juga dapat meningkatkan produksi yang akan dihasilkan oleh </w:t>
      </w:r>
      <w:r>
        <w:rPr>
          <w:rFonts w:ascii="Times New Roman" w:eastAsia="Times New Roman" w:hAnsi="Times New Roman"/>
          <w:sz w:val="24"/>
          <w:szCs w:val="24"/>
        </w:rPr>
        <w:t>petani</w:t>
      </w:r>
      <w:r w:rsidRPr="00484C21">
        <w:rPr>
          <w:rFonts w:ascii="Times New Roman" w:eastAsia="Times New Roman" w:hAnsi="Times New Roman"/>
          <w:sz w:val="24"/>
          <w:szCs w:val="24"/>
        </w:rPr>
        <w:t xml:space="preserve"> dengan adanya pengetahuan dan k</w:t>
      </w:r>
      <w:r>
        <w:rPr>
          <w:rFonts w:ascii="Times New Roman" w:eastAsia="Times New Roman" w:hAnsi="Times New Roman"/>
          <w:sz w:val="24"/>
          <w:szCs w:val="24"/>
        </w:rPr>
        <w:t>eterampilan yang dimiliki petani dan pedagang</w:t>
      </w:r>
      <w:r w:rsidRPr="00484C21">
        <w:rPr>
          <w:rFonts w:ascii="Times New Roman" w:eastAsia="Times New Roman" w:hAnsi="Times New Roman"/>
          <w:sz w:val="24"/>
          <w:szCs w:val="24"/>
        </w:rPr>
        <w:t xml:space="preserve"> melalui </w:t>
      </w:r>
      <w:r>
        <w:rPr>
          <w:rFonts w:ascii="Times New Roman" w:eastAsia="Times New Roman" w:hAnsi="Times New Roman"/>
          <w:sz w:val="24"/>
          <w:szCs w:val="24"/>
        </w:rPr>
        <w:t>proses dari pengalaman dalam usaha pemasaran jagung</w:t>
      </w:r>
      <w:r w:rsidRPr="00484C21">
        <w:rPr>
          <w:rFonts w:ascii="Times New Roman" w:eastAsia="Times New Roman" w:hAnsi="Times New Roman"/>
          <w:sz w:val="24"/>
          <w:szCs w:val="24"/>
        </w:rPr>
        <w:t xml:space="preserve"> mampu menjawab dari perm</w:t>
      </w:r>
      <w:r>
        <w:rPr>
          <w:rFonts w:ascii="Times New Roman" w:eastAsia="Times New Roman" w:hAnsi="Times New Roman"/>
          <w:sz w:val="24"/>
          <w:szCs w:val="24"/>
        </w:rPr>
        <w:t xml:space="preserve">asalahan yang ada, </w:t>
      </w:r>
      <w:r w:rsidRPr="00E769EA">
        <w:rPr>
          <w:rFonts w:ascii="Times New Roman" w:eastAsia="Times New Roman" w:hAnsi="Times New Roman"/>
          <w:sz w:val="24"/>
          <w:szCs w:val="24"/>
        </w:rPr>
        <w:t>pengal</w:t>
      </w:r>
      <w:r>
        <w:rPr>
          <w:rFonts w:ascii="Times New Roman" w:eastAsia="Times New Roman" w:hAnsi="Times New Roman"/>
          <w:sz w:val="24"/>
          <w:szCs w:val="24"/>
        </w:rPr>
        <w:t>aman sebagai petani</w:t>
      </w:r>
      <w:r w:rsidRPr="00E769EA">
        <w:rPr>
          <w:rFonts w:ascii="Times New Roman" w:eastAsia="Times New Roman" w:hAnsi="Times New Roman"/>
          <w:sz w:val="24"/>
          <w:szCs w:val="24"/>
        </w:rPr>
        <w:t xml:space="preserve"> responden dengan</w:t>
      </w:r>
      <w:r w:rsidR="00E515BA">
        <w:rPr>
          <w:rFonts w:ascii="Times New Roman" w:eastAsia="Times New Roman" w:hAnsi="Times New Roman"/>
          <w:sz w:val="24"/>
          <w:szCs w:val="24"/>
        </w:rPr>
        <w:t xml:space="preserve"> </w:t>
      </w:r>
      <w:r>
        <w:rPr>
          <w:rFonts w:ascii="Times New Roman" w:eastAsia="Times New Roman" w:hAnsi="Times New Roman"/>
          <w:sz w:val="24"/>
          <w:szCs w:val="24"/>
        </w:rPr>
        <w:t>presentase tertinggi terdapat pada kisaran pengalaman usaha 3-18</w:t>
      </w:r>
      <w:r w:rsidRPr="00E769EA">
        <w:rPr>
          <w:rFonts w:ascii="Times New Roman" w:eastAsia="Times New Roman" w:hAnsi="Times New Roman"/>
          <w:sz w:val="24"/>
          <w:szCs w:val="24"/>
        </w:rPr>
        <w:t xml:space="preserve"> tahun. H</w:t>
      </w:r>
      <w:r>
        <w:rPr>
          <w:rFonts w:ascii="Times New Roman" w:eastAsia="Times New Roman" w:hAnsi="Times New Roman"/>
          <w:sz w:val="24"/>
          <w:szCs w:val="24"/>
        </w:rPr>
        <w:t>al ini menunjukkan bahwa petani</w:t>
      </w:r>
      <w:r w:rsidRPr="00E769EA">
        <w:rPr>
          <w:rFonts w:ascii="Times New Roman" w:eastAsia="Times New Roman" w:hAnsi="Times New Roman"/>
          <w:sz w:val="24"/>
          <w:szCs w:val="24"/>
        </w:rPr>
        <w:t xml:space="preserve"> s</w:t>
      </w:r>
      <w:r>
        <w:rPr>
          <w:rFonts w:ascii="Times New Roman" w:eastAsia="Times New Roman" w:hAnsi="Times New Roman"/>
          <w:sz w:val="24"/>
          <w:szCs w:val="24"/>
        </w:rPr>
        <w:t>angat berpengalaman dalam bertani.</w:t>
      </w:r>
      <w:r w:rsidR="004C2EEC">
        <w:rPr>
          <w:rFonts w:ascii="Times New Roman" w:eastAsia="Times New Roman" w:hAnsi="Times New Roman"/>
          <w:sz w:val="24"/>
          <w:szCs w:val="24"/>
        </w:rPr>
        <w:t xml:space="preserve"> </w:t>
      </w:r>
      <w:r w:rsidRPr="00E769EA">
        <w:rPr>
          <w:rFonts w:ascii="Times New Roman" w:eastAsia="Times New Roman" w:hAnsi="Times New Roman"/>
          <w:sz w:val="24"/>
          <w:szCs w:val="24"/>
        </w:rPr>
        <w:t>Pengalaman merupakan pengetahuan yang dialami seseorang dalam kurun waktu yang tidak ditentukan. Pengalaman yang menyenangkan dan memuaskan akan berdampak positif untuk melanjutkan serta mengadopsi suatu inovasi.</w:t>
      </w:r>
    </w:p>
    <w:p w:rsidR="00D8652A" w:rsidRPr="00383855" w:rsidRDefault="00D8652A" w:rsidP="00D8652A">
      <w:pPr>
        <w:spacing w:after="0" w:line="240" w:lineRule="auto"/>
        <w:jc w:val="both"/>
        <w:rPr>
          <w:rFonts w:ascii="Times New Roman" w:eastAsia="Times New Roman" w:hAnsi="Times New Roman"/>
          <w:sz w:val="12"/>
          <w:szCs w:val="24"/>
        </w:rPr>
      </w:pPr>
    </w:p>
    <w:p w:rsidR="00D8652A" w:rsidRPr="00383855" w:rsidRDefault="00D8652A" w:rsidP="0060233E">
      <w:pPr>
        <w:spacing w:after="0" w:line="228" w:lineRule="auto"/>
        <w:jc w:val="both"/>
        <w:rPr>
          <w:rFonts w:ascii="Times New Roman" w:eastAsia="Times New Roman" w:hAnsi="Times New Roman"/>
          <w:b/>
          <w:sz w:val="24"/>
          <w:szCs w:val="24"/>
        </w:rPr>
      </w:pPr>
      <w:r>
        <w:rPr>
          <w:rFonts w:ascii="Times New Roman" w:eastAsia="Times New Roman" w:hAnsi="Times New Roman"/>
          <w:b/>
          <w:sz w:val="24"/>
          <w:szCs w:val="24"/>
        </w:rPr>
        <w:t>Biaya, Keuntungan dan Harga Pemasaran Jagung Manis</w:t>
      </w:r>
      <w:r w:rsidR="00383855">
        <w:rPr>
          <w:rFonts w:ascii="Times New Roman" w:eastAsia="Times New Roman" w:hAnsi="Times New Roman"/>
          <w:b/>
          <w:sz w:val="24"/>
          <w:szCs w:val="24"/>
        </w:rPr>
        <w:t xml:space="preserve">. </w:t>
      </w:r>
      <w:r w:rsidRPr="00FB67D1">
        <w:rPr>
          <w:rFonts w:ascii="Times New Roman" w:hAnsi="Times New Roman" w:cs="Times New Roman"/>
          <w:sz w:val="24"/>
          <w:szCs w:val="24"/>
        </w:rPr>
        <w:t xml:space="preserve">Hasil penelitian </w:t>
      </w:r>
      <w:r>
        <w:rPr>
          <w:rFonts w:ascii="Times New Roman" w:eastAsia="OpenSans" w:hAnsi="Times New Roman" w:cs="Times New Roman"/>
          <w:sz w:val="24"/>
          <w:szCs w:val="24"/>
        </w:rPr>
        <w:t>menunjukkan bahwa terdapat 2 saluran pemasaran di kecamatan sigi biromaru</w:t>
      </w:r>
      <w:r w:rsidR="004C2EEC">
        <w:rPr>
          <w:rFonts w:ascii="Times New Roman" w:eastAsia="OpenSans" w:hAnsi="Times New Roman" w:cs="Times New Roman"/>
          <w:sz w:val="24"/>
          <w:szCs w:val="24"/>
        </w:rPr>
        <w:t xml:space="preserve"> </w:t>
      </w:r>
      <w:r>
        <w:rPr>
          <w:rFonts w:ascii="Times New Roman" w:eastAsia="OpenSans" w:hAnsi="Times New Roman" w:cs="Times New Roman"/>
          <w:sz w:val="24"/>
          <w:szCs w:val="24"/>
        </w:rPr>
        <w:t xml:space="preserve">dimana untuk saluran I terdiri dari : Petani - Pedagang Pengumpul - Pedagang Pengcer - Konsumen, sedangkan untuk Saluran II yaitu : Petani - Pedagang Pengecer - Konsumen sedangkan untuk Biaya, Keuntungan dan Harga pamasaran jagung manis dari petani ke pedagang pengumpul sebesar Rp. 5.100/Kg. Pada saluran pertama, pedagang pengumpul melakukan penjualan ke pedagang pengecer dengan harga Rp 12.000/Kg, Total biaya yang dikeluarkan sebesar Rp. 167/Kg, dan memperoleh keuntungan sebesar Rp. 6.733/Kg., selanjutnya </w:t>
      </w:r>
      <w:r>
        <w:rPr>
          <w:rFonts w:ascii="Times New Roman" w:eastAsia="OpenSans" w:hAnsi="Times New Roman" w:cs="Times New Roman"/>
          <w:sz w:val="24"/>
          <w:szCs w:val="24"/>
        </w:rPr>
        <w:lastRenderedPageBreak/>
        <w:t>pedagang pengecer menjual ke konsumen dengan harga Rp. 15.000/Kg, total biaya yang dikeluarkan sebesar Rp. 133 /Kg, dan memperoleh keuntungan sebesar Rp. 2.867/Kg.</w:t>
      </w:r>
      <w:r w:rsidR="004C2EEC">
        <w:rPr>
          <w:rFonts w:ascii="Times New Roman" w:eastAsia="OpenSans" w:hAnsi="Times New Roman" w:cs="Times New Roman"/>
          <w:sz w:val="24"/>
          <w:szCs w:val="24"/>
        </w:rPr>
        <w:t xml:space="preserve"> </w:t>
      </w:r>
      <w:r>
        <w:rPr>
          <w:rFonts w:ascii="Times New Roman" w:eastAsia="OpenSans" w:hAnsi="Times New Roman" w:cs="Times New Roman"/>
          <w:sz w:val="24"/>
          <w:szCs w:val="24"/>
        </w:rPr>
        <w:t xml:space="preserve">Adapun biaya dan keuntungan yang diterima masing-masing Lembaga Pemasaran Jagung manis pada saluran kedua dapat terlihat </w:t>
      </w:r>
      <w:r>
        <w:rPr>
          <w:rFonts w:ascii="Times New Roman" w:hAnsi="Times New Roman" w:cs="Times New Roman"/>
          <w:sz w:val="24"/>
          <w:szCs w:val="24"/>
        </w:rPr>
        <w:t>bahwa harga jual petani ke pedagang pengecer sebesar Rp. 6.000/Kg. Pada saluran kedua pedagang pengecer menjual ke konsumen dengan harga Rp. 15.000/Kg. Total biaya yang dikeluarkan sebesar Rp. 183/Kg. Dan memperoleh keuntungan sebesar Rp. 8.817/Kg.</w:t>
      </w:r>
    </w:p>
    <w:p w:rsidR="00D8652A" w:rsidRDefault="00D8652A" w:rsidP="00696D84">
      <w:pPr>
        <w:spacing w:after="0" w:line="228" w:lineRule="auto"/>
        <w:ind w:firstLine="720"/>
        <w:jc w:val="both"/>
        <w:rPr>
          <w:rFonts w:ascii="Times New Roman" w:eastAsia="OpenSans" w:hAnsi="Times New Roman" w:cs="Times New Roman"/>
          <w:sz w:val="24"/>
          <w:szCs w:val="24"/>
        </w:rPr>
      </w:pPr>
      <w:r>
        <w:rPr>
          <w:rFonts w:ascii="Times New Roman" w:eastAsia="OpenSans" w:hAnsi="Times New Roman" w:cs="Times New Roman"/>
          <w:sz w:val="24"/>
          <w:szCs w:val="24"/>
        </w:rPr>
        <w:t xml:space="preserve">Pada saluran I nilai margin yang diperoleh dari pedagang pengumpul ke pedagang pengecer adalah sebesar Rp. </w:t>
      </w:r>
      <w:r>
        <w:rPr>
          <w:rFonts w:ascii="Times New Roman" w:eastAsia="OpenSans" w:hAnsi="Times New Roman" w:cs="Times New Roman"/>
          <w:sz w:val="24"/>
          <w:szCs w:val="24"/>
        </w:rPr>
        <w:lastRenderedPageBreak/>
        <w:t>6.900/Kg, dengan harga penjualan ke pedagang pengecer sebesar Rp. 12.000, kemudian pedagang pengecer manjual kembali ke konsumen dengan harga Rp 15.000/Kg dan memperoleh keuntungan sebesar Rp. 3.000/Kg. Sehingga total margin yang pemasaran yang diperoleh dari saluran I sebesar Rp. 9.900/Kg.</w:t>
      </w:r>
      <w:r w:rsidR="004C2EEC">
        <w:rPr>
          <w:rFonts w:ascii="Times New Roman" w:eastAsia="OpenSans" w:hAnsi="Times New Roman" w:cs="Times New Roman"/>
          <w:sz w:val="24"/>
          <w:szCs w:val="24"/>
        </w:rPr>
        <w:t xml:space="preserve"> </w:t>
      </w:r>
      <w:r>
        <w:rPr>
          <w:rFonts w:ascii="Times New Roman" w:eastAsia="OpenSans" w:hAnsi="Times New Roman" w:cs="Times New Roman"/>
          <w:sz w:val="24"/>
          <w:szCs w:val="24"/>
        </w:rPr>
        <w:t>margin pemasaran pada saluran II nilai margin yang diperoleh pedagang pengecer adalah sebesar Rp. 9.000/Kg, dengan harga pembelian dari petani sebesar Rp. 6.000/ Kg, kemudian pedagang pengecer menjual kembali ke konsumen akhir dengan harga Rp. 15.000/Kg</w:t>
      </w:r>
      <w:r w:rsidR="0060233E">
        <w:rPr>
          <w:rFonts w:ascii="Times New Roman" w:eastAsia="OpenSans" w:hAnsi="Times New Roman" w:cs="Times New Roman"/>
          <w:sz w:val="24"/>
          <w:szCs w:val="24"/>
        </w:rPr>
        <w:t xml:space="preserve"> </w:t>
      </w:r>
      <w:r>
        <w:rPr>
          <w:rFonts w:ascii="Times New Roman" w:eastAsia="OpenSans" w:hAnsi="Times New Roman" w:cs="Times New Roman"/>
          <w:sz w:val="24"/>
          <w:szCs w:val="24"/>
        </w:rPr>
        <w:t>dan memperoleh keuntungan sebesar Rp. 9.000/Kg. Sehingga total margin pemasaran yang diperoleh dari saluran II sebesar Rp. 9.000/Kg.</w:t>
      </w:r>
    </w:p>
    <w:p w:rsidR="00950B6C" w:rsidRDefault="00950B6C">
      <w:pPr>
        <w:sectPr w:rsidR="00950B6C" w:rsidSect="004C78A1">
          <w:type w:val="continuous"/>
          <w:pgSz w:w="12240" w:h="15840"/>
          <w:pgMar w:top="1440" w:right="1440" w:bottom="1440" w:left="1440" w:header="720" w:footer="720" w:gutter="0"/>
          <w:cols w:num="2" w:space="284"/>
          <w:docGrid w:linePitch="360"/>
        </w:sectPr>
      </w:pPr>
    </w:p>
    <w:p w:rsidR="003A2F89" w:rsidRDefault="009A6E85">
      <w:r>
        <w:rPr>
          <w:noProof/>
          <w:lang w:eastAsia="zh-TW"/>
        </w:rPr>
        <w:lastRenderedPageBreak/>
        <w:pict>
          <v:shapetype id="_x0000_t202" coordsize="21600,21600" o:spt="202" path="m,l,21600r21600,l21600,xe">
            <v:stroke joinstyle="miter"/>
            <v:path gradientshapeok="t" o:connecttype="rect"/>
          </v:shapetype>
          <v:shape id="_x0000_s1026" type="#_x0000_t202" style="position:absolute;margin-left:-7.5pt;margin-top:18.65pt;width:482.25pt;height:382.5pt;z-index:251660288;mso-width-relative:margin;mso-height-relative:margin" filled="f" stroked="f">
            <v:textbox>
              <w:txbxContent>
                <w:p w:rsidR="007534B8" w:rsidRPr="00BB625F" w:rsidRDefault="007534B8" w:rsidP="00B805A5">
                  <w:pPr>
                    <w:widowControl w:val="0"/>
                    <w:autoSpaceDE w:val="0"/>
                    <w:autoSpaceDN w:val="0"/>
                    <w:adjustRightInd w:val="0"/>
                    <w:spacing w:after="0" w:line="285" w:lineRule="exact"/>
                    <w:ind w:left="993" w:right="-11" w:hanging="993"/>
                    <w:jc w:val="both"/>
                    <w:rPr>
                      <w:rFonts w:ascii="Times New Roman" w:hAnsi="Times New Roman" w:cs="Times New Roman"/>
                      <w:color w:val="000000"/>
                    </w:rPr>
                  </w:pPr>
                  <w:r w:rsidRPr="00BB625F">
                    <w:rPr>
                      <w:rFonts w:ascii="Times New Roman" w:hAnsi="Times New Roman" w:cs="Times New Roman"/>
                      <w:b/>
                    </w:rPr>
                    <w:t>Tabel 1</w:t>
                  </w:r>
                  <w:r w:rsidRPr="00BB625F">
                    <w:rPr>
                      <w:rFonts w:ascii="Times New Roman" w:hAnsi="Times New Roman" w:cs="Times New Roman"/>
                      <w:b/>
                      <w:color w:val="000000"/>
                    </w:rPr>
                    <w:t>.</w:t>
                  </w:r>
                  <w:r w:rsidRPr="00BB625F">
                    <w:rPr>
                      <w:rFonts w:ascii="Times New Roman" w:hAnsi="Times New Roman" w:cs="Times New Roman"/>
                      <w:b/>
                      <w:color w:val="000000"/>
                    </w:rPr>
                    <w:tab/>
                    <w:t>Biaya, Keuntungan dan Harga Pemasaran Jagung Manis pada Saluran Pemasaran Pertama pada Tahun 2019</w:t>
                  </w:r>
                  <w:r w:rsidRPr="00BB625F">
                    <w:rPr>
                      <w:rFonts w:ascii="Times New Roman" w:hAnsi="Times New Roman" w:cs="Times New Roman"/>
                      <w:color w:val="000000"/>
                    </w:rPr>
                    <w:t xml:space="preserve">. </w:t>
                  </w:r>
                </w:p>
                <w:p w:rsidR="007534B8" w:rsidRPr="000D2452" w:rsidRDefault="007534B8" w:rsidP="00696D84">
                  <w:pPr>
                    <w:widowControl w:val="0"/>
                    <w:autoSpaceDE w:val="0"/>
                    <w:autoSpaceDN w:val="0"/>
                    <w:adjustRightInd w:val="0"/>
                    <w:spacing w:after="0" w:line="285" w:lineRule="exact"/>
                    <w:ind w:left="993" w:right="-30" w:hanging="993"/>
                    <w:jc w:val="both"/>
                    <w:rPr>
                      <w:rFonts w:ascii="Times New Roman" w:hAnsi="Times New Roman" w:cs="Times New Roman"/>
                      <w:color w:val="000000"/>
                      <w:sz w:val="24"/>
                      <w:szCs w:val="24"/>
                    </w:rPr>
                  </w:pPr>
                </w:p>
                <w:tbl>
                  <w:tblPr>
                    <w:tblW w:w="9357" w:type="dxa"/>
                    <w:tblInd w:w="93" w:type="dxa"/>
                    <w:tblLayout w:type="fixed"/>
                    <w:tblLook w:val="04A0"/>
                  </w:tblPr>
                  <w:tblGrid>
                    <w:gridCol w:w="666"/>
                    <w:gridCol w:w="3775"/>
                    <w:gridCol w:w="4916"/>
                  </w:tblGrid>
                  <w:tr w:rsidR="007534B8" w:rsidRPr="000A2A3D" w:rsidTr="00F41E17">
                    <w:trPr>
                      <w:trHeight w:val="369"/>
                    </w:trPr>
                    <w:tc>
                      <w:tcPr>
                        <w:tcW w:w="666" w:type="dxa"/>
                        <w:tcBorders>
                          <w:top w:val="single" w:sz="4" w:space="0" w:color="auto"/>
                          <w:left w:val="nil"/>
                          <w:bottom w:val="single" w:sz="4" w:space="0" w:color="000000"/>
                          <w:right w:val="nil"/>
                        </w:tcBorders>
                        <w:shd w:val="clear" w:color="auto" w:fill="auto"/>
                        <w:noWrap/>
                        <w:vAlign w:val="center"/>
                        <w:hideMark/>
                      </w:tcPr>
                      <w:p w:rsidR="007534B8" w:rsidRPr="000A2A3D" w:rsidRDefault="007534B8" w:rsidP="007534B8">
                        <w:pPr>
                          <w:spacing w:after="0" w:line="240" w:lineRule="auto"/>
                          <w:jc w:val="center"/>
                          <w:rPr>
                            <w:rFonts w:ascii="Times New Roman" w:eastAsia="Times New Roman" w:hAnsi="Times New Roman" w:cs="Times New Roman"/>
                            <w:bCs/>
                            <w:sz w:val="20"/>
                            <w:szCs w:val="20"/>
                          </w:rPr>
                        </w:pPr>
                        <w:r w:rsidRPr="000A2A3D">
                          <w:rPr>
                            <w:rFonts w:ascii="Times New Roman" w:eastAsia="Times New Roman" w:hAnsi="Times New Roman" w:cs="Times New Roman"/>
                            <w:bCs/>
                            <w:sz w:val="20"/>
                            <w:szCs w:val="20"/>
                          </w:rPr>
                          <w:t>No</w:t>
                        </w:r>
                      </w:p>
                    </w:tc>
                    <w:tc>
                      <w:tcPr>
                        <w:tcW w:w="3775" w:type="dxa"/>
                        <w:tcBorders>
                          <w:top w:val="single" w:sz="4" w:space="0" w:color="auto"/>
                          <w:left w:val="nil"/>
                          <w:bottom w:val="single" w:sz="4" w:space="0" w:color="000000"/>
                          <w:right w:val="nil"/>
                        </w:tcBorders>
                        <w:shd w:val="clear" w:color="auto" w:fill="auto"/>
                        <w:noWrap/>
                        <w:vAlign w:val="center"/>
                        <w:hideMark/>
                      </w:tcPr>
                      <w:p w:rsidR="007534B8" w:rsidRPr="000A2A3D" w:rsidRDefault="007534B8" w:rsidP="007534B8">
                        <w:pPr>
                          <w:spacing w:after="0" w:line="240" w:lineRule="auto"/>
                          <w:rPr>
                            <w:rFonts w:ascii="Times New Roman" w:eastAsia="Times New Roman" w:hAnsi="Times New Roman" w:cs="Times New Roman"/>
                            <w:bCs/>
                            <w:sz w:val="20"/>
                            <w:szCs w:val="20"/>
                          </w:rPr>
                        </w:pPr>
                        <w:r w:rsidRPr="000A2A3D">
                          <w:rPr>
                            <w:rFonts w:ascii="Times New Roman" w:eastAsia="Times New Roman" w:hAnsi="Times New Roman" w:cs="Times New Roman"/>
                            <w:bCs/>
                            <w:sz w:val="20"/>
                            <w:szCs w:val="20"/>
                          </w:rPr>
                          <w:t>Uraian</w:t>
                        </w:r>
                      </w:p>
                    </w:tc>
                    <w:tc>
                      <w:tcPr>
                        <w:tcW w:w="4916" w:type="dxa"/>
                        <w:tcBorders>
                          <w:top w:val="single" w:sz="4" w:space="0" w:color="auto"/>
                          <w:left w:val="nil"/>
                          <w:bottom w:val="single" w:sz="4" w:space="0" w:color="000000"/>
                          <w:right w:val="nil"/>
                        </w:tcBorders>
                        <w:shd w:val="clear" w:color="auto" w:fill="auto"/>
                        <w:vAlign w:val="center"/>
                        <w:hideMark/>
                      </w:tcPr>
                      <w:p w:rsidR="007534B8" w:rsidRPr="000A2A3D" w:rsidRDefault="007534B8" w:rsidP="007534B8">
                        <w:pPr>
                          <w:spacing w:after="0" w:line="240" w:lineRule="auto"/>
                          <w:jc w:val="center"/>
                          <w:rPr>
                            <w:rFonts w:ascii="Times New Roman" w:eastAsia="Times New Roman" w:hAnsi="Times New Roman" w:cs="Times New Roman"/>
                            <w:bCs/>
                            <w:sz w:val="20"/>
                            <w:szCs w:val="20"/>
                          </w:rPr>
                        </w:pPr>
                        <w:r w:rsidRPr="000A2A3D">
                          <w:rPr>
                            <w:rFonts w:ascii="Times New Roman" w:eastAsia="Times New Roman" w:hAnsi="Times New Roman" w:cs="Times New Roman"/>
                            <w:bCs/>
                            <w:sz w:val="20"/>
                            <w:szCs w:val="20"/>
                          </w:rPr>
                          <w:t>Volume/</w:t>
                        </w:r>
                        <w:r>
                          <w:rPr>
                            <w:rFonts w:ascii="Times New Roman" w:eastAsia="Times New Roman" w:hAnsi="Times New Roman" w:cs="Times New Roman"/>
                            <w:bCs/>
                            <w:sz w:val="20"/>
                            <w:szCs w:val="20"/>
                          </w:rPr>
                          <w:t xml:space="preserve"> </w:t>
                        </w:r>
                        <w:r w:rsidRPr="000A2A3D">
                          <w:rPr>
                            <w:rFonts w:ascii="Times New Roman" w:eastAsia="Times New Roman" w:hAnsi="Times New Roman" w:cs="Times New Roman"/>
                            <w:bCs/>
                            <w:sz w:val="20"/>
                            <w:szCs w:val="20"/>
                          </w:rPr>
                          <w:t>Nilai per panen</w:t>
                        </w:r>
                      </w:p>
                    </w:tc>
                  </w:tr>
                  <w:tr w:rsidR="007534B8" w:rsidRPr="000A2A3D" w:rsidTr="00F41E17">
                    <w:trPr>
                      <w:trHeight w:val="273"/>
                    </w:trPr>
                    <w:tc>
                      <w:tcPr>
                        <w:tcW w:w="666" w:type="dxa"/>
                        <w:tcBorders>
                          <w:top w:val="single" w:sz="4" w:space="0" w:color="000000"/>
                          <w:left w:val="nil"/>
                          <w:bottom w:val="single" w:sz="4" w:space="0" w:color="auto"/>
                          <w:right w:val="nil"/>
                        </w:tcBorders>
                        <w:shd w:val="clear" w:color="auto" w:fill="auto"/>
                        <w:noWrap/>
                        <w:hideMark/>
                      </w:tcPr>
                      <w:p w:rsidR="007534B8" w:rsidRPr="000A2A3D" w:rsidRDefault="007534B8" w:rsidP="007534B8">
                        <w:pPr>
                          <w:spacing w:after="0" w:line="240" w:lineRule="auto"/>
                          <w:jc w:val="center"/>
                          <w:rPr>
                            <w:rFonts w:ascii="Times New Roman" w:eastAsia="Times New Roman" w:hAnsi="Times New Roman" w:cs="Times New Roman"/>
                            <w:sz w:val="20"/>
                            <w:szCs w:val="20"/>
                          </w:rPr>
                        </w:pPr>
                        <w:r w:rsidRPr="000A2A3D">
                          <w:rPr>
                            <w:rFonts w:ascii="Times New Roman" w:eastAsia="Times New Roman" w:hAnsi="Times New Roman" w:cs="Times New Roman"/>
                            <w:sz w:val="20"/>
                            <w:szCs w:val="20"/>
                          </w:rPr>
                          <w:t>1</w:t>
                        </w:r>
                      </w:p>
                    </w:tc>
                    <w:tc>
                      <w:tcPr>
                        <w:tcW w:w="3775" w:type="dxa"/>
                        <w:tcBorders>
                          <w:top w:val="single" w:sz="4" w:space="0" w:color="000000"/>
                          <w:left w:val="nil"/>
                          <w:bottom w:val="single" w:sz="4" w:space="0" w:color="auto"/>
                          <w:right w:val="nil"/>
                        </w:tcBorders>
                        <w:shd w:val="clear" w:color="auto" w:fill="auto"/>
                        <w:noWrap/>
                        <w:vAlign w:val="center"/>
                        <w:hideMark/>
                      </w:tcPr>
                      <w:p w:rsidR="007534B8" w:rsidRPr="000A2A3D" w:rsidRDefault="007534B8" w:rsidP="007534B8">
                        <w:pPr>
                          <w:spacing w:after="0" w:line="240" w:lineRule="auto"/>
                          <w:rPr>
                            <w:rFonts w:ascii="Times New Roman" w:eastAsia="Times New Roman" w:hAnsi="Times New Roman" w:cs="Times New Roman"/>
                            <w:sz w:val="20"/>
                            <w:szCs w:val="20"/>
                          </w:rPr>
                        </w:pPr>
                        <w:r w:rsidRPr="000A2A3D">
                          <w:rPr>
                            <w:rFonts w:ascii="Times New Roman" w:eastAsia="Times New Roman" w:hAnsi="Times New Roman" w:cs="Times New Roman"/>
                            <w:sz w:val="20"/>
                            <w:szCs w:val="20"/>
                          </w:rPr>
                          <w:t>2</w:t>
                        </w:r>
                      </w:p>
                    </w:tc>
                    <w:tc>
                      <w:tcPr>
                        <w:tcW w:w="4916" w:type="dxa"/>
                        <w:tcBorders>
                          <w:top w:val="single" w:sz="4" w:space="0" w:color="000000"/>
                          <w:left w:val="nil"/>
                          <w:bottom w:val="single" w:sz="4" w:space="0" w:color="auto"/>
                          <w:right w:val="nil"/>
                        </w:tcBorders>
                        <w:shd w:val="clear" w:color="auto" w:fill="auto"/>
                        <w:hideMark/>
                      </w:tcPr>
                      <w:p w:rsidR="007534B8" w:rsidRPr="000A2A3D" w:rsidRDefault="007534B8" w:rsidP="007534B8">
                        <w:pPr>
                          <w:spacing w:after="0" w:line="240" w:lineRule="auto"/>
                          <w:ind w:right="-84"/>
                          <w:jc w:val="center"/>
                          <w:rPr>
                            <w:rFonts w:ascii="Times New Roman" w:hAnsi="Times New Roman" w:cs="Times New Roman"/>
                            <w:color w:val="000000"/>
                            <w:sz w:val="20"/>
                            <w:szCs w:val="20"/>
                          </w:rPr>
                        </w:pPr>
                        <w:r w:rsidRPr="000A2A3D">
                          <w:rPr>
                            <w:rFonts w:ascii="Times New Roman" w:hAnsi="Times New Roman" w:cs="Times New Roman"/>
                            <w:color w:val="000000"/>
                            <w:sz w:val="20"/>
                            <w:szCs w:val="20"/>
                          </w:rPr>
                          <w:t>3</w:t>
                        </w:r>
                      </w:p>
                    </w:tc>
                  </w:tr>
                  <w:tr w:rsidR="007534B8" w:rsidRPr="000A2A3D" w:rsidTr="00F41E17">
                    <w:trPr>
                      <w:trHeight w:val="273"/>
                    </w:trPr>
                    <w:tc>
                      <w:tcPr>
                        <w:tcW w:w="666" w:type="dxa"/>
                        <w:tcBorders>
                          <w:top w:val="single" w:sz="4" w:space="0" w:color="auto"/>
                          <w:left w:val="nil"/>
                          <w:bottom w:val="nil"/>
                          <w:right w:val="nil"/>
                        </w:tcBorders>
                        <w:shd w:val="clear" w:color="auto" w:fill="auto"/>
                        <w:noWrap/>
                        <w:hideMark/>
                      </w:tcPr>
                      <w:p w:rsidR="007534B8" w:rsidRPr="000A2A3D" w:rsidRDefault="007534B8" w:rsidP="007534B8">
                        <w:pPr>
                          <w:spacing w:after="0" w:line="240" w:lineRule="auto"/>
                          <w:jc w:val="center"/>
                          <w:rPr>
                            <w:rFonts w:ascii="Times New Roman" w:eastAsia="Times New Roman" w:hAnsi="Times New Roman" w:cs="Times New Roman"/>
                            <w:sz w:val="20"/>
                            <w:szCs w:val="20"/>
                          </w:rPr>
                        </w:pPr>
                        <w:r w:rsidRPr="000A2A3D">
                          <w:rPr>
                            <w:rFonts w:ascii="Times New Roman" w:eastAsia="Times New Roman" w:hAnsi="Times New Roman" w:cs="Times New Roman"/>
                            <w:sz w:val="20"/>
                            <w:szCs w:val="20"/>
                          </w:rPr>
                          <w:t>A</w:t>
                        </w:r>
                      </w:p>
                    </w:tc>
                    <w:tc>
                      <w:tcPr>
                        <w:tcW w:w="3775" w:type="dxa"/>
                        <w:tcBorders>
                          <w:top w:val="single" w:sz="4" w:space="0" w:color="auto"/>
                          <w:left w:val="nil"/>
                          <w:bottom w:val="nil"/>
                          <w:right w:val="nil"/>
                        </w:tcBorders>
                        <w:shd w:val="clear" w:color="auto" w:fill="auto"/>
                        <w:noWrap/>
                        <w:vAlign w:val="center"/>
                        <w:hideMark/>
                      </w:tcPr>
                      <w:p w:rsidR="007534B8" w:rsidRPr="000A2A3D" w:rsidRDefault="007534B8" w:rsidP="007534B8">
                        <w:pPr>
                          <w:spacing w:after="0" w:line="240" w:lineRule="auto"/>
                          <w:ind w:hanging="103"/>
                          <w:rPr>
                            <w:rFonts w:ascii="Times New Roman" w:eastAsia="Times New Roman" w:hAnsi="Times New Roman" w:cs="Times New Roman"/>
                            <w:sz w:val="20"/>
                            <w:szCs w:val="20"/>
                          </w:rPr>
                        </w:pPr>
                        <w:r w:rsidRPr="000A2A3D">
                          <w:rPr>
                            <w:rFonts w:ascii="Times New Roman" w:eastAsia="Times New Roman" w:hAnsi="Times New Roman" w:cs="Times New Roman"/>
                            <w:sz w:val="20"/>
                            <w:szCs w:val="20"/>
                          </w:rPr>
                          <w:t>Volume Penjualan Petani (Kg)</w:t>
                        </w:r>
                      </w:p>
                    </w:tc>
                    <w:tc>
                      <w:tcPr>
                        <w:tcW w:w="4916" w:type="dxa"/>
                        <w:tcBorders>
                          <w:top w:val="single" w:sz="4" w:space="0" w:color="auto"/>
                          <w:left w:val="nil"/>
                          <w:bottom w:val="nil"/>
                          <w:right w:val="nil"/>
                        </w:tcBorders>
                        <w:shd w:val="clear" w:color="auto" w:fill="auto"/>
                        <w:vAlign w:val="center"/>
                        <w:hideMark/>
                      </w:tcPr>
                      <w:p w:rsidR="007534B8" w:rsidRPr="000A2A3D" w:rsidRDefault="007534B8" w:rsidP="003A2F89">
                        <w:pPr>
                          <w:spacing w:after="0" w:line="240" w:lineRule="auto"/>
                          <w:ind w:right="1310"/>
                          <w:jc w:val="right"/>
                          <w:rPr>
                            <w:rFonts w:ascii="Times New Roman" w:eastAsia="Times New Roman" w:hAnsi="Times New Roman" w:cs="Times New Roman"/>
                            <w:sz w:val="20"/>
                            <w:szCs w:val="20"/>
                          </w:rPr>
                        </w:pPr>
                        <w:r w:rsidRPr="000A2A3D">
                          <w:rPr>
                            <w:rFonts w:ascii="Times New Roman" w:eastAsia="Times New Roman" w:hAnsi="Times New Roman" w:cs="Times New Roman"/>
                            <w:sz w:val="20"/>
                            <w:szCs w:val="20"/>
                          </w:rPr>
                          <w:t>750</w:t>
                        </w:r>
                      </w:p>
                    </w:tc>
                  </w:tr>
                  <w:tr w:rsidR="007534B8" w:rsidRPr="000A2A3D" w:rsidTr="00F41E17">
                    <w:trPr>
                      <w:trHeight w:val="273"/>
                    </w:trPr>
                    <w:tc>
                      <w:tcPr>
                        <w:tcW w:w="666" w:type="dxa"/>
                        <w:tcBorders>
                          <w:top w:val="nil"/>
                          <w:left w:val="nil"/>
                          <w:bottom w:val="nil"/>
                          <w:right w:val="nil"/>
                        </w:tcBorders>
                        <w:shd w:val="clear" w:color="auto" w:fill="auto"/>
                        <w:noWrap/>
                        <w:vAlign w:val="bottom"/>
                        <w:hideMark/>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bottom w:val="nil"/>
                          <w:right w:val="nil"/>
                        </w:tcBorders>
                        <w:shd w:val="clear" w:color="auto" w:fill="auto"/>
                        <w:noWrap/>
                        <w:vAlign w:val="center"/>
                        <w:hideMark/>
                      </w:tcPr>
                      <w:p w:rsidR="007534B8" w:rsidRPr="000A2A3D" w:rsidRDefault="007534B8" w:rsidP="007534B8">
                        <w:pPr>
                          <w:spacing w:after="0" w:line="240" w:lineRule="auto"/>
                          <w:ind w:hanging="103"/>
                          <w:rPr>
                            <w:rFonts w:ascii="Times New Roman" w:eastAsia="Times New Roman" w:hAnsi="Times New Roman" w:cs="Times New Roman"/>
                            <w:sz w:val="20"/>
                            <w:szCs w:val="20"/>
                          </w:rPr>
                        </w:pPr>
                        <w:r w:rsidRPr="000A2A3D">
                          <w:rPr>
                            <w:rFonts w:ascii="Times New Roman" w:eastAsia="Times New Roman" w:hAnsi="Times New Roman" w:cs="Times New Roman"/>
                            <w:sz w:val="20"/>
                            <w:szCs w:val="20"/>
                          </w:rPr>
                          <w:t>Harga Jual (Rp/Kg)</w:t>
                        </w:r>
                      </w:p>
                    </w:tc>
                    <w:tc>
                      <w:tcPr>
                        <w:tcW w:w="4916" w:type="dxa"/>
                        <w:tcBorders>
                          <w:top w:val="nil"/>
                          <w:left w:val="nil"/>
                          <w:bottom w:val="nil"/>
                          <w:right w:val="nil"/>
                        </w:tcBorders>
                        <w:shd w:val="clear" w:color="auto" w:fill="auto"/>
                        <w:noWrap/>
                        <w:vAlign w:val="center"/>
                        <w:hideMark/>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r w:rsidRPr="000A2A3D">
                          <w:rPr>
                            <w:rFonts w:ascii="Times New Roman" w:eastAsia="OpenSans" w:hAnsi="Times New Roman" w:cs="Times New Roman"/>
                            <w:sz w:val="20"/>
                            <w:szCs w:val="20"/>
                          </w:rPr>
                          <w:t>5.100</w:t>
                        </w:r>
                      </w:p>
                    </w:tc>
                  </w:tr>
                  <w:tr w:rsidR="007534B8" w:rsidRPr="000A2A3D" w:rsidTr="00F41E17">
                    <w:trPr>
                      <w:trHeight w:val="273"/>
                    </w:trPr>
                    <w:tc>
                      <w:tcPr>
                        <w:tcW w:w="666" w:type="dxa"/>
                        <w:tcBorders>
                          <w:top w:val="nil"/>
                          <w:left w:val="nil"/>
                          <w:bottom w:val="nil"/>
                          <w:right w:val="nil"/>
                        </w:tcBorders>
                        <w:shd w:val="clear" w:color="auto" w:fill="auto"/>
                        <w:noWrap/>
                        <w:vAlign w:val="bottom"/>
                        <w:hideMark/>
                      </w:tcPr>
                      <w:p w:rsidR="007534B8" w:rsidRPr="000A2A3D" w:rsidRDefault="007534B8" w:rsidP="007534B8">
                        <w:pPr>
                          <w:spacing w:after="0" w:line="240" w:lineRule="auto"/>
                          <w:jc w:val="center"/>
                          <w:rPr>
                            <w:rFonts w:ascii="Times New Roman" w:eastAsia="Times New Roman" w:hAnsi="Times New Roman" w:cs="Times New Roman"/>
                            <w:sz w:val="20"/>
                            <w:szCs w:val="20"/>
                          </w:rPr>
                        </w:pPr>
                        <w:r w:rsidRPr="000A2A3D">
                          <w:rPr>
                            <w:rFonts w:ascii="Times New Roman" w:eastAsia="Times New Roman" w:hAnsi="Times New Roman" w:cs="Times New Roman"/>
                            <w:sz w:val="20"/>
                            <w:szCs w:val="20"/>
                          </w:rPr>
                          <w:t>B</w:t>
                        </w:r>
                      </w:p>
                    </w:tc>
                    <w:tc>
                      <w:tcPr>
                        <w:tcW w:w="3775" w:type="dxa"/>
                        <w:tcBorders>
                          <w:top w:val="nil"/>
                          <w:left w:val="nil"/>
                          <w:bottom w:val="nil"/>
                          <w:right w:val="nil"/>
                        </w:tcBorders>
                        <w:shd w:val="clear" w:color="auto" w:fill="auto"/>
                        <w:noWrap/>
                        <w:vAlign w:val="center"/>
                        <w:hideMark/>
                      </w:tcPr>
                      <w:p w:rsidR="007534B8" w:rsidRPr="000A2A3D" w:rsidRDefault="007534B8" w:rsidP="007534B8">
                        <w:pPr>
                          <w:spacing w:after="0" w:line="240" w:lineRule="auto"/>
                          <w:ind w:hanging="103"/>
                          <w:rPr>
                            <w:rFonts w:ascii="Times New Roman" w:eastAsia="Times New Roman" w:hAnsi="Times New Roman" w:cs="Times New Roman"/>
                            <w:b/>
                            <w:sz w:val="20"/>
                            <w:szCs w:val="20"/>
                          </w:rPr>
                        </w:pPr>
                        <w:r w:rsidRPr="000A2A3D">
                          <w:rPr>
                            <w:rFonts w:ascii="Times New Roman" w:eastAsia="Times New Roman" w:hAnsi="Times New Roman" w:cs="Times New Roman"/>
                            <w:b/>
                            <w:sz w:val="20"/>
                            <w:szCs w:val="20"/>
                          </w:rPr>
                          <w:t>Pedagang Pengumpul</w:t>
                        </w:r>
                      </w:p>
                    </w:tc>
                    <w:tc>
                      <w:tcPr>
                        <w:tcW w:w="4916" w:type="dxa"/>
                        <w:tcBorders>
                          <w:top w:val="nil"/>
                          <w:left w:val="nil"/>
                          <w:bottom w:val="nil"/>
                          <w:right w:val="nil"/>
                        </w:tcBorders>
                        <w:shd w:val="clear" w:color="auto" w:fill="auto"/>
                        <w:noWrap/>
                        <w:vAlign w:val="center"/>
                        <w:hideMark/>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p>
                    </w:tc>
                  </w:tr>
                  <w:tr w:rsidR="007534B8" w:rsidRPr="000A2A3D" w:rsidTr="00F41E17">
                    <w:trPr>
                      <w:trHeight w:val="273"/>
                    </w:trPr>
                    <w:tc>
                      <w:tcPr>
                        <w:tcW w:w="666" w:type="dxa"/>
                        <w:tcBorders>
                          <w:top w:val="nil"/>
                          <w:left w:val="nil"/>
                          <w:bottom w:val="nil"/>
                          <w:right w:val="nil"/>
                        </w:tcBorders>
                        <w:shd w:val="clear" w:color="auto" w:fill="auto"/>
                        <w:noWrap/>
                        <w:vAlign w:val="bottom"/>
                        <w:hideMark/>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bottom w:val="nil"/>
                          <w:right w:val="nil"/>
                        </w:tcBorders>
                        <w:shd w:val="clear" w:color="auto" w:fill="auto"/>
                        <w:noWrap/>
                        <w:vAlign w:val="center"/>
                        <w:hideMark/>
                      </w:tcPr>
                      <w:p w:rsidR="007534B8" w:rsidRPr="000A2A3D" w:rsidRDefault="007534B8" w:rsidP="007534B8">
                        <w:pPr>
                          <w:spacing w:after="0" w:line="240" w:lineRule="auto"/>
                          <w:ind w:hanging="103"/>
                          <w:rPr>
                            <w:rFonts w:ascii="Times New Roman" w:eastAsia="Times New Roman" w:hAnsi="Times New Roman" w:cs="Times New Roman"/>
                            <w:sz w:val="20"/>
                            <w:szCs w:val="20"/>
                          </w:rPr>
                        </w:pPr>
                        <w:r w:rsidRPr="000A2A3D">
                          <w:rPr>
                            <w:rFonts w:ascii="Times New Roman" w:eastAsia="Times New Roman" w:hAnsi="Times New Roman" w:cs="Times New Roman"/>
                            <w:sz w:val="20"/>
                            <w:szCs w:val="20"/>
                          </w:rPr>
                          <w:t xml:space="preserve">Volume Pembelian </w:t>
                        </w:r>
                      </w:p>
                    </w:tc>
                    <w:tc>
                      <w:tcPr>
                        <w:tcW w:w="4916" w:type="dxa"/>
                        <w:tcBorders>
                          <w:top w:val="nil"/>
                          <w:left w:val="nil"/>
                          <w:bottom w:val="nil"/>
                          <w:right w:val="nil"/>
                        </w:tcBorders>
                        <w:shd w:val="clear" w:color="auto" w:fill="auto"/>
                        <w:noWrap/>
                        <w:vAlign w:val="center"/>
                        <w:hideMark/>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r w:rsidRPr="000A2A3D">
                          <w:rPr>
                            <w:rFonts w:ascii="Times New Roman" w:eastAsia="OpenSans" w:hAnsi="Times New Roman" w:cs="Times New Roman"/>
                            <w:sz w:val="20"/>
                            <w:szCs w:val="20"/>
                          </w:rPr>
                          <w:t>750</w:t>
                        </w:r>
                      </w:p>
                    </w:tc>
                  </w:tr>
                  <w:tr w:rsidR="007534B8" w:rsidRPr="000A2A3D" w:rsidTr="00F41E17">
                    <w:trPr>
                      <w:trHeight w:val="273"/>
                    </w:trPr>
                    <w:tc>
                      <w:tcPr>
                        <w:tcW w:w="666" w:type="dxa"/>
                        <w:tcBorders>
                          <w:top w:val="nil"/>
                          <w:left w:val="nil"/>
                          <w:bottom w:val="nil"/>
                          <w:right w:val="nil"/>
                        </w:tcBorders>
                        <w:shd w:val="clear" w:color="auto" w:fill="auto"/>
                        <w:noWrap/>
                        <w:vAlign w:val="bottom"/>
                        <w:hideMark/>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bottom w:val="nil"/>
                          <w:right w:val="nil"/>
                        </w:tcBorders>
                        <w:shd w:val="clear" w:color="auto" w:fill="auto"/>
                        <w:noWrap/>
                        <w:vAlign w:val="center"/>
                        <w:hideMark/>
                      </w:tcPr>
                      <w:p w:rsidR="007534B8" w:rsidRPr="000A2A3D" w:rsidRDefault="007534B8" w:rsidP="00696D84">
                        <w:pPr>
                          <w:pStyle w:val="ListParagraph"/>
                          <w:numPr>
                            <w:ilvl w:val="0"/>
                            <w:numId w:val="2"/>
                          </w:numPr>
                          <w:spacing w:after="0" w:line="240" w:lineRule="auto"/>
                          <w:ind w:left="181" w:hanging="284"/>
                          <w:rPr>
                            <w:rFonts w:ascii="Times New Roman" w:eastAsia="Times New Roman" w:hAnsi="Times New Roman" w:cs="Times New Roman"/>
                            <w:sz w:val="20"/>
                            <w:szCs w:val="20"/>
                            <w:lang w:eastAsia="id-ID"/>
                          </w:rPr>
                        </w:pPr>
                        <w:r w:rsidRPr="000A2A3D">
                          <w:rPr>
                            <w:rFonts w:ascii="Times New Roman" w:eastAsia="Times New Roman" w:hAnsi="Times New Roman" w:cs="Times New Roman"/>
                            <w:sz w:val="20"/>
                            <w:szCs w:val="20"/>
                            <w:lang w:eastAsia="id-ID"/>
                          </w:rPr>
                          <w:t>Harga Beli (Rp/Kg)</w:t>
                        </w:r>
                      </w:p>
                    </w:tc>
                    <w:tc>
                      <w:tcPr>
                        <w:tcW w:w="4916" w:type="dxa"/>
                        <w:tcBorders>
                          <w:top w:val="nil"/>
                          <w:left w:val="nil"/>
                          <w:bottom w:val="nil"/>
                          <w:right w:val="nil"/>
                        </w:tcBorders>
                        <w:shd w:val="clear" w:color="auto" w:fill="auto"/>
                        <w:noWrap/>
                        <w:vAlign w:val="center"/>
                        <w:hideMark/>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r w:rsidRPr="000A2A3D">
                          <w:rPr>
                            <w:rFonts w:ascii="Times New Roman" w:eastAsia="OpenSans" w:hAnsi="Times New Roman" w:cs="Times New Roman"/>
                            <w:sz w:val="20"/>
                            <w:szCs w:val="20"/>
                          </w:rPr>
                          <w:t>5.100</w:t>
                        </w:r>
                      </w:p>
                    </w:tc>
                  </w:tr>
                  <w:tr w:rsidR="007534B8" w:rsidRPr="000A2A3D" w:rsidTr="00F41E17">
                    <w:trPr>
                      <w:trHeight w:val="273"/>
                    </w:trPr>
                    <w:tc>
                      <w:tcPr>
                        <w:tcW w:w="666" w:type="dxa"/>
                        <w:tcBorders>
                          <w:top w:val="nil"/>
                          <w:left w:val="nil"/>
                          <w:bottom w:val="nil"/>
                          <w:right w:val="nil"/>
                        </w:tcBorders>
                        <w:shd w:val="clear" w:color="auto" w:fill="auto"/>
                        <w:noWrap/>
                        <w:vAlign w:val="bottom"/>
                        <w:hideMark/>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bottom w:val="nil"/>
                          <w:right w:val="nil"/>
                        </w:tcBorders>
                        <w:shd w:val="clear" w:color="auto" w:fill="auto"/>
                        <w:noWrap/>
                        <w:vAlign w:val="center"/>
                        <w:hideMark/>
                      </w:tcPr>
                      <w:p w:rsidR="007534B8" w:rsidRPr="000A2A3D" w:rsidRDefault="007534B8" w:rsidP="00696D84">
                        <w:pPr>
                          <w:pStyle w:val="ListParagraph"/>
                          <w:numPr>
                            <w:ilvl w:val="0"/>
                            <w:numId w:val="2"/>
                          </w:numPr>
                          <w:spacing w:after="0" w:line="240" w:lineRule="auto"/>
                          <w:ind w:left="181" w:hanging="284"/>
                          <w:rPr>
                            <w:rFonts w:ascii="Times New Roman" w:eastAsia="Times New Roman" w:hAnsi="Times New Roman" w:cs="Times New Roman"/>
                            <w:sz w:val="20"/>
                            <w:szCs w:val="20"/>
                            <w:lang w:eastAsia="id-ID"/>
                          </w:rPr>
                        </w:pPr>
                        <w:r w:rsidRPr="000A2A3D">
                          <w:rPr>
                            <w:rFonts w:ascii="Times New Roman" w:eastAsia="Times New Roman" w:hAnsi="Times New Roman" w:cs="Times New Roman"/>
                            <w:sz w:val="20"/>
                            <w:szCs w:val="20"/>
                            <w:lang w:eastAsia="id-ID"/>
                          </w:rPr>
                          <w:t>Harga Jual (Rp/Kg)</w:t>
                        </w:r>
                      </w:p>
                    </w:tc>
                    <w:tc>
                      <w:tcPr>
                        <w:tcW w:w="4916" w:type="dxa"/>
                        <w:tcBorders>
                          <w:top w:val="nil"/>
                          <w:left w:val="nil"/>
                          <w:bottom w:val="nil"/>
                          <w:right w:val="nil"/>
                        </w:tcBorders>
                        <w:shd w:val="clear" w:color="auto" w:fill="auto"/>
                        <w:noWrap/>
                        <w:vAlign w:val="center"/>
                        <w:hideMark/>
                      </w:tcPr>
                      <w:p w:rsidR="007534B8" w:rsidRPr="000A2A3D" w:rsidRDefault="007534B8" w:rsidP="003A2F89">
                        <w:pPr>
                          <w:spacing w:after="0" w:line="240" w:lineRule="auto"/>
                          <w:ind w:right="1310"/>
                          <w:jc w:val="right"/>
                          <w:rPr>
                            <w:rFonts w:ascii="Times New Roman" w:eastAsia="Times New Roman" w:hAnsi="Times New Roman" w:cs="Times New Roman"/>
                            <w:sz w:val="20"/>
                            <w:szCs w:val="20"/>
                          </w:rPr>
                        </w:pPr>
                        <w:r w:rsidRPr="000A2A3D">
                          <w:rPr>
                            <w:rFonts w:ascii="Times New Roman" w:eastAsia="Times New Roman" w:hAnsi="Times New Roman" w:cs="Times New Roman"/>
                            <w:sz w:val="20"/>
                            <w:szCs w:val="20"/>
                          </w:rPr>
                          <w:t>12.000</w:t>
                        </w:r>
                      </w:p>
                    </w:tc>
                  </w:tr>
                  <w:tr w:rsidR="007534B8" w:rsidRPr="000A2A3D" w:rsidTr="00F41E17">
                    <w:trPr>
                      <w:trHeight w:val="273"/>
                    </w:trPr>
                    <w:tc>
                      <w:tcPr>
                        <w:tcW w:w="666" w:type="dxa"/>
                        <w:tcBorders>
                          <w:top w:val="nil"/>
                          <w:left w:val="nil"/>
                          <w:bottom w:val="nil"/>
                          <w:right w:val="nil"/>
                        </w:tcBorders>
                        <w:shd w:val="clear" w:color="auto" w:fill="auto"/>
                        <w:noWrap/>
                        <w:vAlign w:val="bottom"/>
                        <w:hideMark/>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bottom w:val="nil"/>
                          <w:right w:val="nil"/>
                        </w:tcBorders>
                        <w:shd w:val="clear" w:color="auto" w:fill="auto"/>
                        <w:noWrap/>
                        <w:vAlign w:val="center"/>
                        <w:hideMark/>
                      </w:tcPr>
                      <w:p w:rsidR="007534B8" w:rsidRPr="000A2A3D" w:rsidRDefault="007534B8" w:rsidP="00696D84">
                        <w:pPr>
                          <w:pStyle w:val="ListParagraph"/>
                          <w:numPr>
                            <w:ilvl w:val="0"/>
                            <w:numId w:val="2"/>
                          </w:numPr>
                          <w:spacing w:after="0" w:line="240" w:lineRule="auto"/>
                          <w:ind w:left="181" w:hanging="284"/>
                          <w:rPr>
                            <w:rFonts w:ascii="Times New Roman" w:eastAsia="Times New Roman" w:hAnsi="Times New Roman" w:cs="Times New Roman"/>
                            <w:sz w:val="20"/>
                            <w:szCs w:val="20"/>
                            <w:lang w:eastAsia="id-ID"/>
                          </w:rPr>
                        </w:pPr>
                        <w:r w:rsidRPr="000A2A3D">
                          <w:rPr>
                            <w:rFonts w:ascii="Times New Roman" w:eastAsia="Times New Roman" w:hAnsi="Times New Roman" w:cs="Times New Roman"/>
                            <w:sz w:val="20"/>
                            <w:szCs w:val="20"/>
                            <w:lang w:eastAsia="id-ID"/>
                          </w:rPr>
                          <w:t>Biaya Pemasaran :</w:t>
                        </w:r>
                      </w:p>
                    </w:tc>
                    <w:tc>
                      <w:tcPr>
                        <w:tcW w:w="4916" w:type="dxa"/>
                        <w:tcBorders>
                          <w:top w:val="nil"/>
                          <w:left w:val="nil"/>
                          <w:bottom w:val="nil"/>
                          <w:right w:val="nil"/>
                        </w:tcBorders>
                        <w:shd w:val="clear" w:color="auto" w:fill="auto"/>
                        <w:noWrap/>
                        <w:vAlign w:val="center"/>
                        <w:hideMark/>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p>
                    </w:tc>
                  </w:tr>
                  <w:tr w:rsidR="007534B8" w:rsidRPr="000A2A3D" w:rsidTr="00F41E17">
                    <w:trPr>
                      <w:trHeight w:val="273"/>
                    </w:trPr>
                    <w:tc>
                      <w:tcPr>
                        <w:tcW w:w="666" w:type="dxa"/>
                        <w:tcBorders>
                          <w:top w:val="nil"/>
                          <w:left w:val="nil"/>
                          <w:bottom w:val="nil"/>
                          <w:right w:val="nil"/>
                        </w:tcBorders>
                        <w:shd w:val="clear" w:color="auto" w:fill="auto"/>
                        <w:noWrap/>
                        <w:vAlign w:val="bottom"/>
                        <w:hideMark/>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bottom w:val="nil"/>
                          <w:right w:val="nil"/>
                        </w:tcBorders>
                        <w:shd w:val="clear" w:color="auto" w:fill="auto"/>
                        <w:noWrap/>
                        <w:vAlign w:val="center"/>
                        <w:hideMark/>
                      </w:tcPr>
                      <w:p w:rsidR="007534B8" w:rsidRPr="000A2A3D" w:rsidRDefault="007534B8" w:rsidP="00696D84">
                        <w:pPr>
                          <w:pStyle w:val="ListParagraph"/>
                          <w:numPr>
                            <w:ilvl w:val="0"/>
                            <w:numId w:val="3"/>
                          </w:numPr>
                          <w:spacing w:after="0" w:line="240" w:lineRule="auto"/>
                          <w:ind w:left="181" w:hanging="284"/>
                          <w:rPr>
                            <w:rFonts w:ascii="Times New Roman" w:eastAsia="Times New Roman" w:hAnsi="Times New Roman" w:cs="Times New Roman"/>
                            <w:sz w:val="20"/>
                            <w:szCs w:val="20"/>
                            <w:lang w:eastAsia="id-ID"/>
                          </w:rPr>
                        </w:pPr>
                        <w:r w:rsidRPr="000A2A3D">
                          <w:rPr>
                            <w:rFonts w:ascii="Times New Roman" w:eastAsia="Times New Roman" w:hAnsi="Times New Roman" w:cs="Times New Roman"/>
                            <w:sz w:val="20"/>
                            <w:szCs w:val="20"/>
                            <w:lang w:eastAsia="id-ID"/>
                          </w:rPr>
                          <w:t>Tenaga Kerja (Rp/Kg)</w:t>
                        </w:r>
                      </w:p>
                    </w:tc>
                    <w:tc>
                      <w:tcPr>
                        <w:tcW w:w="4916" w:type="dxa"/>
                        <w:tcBorders>
                          <w:top w:val="nil"/>
                          <w:left w:val="nil"/>
                          <w:bottom w:val="nil"/>
                          <w:right w:val="nil"/>
                        </w:tcBorders>
                        <w:shd w:val="clear" w:color="auto" w:fill="auto"/>
                        <w:noWrap/>
                        <w:vAlign w:val="center"/>
                        <w:hideMark/>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r w:rsidRPr="000A2A3D">
                          <w:rPr>
                            <w:rFonts w:ascii="Times New Roman" w:eastAsia="OpenSans" w:hAnsi="Times New Roman" w:cs="Times New Roman"/>
                            <w:sz w:val="20"/>
                            <w:szCs w:val="20"/>
                          </w:rPr>
                          <w:t>67</w:t>
                        </w:r>
                      </w:p>
                    </w:tc>
                  </w:tr>
                  <w:tr w:rsidR="007534B8" w:rsidRPr="000A2A3D" w:rsidTr="00F41E17">
                    <w:trPr>
                      <w:trHeight w:val="273"/>
                    </w:trPr>
                    <w:tc>
                      <w:tcPr>
                        <w:tcW w:w="666" w:type="dxa"/>
                        <w:tcBorders>
                          <w:top w:val="nil"/>
                          <w:left w:val="nil"/>
                          <w:bottom w:val="nil"/>
                          <w:right w:val="nil"/>
                        </w:tcBorders>
                        <w:shd w:val="clear" w:color="auto" w:fill="auto"/>
                        <w:noWrap/>
                        <w:vAlign w:val="bottom"/>
                        <w:hideMark/>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bottom w:val="nil"/>
                          <w:right w:val="nil"/>
                        </w:tcBorders>
                        <w:shd w:val="clear" w:color="auto" w:fill="auto"/>
                        <w:noWrap/>
                        <w:vAlign w:val="center"/>
                        <w:hideMark/>
                      </w:tcPr>
                      <w:p w:rsidR="007534B8" w:rsidRPr="000A2A3D" w:rsidRDefault="007534B8" w:rsidP="00696D84">
                        <w:pPr>
                          <w:pStyle w:val="ListParagraph"/>
                          <w:numPr>
                            <w:ilvl w:val="0"/>
                            <w:numId w:val="3"/>
                          </w:numPr>
                          <w:spacing w:after="0" w:line="240" w:lineRule="auto"/>
                          <w:ind w:left="181" w:hanging="284"/>
                          <w:rPr>
                            <w:rFonts w:ascii="Times New Roman" w:eastAsia="Times New Roman" w:hAnsi="Times New Roman" w:cs="Times New Roman"/>
                            <w:sz w:val="20"/>
                            <w:szCs w:val="20"/>
                            <w:lang w:eastAsia="id-ID"/>
                          </w:rPr>
                        </w:pPr>
                        <w:r w:rsidRPr="000A2A3D">
                          <w:rPr>
                            <w:rFonts w:ascii="Times New Roman" w:eastAsia="Times New Roman" w:hAnsi="Times New Roman" w:cs="Times New Roman"/>
                            <w:sz w:val="20"/>
                            <w:szCs w:val="20"/>
                            <w:lang w:eastAsia="id-ID"/>
                          </w:rPr>
                          <w:t>Transportasi (Rp)</w:t>
                        </w:r>
                      </w:p>
                    </w:tc>
                    <w:tc>
                      <w:tcPr>
                        <w:tcW w:w="4916" w:type="dxa"/>
                        <w:tcBorders>
                          <w:top w:val="nil"/>
                          <w:left w:val="nil"/>
                          <w:bottom w:val="nil"/>
                          <w:right w:val="nil"/>
                        </w:tcBorders>
                        <w:shd w:val="clear" w:color="auto" w:fill="auto"/>
                        <w:noWrap/>
                        <w:vAlign w:val="center"/>
                        <w:hideMark/>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r w:rsidRPr="000A2A3D">
                          <w:rPr>
                            <w:rFonts w:ascii="Times New Roman" w:eastAsia="OpenSans" w:hAnsi="Times New Roman" w:cs="Times New Roman"/>
                            <w:sz w:val="20"/>
                            <w:szCs w:val="20"/>
                          </w:rPr>
                          <w:t>100</w:t>
                        </w:r>
                      </w:p>
                    </w:tc>
                  </w:tr>
                  <w:tr w:rsidR="007534B8" w:rsidRPr="000A2A3D" w:rsidTr="00F41E17">
                    <w:trPr>
                      <w:trHeight w:val="273"/>
                    </w:trPr>
                    <w:tc>
                      <w:tcPr>
                        <w:tcW w:w="666" w:type="dxa"/>
                        <w:tcBorders>
                          <w:top w:val="nil"/>
                          <w:left w:val="nil"/>
                          <w:bottom w:val="nil"/>
                          <w:right w:val="nil"/>
                        </w:tcBorders>
                        <w:shd w:val="clear" w:color="auto" w:fill="auto"/>
                        <w:noWrap/>
                        <w:vAlign w:val="bottom"/>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bottom w:val="nil"/>
                          <w:right w:val="nil"/>
                        </w:tcBorders>
                        <w:shd w:val="clear" w:color="auto" w:fill="auto"/>
                        <w:noWrap/>
                        <w:vAlign w:val="center"/>
                      </w:tcPr>
                      <w:p w:rsidR="007534B8" w:rsidRPr="000A2A3D" w:rsidRDefault="007534B8" w:rsidP="00696D84">
                        <w:pPr>
                          <w:pStyle w:val="ListParagraph"/>
                          <w:numPr>
                            <w:ilvl w:val="0"/>
                            <w:numId w:val="3"/>
                          </w:numPr>
                          <w:spacing w:after="0" w:line="240" w:lineRule="auto"/>
                          <w:ind w:left="181" w:hanging="284"/>
                          <w:rPr>
                            <w:rFonts w:ascii="Times New Roman" w:eastAsia="Times New Roman" w:hAnsi="Times New Roman" w:cs="Times New Roman"/>
                            <w:sz w:val="20"/>
                            <w:szCs w:val="20"/>
                            <w:lang w:eastAsia="id-ID"/>
                          </w:rPr>
                        </w:pPr>
                        <w:r w:rsidRPr="000A2A3D">
                          <w:rPr>
                            <w:rFonts w:ascii="Times New Roman" w:eastAsia="Times New Roman" w:hAnsi="Times New Roman" w:cs="Times New Roman"/>
                            <w:sz w:val="20"/>
                            <w:szCs w:val="20"/>
                            <w:lang w:eastAsia="id-ID"/>
                          </w:rPr>
                          <w:t>Total Biaya</w:t>
                        </w:r>
                      </w:p>
                    </w:tc>
                    <w:tc>
                      <w:tcPr>
                        <w:tcW w:w="4916" w:type="dxa"/>
                        <w:tcBorders>
                          <w:top w:val="nil"/>
                          <w:left w:val="nil"/>
                          <w:bottom w:val="nil"/>
                          <w:right w:val="nil"/>
                        </w:tcBorders>
                        <w:shd w:val="clear" w:color="auto" w:fill="auto"/>
                        <w:noWrap/>
                        <w:vAlign w:val="center"/>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r w:rsidRPr="000A2A3D">
                          <w:rPr>
                            <w:rFonts w:ascii="Times New Roman" w:eastAsia="OpenSans" w:hAnsi="Times New Roman" w:cs="Times New Roman"/>
                            <w:sz w:val="20"/>
                            <w:szCs w:val="20"/>
                          </w:rPr>
                          <w:t>167</w:t>
                        </w:r>
                      </w:p>
                    </w:tc>
                  </w:tr>
                  <w:tr w:rsidR="007534B8" w:rsidRPr="000A2A3D" w:rsidTr="00F41E17">
                    <w:trPr>
                      <w:trHeight w:val="273"/>
                    </w:trPr>
                    <w:tc>
                      <w:tcPr>
                        <w:tcW w:w="666" w:type="dxa"/>
                        <w:tcBorders>
                          <w:top w:val="nil"/>
                          <w:left w:val="nil"/>
                          <w:bottom w:val="nil"/>
                          <w:right w:val="nil"/>
                        </w:tcBorders>
                        <w:shd w:val="clear" w:color="auto" w:fill="auto"/>
                        <w:noWrap/>
                        <w:vAlign w:val="bottom"/>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bottom w:val="nil"/>
                          <w:right w:val="nil"/>
                        </w:tcBorders>
                        <w:shd w:val="clear" w:color="auto" w:fill="auto"/>
                        <w:noWrap/>
                        <w:vAlign w:val="center"/>
                      </w:tcPr>
                      <w:p w:rsidR="007534B8" w:rsidRPr="000A2A3D" w:rsidRDefault="007534B8" w:rsidP="00696D84">
                        <w:pPr>
                          <w:pStyle w:val="ListParagraph"/>
                          <w:numPr>
                            <w:ilvl w:val="0"/>
                            <w:numId w:val="2"/>
                          </w:numPr>
                          <w:spacing w:after="0" w:line="240" w:lineRule="auto"/>
                          <w:ind w:left="181" w:hanging="284"/>
                          <w:rPr>
                            <w:rFonts w:ascii="Times New Roman" w:eastAsia="Times New Roman" w:hAnsi="Times New Roman" w:cs="Times New Roman"/>
                            <w:sz w:val="20"/>
                            <w:szCs w:val="20"/>
                            <w:lang w:eastAsia="id-ID"/>
                          </w:rPr>
                        </w:pPr>
                        <w:r w:rsidRPr="000A2A3D">
                          <w:rPr>
                            <w:rFonts w:ascii="Times New Roman" w:eastAsia="Times New Roman" w:hAnsi="Times New Roman" w:cs="Times New Roman"/>
                            <w:sz w:val="20"/>
                            <w:szCs w:val="20"/>
                            <w:lang w:eastAsia="id-ID"/>
                          </w:rPr>
                          <w:t>Keuntungan (Rp)</w:t>
                        </w:r>
                      </w:p>
                    </w:tc>
                    <w:tc>
                      <w:tcPr>
                        <w:tcW w:w="4916" w:type="dxa"/>
                        <w:tcBorders>
                          <w:top w:val="nil"/>
                          <w:left w:val="nil"/>
                          <w:bottom w:val="nil"/>
                          <w:right w:val="nil"/>
                        </w:tcBorders>
                        <w:shd w:val="clear" w:color="auto" w:fill="auto"/>
                        <w:noWrap/>
                        <w:vAlign w:val="center"/>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r w:rsidRPr="000A2A3D">
                          <w:rPr>
                            <w:rFonts w:ascii="Times New Roman" w:eastAsia="OpenSans" w:hAnsi="Times New Roman" w:cs="Times New Roman"/>
                            <w:sz w:val="20"/>
                            <w:szCs w:val="20"/>
                          </w:rPr>
                          <w:t>6.733</w:t>
                        </w:r>
                      </w:p>
                    </w:tc>
                  </w:tr>
                  <w:tr w:rsidR="007534B8" w:rsidRPr="000A2A3D" w:rsidTr="00F41E17">
                    <w:trPr>
                      <w:trHeight w:val="273"/>
                    </w:trPr>
                    <w:tc>
                      <w:tcPr>
                        <w:tcW w:w="666" w:type="dxa"/>
                        <w:tcBorders>
                          <w:top w:val="nil"/>
                          <w:left w:val="nil"/>
                          <w:bottom w:val="nil"/>
                          <w:right w:val="nil"/>
                        </w:tcBorders>
                        <w:shd w:val="clear" w:color="auto" w:fill="auto"/>
                        <w:noWrap/>
                        <w:vAlign w:val="bottom"/>
                      </w:tcPr>
                      <w:p w:rsidR="007534B8" w:rsidRPr="000A2A3D" w:rsidRDefault="007534B8" w:rsidP="007534B8">
                        <w:pPr>
                          <w:spacing w:after="0" w:line="240" w:lineRule="auto"/>
                          <w:jc w:val="center"/>
                          <w:rPr>
                            <w:rFonts w:ascii="Times New Roman" w:eastAsia="Times New Roman" w:hAnsi="Times New Roman" w:cs="Times New Roman"/>
                            <w:b/>
                            <w:sz w:val="20"/>
                            <w:szCs w:val="20"/>
                          </w:rPr>
                        </w:pPr>
                        <w:r w:rsidRPr="000A2A3D">
                          <w:rPr>
                            <w:rFonts w:ascii="Times New Roman" w:eastAsia="Times New Roman" w:hAnsi="Times New Roman" w:cs="Times New Roman"/>
                            <w:b/>
                            <w:sz w:val="20"/>
                            <w:szCs w:val="20"/>
                          </w:rPr>
                          <w:t>C</w:t>
                        </w:r>
                      </w:p>
                    </w:tc>
                    <w:tc>
                      <w:tcPr>
                        <w:tcW w:w="3775" w:type="dxa"/>
                        <w:tcBorders>
                          <w:top w:val="nil"/>
                          <w:left w:val="nil"/>
                          <w:bottom w:val="nil"/>
                          <w:right w:val="nil"/>
                        </w:tcBorders>
                        <w:shd w:val="clear" w:color="auto" w:fill="auto"/>
                        <w:noWrap/>
                        <w:vAlign w:val="center"/>
                      </w:tcPr>
                      <w:p w:rsidR="007534B8" w:rsidRPr="000A2A3D" w:rsidRDefault="007534B8" w:rsidP="007534B8">
                        <w:pPr>
                          <w:spacing w:after="0" w:line="240" w:lineRule="auto"/>
                          <w:ind w:hanging="103"/>
                          <w:rPr>
                            <w:rFonts w:ascii="Times New Roman" w:eastAsia="Times New Roman" w:hAnsi="Times New Roman" w:cs="Times New Roman"/>
                            <w:b/>
                            <w:sz w:val="20"/>
                            <w:szCs w:val="20"/>
                          </w:rPr>
                        </w:pPr>
                        <w:r w:rsidRPr="000A2A3D">
                          <w:rPr>
                            <w:rFonts w:ascii="Times New Roman" w:eastAsia="Times New Roman" w:hAnsi="Times New Roman" w:cs="Times New Roman"/>
                            <w:b/>
                            <w:sz w:val="20"/>
                            <w:szCs w:val="20"/>
                          </w:rPr>
                          <w:t>Pedagang Pengecer</w:t>
                        </w:r>
                      </w:p>
                    </w:tc>
                    <w:tc>
                      <w:tcPr>
                        <w:tcW w:w="4916" w:type="dxa"/>
                        <w:tcBorders>
                          <w:top w:val="nil"/>
                          <w:left w:val="nil"/>
                          <w:bottom w:val="nil"/>
                          <w:right w:val="nil"/>
                        </w:tcBorders>
                        <w:shd w:val="clear" w:color="auto" w:fill="auto"/>
                        <w:noWrap/>
                        <w:vAlign w:val="center"/>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p>
                    </w:tc>
                  </w:tr>
                  <w:tr w:rsidR="007534B8" w:rsidRPr="000A2A3D" w:rsidTr="00F41E17">
                    <w:trPr>
                      <w:trHeight w:val="273"/>
                    </w:trPr>
                    <w:tc>
                      <w:tcPr>
                        <w:tcW w:w="666" w:type="dxa"/>
                        <w:tcBorders>
                          <w:top w:val="nil"/>
                          <w:left w:val="nil"/>
                          <w:bottom w:val="nil"/>
                          <w:right w:val="nil"/>
                        </w:tcBorders>
                        <w:shd w:val="clear" w:color="auto" w:fill="auto"/>
                        <w:noWrap/>
                        <w:vAlign w:val="bottom"/>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bottom w:val="nil"/>
                          <w:right w:val="nil"/>
                        </w:tcBorders>
                        <w:shd w:val="clear" w:color="auto" w:fill="auto"/>
                        <w:noWrap/>
                        <w:vAlign w:val="center"/>
                      </w:tcPr>
                      <w:p w:rsidR="007534B8" w:rsidRPr="000A2A3D" w:rsidRDefault="007534B8" w:rsidP="007534B8">
                        <w:pPr>
                          <w:spacing w:after="0" w:line="240" w:lineRule="auto"/>
                          <w:ind w:hanging="103"/>
                          <w:rPr>
                            <w:rFonts w:ascii="Times New Roman" w:eastAsia="Times New Roman" w:hAnsi="Times New Roman" w:cs="Times New Roman"/>
                            <w:sz w:val="20"/>
                            <w:szCs w:val="20"/>
                          </w:rPr>
                        </w:pPr>
                        <w:r w:rsidRPr="000A2A3D">
                          <w:rPr>
                            <w:rFonts w:ascii="Times New Roman" w:eastAsia="Times New Roman" w:hAnsi="Times New Roman" w:cs="Times New Roman"/>
                            <w:sz w:val="20"/>
                            <w:szCs w:val="20"/>
                          </w:rPr>
                          <w:t>Volume Pembelian</w:t>
                        </w:r>
                      </w:p>
                    </w:tc>
                    <w:tc>
                      <w:tcPr>
                        <w:tcW w:w="4916" w:type="dxa"/>
                        <w:tcBorders>
                          <w:top w:val="nil"/>
                          <w:left w:val="nil"/>
                          <w:bottom w:val="nil"/>
                          <w:right w:val="nil"/>
                        </w:tcBorders>
                        <w:shd w:val="clear" w:color="auto" w:fill="auto"/>
                        <w:noWrap/>
                        <w:vAlign w:val="center"/>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r w:rsidRPr="000A2A3D">
                          <w:rPr>
                            <w:rFonts w:ascii="Times New Roman" w:eastAsia="OpenSans" w:hAnsi="Times New Roman" w:cs="Times New Roman"/>
                            <w:sz w:val="20"/>
                            <w:szCs w:val="20"/>
                          </w:rPr>
                          <w:t>750</w:t>
                        </w:r>
                      </w:p>
                    </w:tc>
                  </w:tr>
                  <w:tr w:rsidR="007534B8" w:rsidRPr="000A2A3D" w:rsidTr="00F41E17">
                    <w:trPr>
                      <w:trHeight w:val="273"/>
                    </w:trPr>
                    <w:tc>
                      <w:tcPr>
                        <w:tcW w:w="666" w:type="dxa"/>
                        <w:tcBorders>
                          <w:top w:val="nil"/>
                          <w:left w:val="nil"/>
                          <w:bottom w:val="nil"/>
                          <w:right w:val="nil"/>
                        </w:tcBorders>
                        <w:shd w:val="clear" w:color="auto" w:fill="auto"/>
                        <w:noWrap/>
                        <w:vAlign w:val="bottom"/>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bottom w:val="nil"/>
                          <w:right w:val="nil"/>
                        </w:tcBorders>
                        <w:shd w:val="clear" w:color="auto" w:fill="auto"/>
                        <w:noWrap/>
                        <w:vAlign w:val="center"/>
                      </w:tcPr>
                      <w:p w:rsidR="007534B8" w:rsidRPr="000A2A3D" w:rsidRDefault="007534B8" w:rsidP="00696D84">
                        <w:pPr>
                          <w:pStyle w:val="ListParagraph"/>
                          <w:numPr>
                            <w:ilvl w:val="0"/>
                            <w:numId w:val="4"/>
                          </w:numPr>
                          <w:spacing w:after="0" w:line="240" w:lineRule="auto"/>
                          <w:ind w:left="181" w:hanging="284"/>
                          <w:rPr>
                            <w:rFonts w:ascii="Times New Roman" w:eastAsia="Times New Roman" w:hAnsi="Times New Roman" w:cs="Times New Roman"/>
                            <w:sz w:val="20"/>
                            <w:szCs w:val="20"/>
                            <w:lang w:eastAsia="id-ID"/>
                          </w:rPr>
                        </w:pPr>
                        <w:r w:rsidRPr="000A2A3D">
                          <w:rPr>
                            <w:rFonts w:ascii="Times New Roman" w:eastAsia="Times New Roman" w:hAnsi="Times New Roman" w:cs="Times New Roman"/>
                            <w:sz w:val="20"/>
                            <w:szCs w:val="20"/>
                            <w:lang w:eastAsia="id-ID"/>
                          </w:rPr>
                          <w:t>Harga Beli (Rp/Kg)</w:t>
                        </w:r>
                      </w:p>
                    </w:tc>
                    <w:tc>
                      <w:tcPr>
                        <w:tcW w:w="4916" w:type="dxa"/>
                        <w:tcBorders>
                          <w:top w:val="nil"/>
                          <w:left w:val="nil"/>
                          <w:bottom w:val="nil"/>
                          <w:right w:val="nil"/>
                        </w:tcBorders>
                        <w:shd w:val="clear" w:color="auto" w:fill="auto"/>
                        <w:noWrap/>
                        <w:vAlign w:val="center"/>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r w:rsidRPr="000A2A3D">
                          <w:rPr>
                            <w:rFonts w:ascii="Times New Roman" w:eastAsia="OpenSans" w:hAnsi="Times New Roman" w:cs="Times New Roman"/>
                            <w:sz w:val="20"/>
                            <w:szCs w:val="20"/>
                          </w:rPr>
                          <w:t>12.000</w:t>
                        </w:r>
                      </w:p>
                    </w:tc>
                  </w:tr>
                  <w:tr w:rsidR="007534B8" w:rsidRPr="000A2A3D" w:rsidTr="00F41E17">
                    <w:trPr>
                      <w:trHeight w:val="273"/>
                    </w:trPr>
                    <w:tc>
                      <w:tcPr>
                        <w:tcW w:w="666" w:type="dxa"/>
                        <w:tcBorders>
                          <w:top w:val="nil"/>
                          <w:left w:val="nil"/>
                          <w:bottom w:val="nil"/>
                          <w:right w:val="nil"/>
                        </w:tcBorders>
                        <w:shd w:val="clear" w:color="auto" w:fill="auto"/>
                        <w:noWrap/>
                        <w:vAlign w:val="bottom"/>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bottom w:val="nil"/>
                          <w:right w:val="nil"/>
                        </w:tcBorders>
                        <w:shd w:val="clear" w:color="auto" w:fill="auto"/>
                        <w:noWrap/>
                        <w:vAlign w:val="center"/>
                      </w:tcPr>
                      <w:p w:rsidR="007534B8" w:rsidRPr="000A2A3D" w:rsidRDefault="007534B8" w:rsidP="00696D84">
                        <w:pPr>
                          <w:pStyle w:val="ListParagraph"/>
                          <w:numPr>
                            <w:ilvl w:val="0"/>
                            <w:numId w:val="4"/>
                          </w:numPr>
                          <w:spacing w:after="0" w:line="240" w:lineRule="auto"/>
                          <w:ind w:left="181" w:hanging="284"/>
                          <w:rPr>
                            <w:rFonts w:ascii="Times New Roman" w:eastAsia="Times New Roman" w:hAnsi="Times New Roman" w:cs="Times New Roman"/>
                            <w:sz w:val="20"/>
                            <w:szCs w:val="20"/>
                            <w:lang w:eastAsia="id-ID"/>
                          </w:rPr>
                        </w:pPr>
                        <w:r w:rsidRPr="000A2A3D">
                          <w:rPr>
                            <w:rFonts w:ascii="Times New Roman" w:eastAsia="Times New Roman" w:hAnsi="Times New Roman" w:cs="Times New Roman"/>
                            <w:sz w:val="20"/>
                            <w:szCs w:val="20"/>
                            <w:lang w:eastAsia="id-ID"/>
                          </w:rPr>
                          <w:t>Harga Jual (Rp/Kg)</w:t>
                        </w:r>
                      </w:p>
                    </w:tc>
                    <w:tc>
                      <w:tcPr>
                        <w:tcW w:w="4916" w:type="dxa"/>
                        <w:tcBorders>
                          <w:top w:val="nil"/>
                          <w:left w:val="nil"/>
                          <w:bottom w:val="nil"/>
                          <w:right w:val="nil"/>
                        </w:tcBorders>
                        <w:shd w:val="clear" w:color="auto" w:fill="auto"/>
                        <w:noWrap/>
                        <w:vAlign w:val="center"/>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r w:rsidRPr="000A2A3D">
                          <w:rPr>
                            <w:rFonts w:ascii="Times New Roman" w:eastAsia="OpenSans" w:hAnsi="Times New Roman" w:cs="Times New Roman"/>
                            <w:sz w:val="20"/>
                            <w:szCs w:val="20"/>
                          </w:rPr>
                          <w:t>15.000</w:t>
                        </w:r>
                      </w:p>
                    </w:tc>
                  </w:tr>
                  <w:tr w:rsidR="007534B8" w:rsidRPr="000A2A3D" w:rsidTr="00F41E17">
                    <w:trPr>
                      <w:trHeight w:val="273"/>
                    </w:trPr>
                    <w:tc>
                      <w:tcPr>
                        <w:tcW w:w="666" w:type="dxa"/>
                        <w:tcBorders>
                          <w:top w:val="nil"/>
                          <w:left w:val="nil"/>
                          <w:bottom w:val="nil"/>
                          <w:right w:val="nil"/>
                        </w:tcBorders>
                        <w:shd w:val="clear" w:color="auto" w:fill="auto"/>
                        <w:noWrap/>
                        <w:vAlign w:val="bottom"/>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bottom w:val="nil"/>
                          <w:right w:val="nil"/>
                        </w:tcBorders>
                        <w:shd w:val="clear" w:color="auto" w:fill="auto"/>
                        <w:noWrap/>
                        <w:vAlign w:val="center"/>
                      </w:tcPr>
                      <w:p w:rsidR="007534B8" w:rsidRPr="000A2A3D" w:rsidRDefault="007534B8" w:rsidP="00696D84">
                        <w:pPr>
                          <w:pStyle w:val="ListParagraph"/>
                          <w:numPr>
                            <w:ilvl w:val="0"/>
                            <w:numId w:val="4"/>
                          </w:numPr>
                          <w:spacing w:after="0" w:line="240" w:lineRule="auto"/>
                          <w:ind w:left="181" w:hanging="284"/>
                          <w:rPr>
                            <w:rFonts w:ascii="Times New Roman" w:eastAsia="Times New Roman" w:hAnsi="Times New Roman" w:cs="Times New Roman"/>
                            <w:sz w:val="20"/>
                            <w:szCs w:val="20"/>
                            <w:lang w:eastAsia="id-ID"/>
                          </w:rPr>
                        </w:pPr>
                        <w:r w:rsidRPr="000A2A3D">
                          <w:rPr>
                            <w:rFonts w:ascii="Times New Roman" w:eastAsia="Times New Roman" w:hAnsi="Times New Roman" w:cs="Times New Roman"/>
                            <w:sz w:val="20"/>
                            <w:szCs w:val="20"/>
                            <w:lang w:eastAsia="id-ID"/>
                          </w:rPr>
                          <w:t>Biaya Pemasaran :</w:t>
                        </w:r>
                      </w:p>
                    </w:tc>
                    <w:tc>
                      <w:tcPr>
                        <w:tcW w:w="4916" w:type="dxa"/>
                        <w:tcBorders>
                          <w:top w:val="nil"/>
                          <w:left w:val="nil"/>
                          <w:bottom w:val="nil"/>
                          <w:right w:val="nil"/>
                        </w:tcBorders>
                        <w:shd w:val="clear" w:color="auto" w:fill="auto"/>
                        <w:noWrap/>
                        <w:vAlign w:val="center"/>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p>
                    </w:tc>
                  </w:tr>
                  <w:tr w:rsidR="007534B8" w:rsidRPr="000A2A3D" w:rsidTr="00F41E17">
                    <w:trPr>
                      <w:trHeight w:val="273"/>
                    </w:trPr>
                    <w:tc>
                      <w:tcPr>
                        <w:tcW w:w="666" w:type="dxa"/>
                        <w:tcBorders>
                          <w:top w:val="nil"/>
                          <w:left w:val="nil"/>
                          <w:bottom w:val="nil"/>
                          <w:right w:val="nil"/>
                        </w:tcBorders>
                        <w:shd w:val="clear" w:color="auto" w:fill="auto"/>
                        <w:noWrap/>
                        <w:vAlign w:val="bottom"/>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bottom w:val="nil"/>
                          <w:right w:val="nil"/>
                        </w:tcBorders>
                        <w:shd w:val="clear" w:color="auto" w:fill="auto"/>
                        <w:noWrap/>
                        <w:vAlign w:val="center"/>
                      </w:tcPr>
                      <w:p w:rsidR="007534B8" w:rsidRPr="000A2A3D" w:rsidRDefault="007534B8" w:rsidP="00696D84">
                        <w:pPr>
                          <w:pStyle w:val="ListParagraph"/>
                          <w:numPr>
                            <w:ilvl w:val="0"/>
                            <w:numId w:val="5"/>
                          </w:numPr>
                          <w:spacing w:after="0" w:line="240" w:lineRule="auto"/>
                          <w:ind w:left="181" w:hanging="284"/>
                          <w:rPr>
                            <w:rFonts w:ascii="Times New Roman" w:eastAsia="Times New Roman" w:hAnsi="Times New Roman" w:cs="Times New Roman"/>
                            <w:sz w:val="20"/>
                            <w:szCs w:val="20"/>
                            <w:lang w:eastAsia="id-ID"/>
                          </w:rPr>
                        </w:pPr>
                        <w:r w:rsidRPr="000A2A3D">
                          <w:rPr>
                            <w:rFonts w:ascii="Times New Roman" w:eastAsia="Times New Roman" w:hAnsi="Times New Roman" w:cs="Times New Roman"/>
                            <w:sz w:val="20"/>
                            <w:szCs w:val="20"/>
                            <w:lang w:eastAsia="id-ID"/>
                          </w:rPr>
                          <w:t>Tenaga Kerja(Rp/Kg)</w:t>
                        </w:r>
                      </w:p>
                    </w:tc>
                    <w:tc>
                      <w:tcPr>
                        <w:tcW w:w="4916" w:type="dxa"/>
                        <w:tcBorders>
                          <w:top w:val="nil"/>
                          <w:left w:val="nil"/>
                          <w:bottom w:val="nil"/>
                          <w:right w:val="nil"/>
                        </w:tcBorders>
                        <w:shd w:val="clear" w:color="auto" w:fill="auto"/>
                        <w:noWrap/>
                        <w:vAlign w:val="center"/>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r w:rsidRPr="000A2A3D">
                          <w:rPr>
                            <w:rFonts w:ascii="Times New Roman" w:eastAsia="OpenSans" w:hAnsi="Times New Roman" w:cs="Times New Roman"/>
                            <w:sz w:val="20"/>
                            <w:szCs w:val="20"/>
                          </w:rPr>
                          <w:t>33</w:t>
                        </w:r>
                      </w:p>
                    </w:tc>
                  </w:tr>
                  <w:tr w:rsidR="007534B8" w:rsidRPr="000A2A3D" w:rsidTr="00F41E17">
                    <w:trPr>
                      <w:trHeight w:val="273"/>
                    </w:trPr>
                    <w:tc>
                      <w:tcPr>
                        <w:tcW w:w="666" w:type="dxa"/>
                        <w:tcBorders>
                          <w:top w:val="nil"/>
                          <w:left w:val="nil"/>
                          <w:bottom w:val="nil"/>
                          <w:right w:val="nil"/>
                        </w:tcBorders>
                        <w:shd w:val="clear" w:color="auto" w:fill="auto"/>
                        <w:noWrap/>
                        <w:vAlign w:val="bottom"/>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bottom w:val="nil"/>
                          <w:right w:val="nil"/>
                        </w:tcBorders>
                        <w:shd w:val="clear" w:color="auto" w:fill="auto"/>
                        <w:noWrap/>
                        <w:vAlign w:val="center"/>
                      </w:tcPr>
                      <w:p w:rsidR="007534B8" w:rsidRPr="000A2A3D" w:rsidRDefault="007534B8" w:rsidP="00696D84">
                        <w:pPr>
                          <w:pStyle w:val="ListParagraph"/>
                          <w:numPr>
                            <w:ilvl w:val="0"/>
                            <w:numId w:val="5"/>
                          </w:numPr>
                          <w:spacing w:after="0" w:line="240" w:lineRule="auto"/>
                          <w:ind w:left="181" w:hanging="284"/>
                          <w:rPr>
                            <w:rFonts w:ascii="Times New Roman" w:eastAsia="Times New Roman" w:hAnsi="Times New Roman" w:cs="Times New Roman"/>
                            <w:sz w:val="20"/>
                            <w:szCs w:val="20"/>
                            <w:lang w:eastAsia="id-ID"/>
                          </w:rPr>
                        </w:pPr>
                        <w:r w:rsidRPr="000A2A3D">
                          <w:rPr>
                            <w:rFonts w:ascii="Times New Roman" w:eastAsia="Times New Roman" w:hAnsi="Times New Roman" w:cs="Times New Roman"/>
                            <w:sz w:val="20"/>
                            <w:szCs w:val="20"/>
                            <w:lang w:eastAsia="id-ID"/>
                          </w:rPr>
                          <w:t>Transportasi(Rp/Kg)</w:t>
                        </w:r>
                      </w:p>
                    </w:tc>
                    <w:tc>
                      <w:tcPr>
                        <w:tcW w:w="4916" w:type="dxa"/>
                        <w:tcBorders>
                          <w:top w:val="nil"/>
                          <w:left w:val="nil"/>
                          <w:bottom w:val="nil"/>
                          <w:right w:val="nil"/>
                        </w:tcBorders>
                        <w:shd w:val="clear" w:color="auto" w:fill="auto"/>
                        <w:noWrap/>
                        <w:vAlign w:val="center"/>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r w:rsidRPr="000A2A3D">
                          <w:rPr>
                            <w:rFonts w:ascii="Times New Roman" w:eastAsia="OpenSans" w:hAnsi="Times New Roman" w:cs="Times New Roman"/>
                            <w:sz w:val="20"/>
                            <w:szCs w:val="20"/>
                          </w:rPr>
                          <w:t>100</w:t>
                        </w:r>
                      </w:p>
                    </w:tc>
                  </w:tr>
                  <w:tr w:rsidR="007534B8" w:rsidRPr="000A2A3D" w:rsidTr="00F41E17">
                    <w:trPr>
                      <w:trHeight w:val="273"/>
                    </w:trPr>
                    <w:tc>
                      <w:tcPr>
                        <w:tcW w:w="666" w:type="dxa"/>
                        <w:tcBorders>
                          <w:top w:val="nil"/>
                          <w:left w:val="nil"/>
                          <w:right w:val="nil"/>
                        </w:tcBorders>
                        <w:shd w:val="clear" w:color="auto" w:fill="auto"/>
                        <w:noWrap/>
                        <w:vAlign w:val="bottom"/>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right w:val="nil"/>
                        </w:tcBorders>
                        <w:shd w:val="clear" w:color="auto" w:fill="auto"/>
                        <w:noWrap/>
                        <w:vAlign w:val="center"/>
                      </w:tcPr>
                      <w:p w:rsidR="007534B8" w:rsidRPr="000A2A3D" w:rsidRDefault="007534B8" w:rsidP="00696D84">
                        <w:pPr>
                          <w:pStyle w:val="ListParagraph"/>
                          <w:numPr>
                            <w:ilvl w:val="0"/>
                            <w:numId w:val="5"/>
                          </w:numPr>
                          <w:spacing w:after="0" w:line="240" w:lineRule="auto"/>
                          <w:ind w:left="181" w:hanging="284"/>
                          <w:rPr>
                            <w:rFonts w:ascii="Times New Roman" w:eastAsia="Times New Roman" w:hAnsi="Times New Roman" w:cs="Times New Roman"/>
                            <w:sz w:val="20"/>
                            <w:szCs w:val="20"/>
                            <w:lang w:eastAsia="id-ID"/>
                          </w:rPr>
                        </w:pPr>
                        <w:r w:rsidRPr="000A2A3D">
                          <w:rPr>
                            <w:rFonts w:ascii="Times New Roman" w:eastAsia="Times New Roman" w:hAnsi="Times New Roman" w:cs="Times New Roman"/>
                            <w:sz w:val="20"/>
                            <w:szCs w:val="20"/>
                            <w:lang w:eastAsia="id-ID"/>
                          </w:rPr>
                          <w:t>Total Biaya</w:t>
                        </w:r>
                      </w:p>
                    </w:tc>
                    <w:tc>
                      <w:tcPr>
                        <w:tcW w:w="4916" w:type="dxa"/>
                        <w:tcBorders>
                          <w:top w:val="nil"/>
                          <w:left w:val="nil"/>
                          <w:right w:val="nil"/>
                        </w:tcBorders>
                        <w:shd w:val="clear" w:color="auto" w:fill="auto"/>
                        <w:noWrap/>
                        <w:vAlign w:val="center"/>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r w:rsidRPr="000A2A3D">
                          <w:rPr>
                            <w:rFonts w:ascii="Times New Roman" w:eastAsia="OpenSans" w:hAnsi="Times New Roman" w:cs="Times New Roman"/>
                            <w:sz w:val="20"/>
                            <w:szCs w:val="20"/>
                          </w:rPr>
                          <w:t>133</w:t>
                        </w:r>
                      </w:p>
                    </w:tc>
                  </w:tr>
                  <w:tr w:rsidR="007534B8" w:rsidRPr="000A2A3D" w:rsidTr="00F41E17">
                    <w:trPr>
                      <w:trHeight w:val="273"/>
                    </w:trPr>
                    <w:tc>
                      <w:tcPr>
                        <w:tcW w:w="666" w:type="dxa"/>
                        <w:tcBorders>
                          <w:top w:val="nil"/>
                          <w:left w:val="nil"/>
                          <w:bottom w:val="single" w:sz="4" w:space="0" w:color="auto"/>
                          <w:right w:val="nil"/>
                        </w:tcBorders>
                        <w:shd w:val="clear" w:color="auto" w:fill="auto"/>
                        <w:noWrap/>
                        <w:vAlign w:val="bottom"/>
                      </w:tcPr>
                      <w:p w:rsidR="007534B8" w:rsidRPr="000A2A3D" w:rsidRDefault="007534B8" w:rsidP="007534B8">
                        <w:pPr>
                          <w:spacing w:after="0" w:line="240" w:lineRule="auto"/>
                          <w:jc w:val="center"/>
                          <w:rPr>
                            <w:rFonts w:ascii="Times New Roman" w:eastAsia="Times New Roman" w:hAnsi="Times New Roman" w:cs="Times New Roman"/>
                            <w:sz w:val="20"/>
                            <w:szCs w:val="20"/>
                          </w:rPr>
                        </w:pPr>
                      </w:p>
                    </w:tc>
                    <w:tc>
                      <w:tcPr>
                        <w:tcW w:w="3775" w:type="dxa"/>
                        <w:tcBorders>
                          <w:top w:val="nil"/>
                          <w:left w:val="nil"/>
                          <w:bottom w:val="single" w:sz="4" w:space="0" w:color="auto"/>
                          <w:right w:val="nil"/>
                        </w:tcBorders>
                        <w:shd w:val="clear" w:color="auto" w:fill="auto"/>
                        <w:noWrap/>
                        <w:vAlign w:val="center"/>
                      </w:tcPr>
                      <w:p w:rsidR="007534B8" w:rsidRPr="000A2A3D" w:rsidRDefault="007534B8" w:rsidP="00696D84">
                        <w:pPr>
                          <w:pStyle w:val="ListParagraph"/>
                          <w:numPr>
                            <w:ilvl w:val="0"/>
                            <w:numId w:val="2"/>
                          </w:numPr>
                          <w:spacing w:after="0" w:line="240" w:lineRule="auto"/>
                          <w:ind w:left="181" w:hanging="284"/>
                          <w:rPr>
                            <w:rFonts w:ascii="Times New Roman" w:eastAsia="Times New Roman" w:hAnsi="Times New Roman" w:cs="Times New Roman"/>
                            <w:sz w:val="20"/>
                            <w:szCs w:val="20"/>
                            <w:lang w:eastAsia="id-ID"/>
                          </w:rPr>
                        </w:pPr>
                        <w:r w:rsidRPr="000A2A3D">
                          <w:rPr>
                            <w:rFonts w:ascii="Times New Roman" w:eastAsia="Times New Roman" w:hAnsi="Times New Roman" w:cs="Times New Roman"/>
                            <w:sz w:val="20"/>
                            <w:szCs w:val="20"/>
                            <w:lang w:eastAsia="id-ID"/>
                          </w:rPr>
                          <w:t>Keuntungan (Rp)</w:t>
                        </w:r>
                      </w:p>
                    </w:tc>
                    <w:tc>
                      <w:tcPr>
                        <w:tcW w:w="4916" w:type="dxa"/>
                        <w:tcBorders>
                          <w:top w:val="nil"/>
                          <w:left w:val="nil"/>
                          <w:bottom w:val="single" w:sz="4" w:space="0" w:color="auto"/>
                          <w:right w:val="nil"/>
                        </w:tcBorders>
                        <w:shd w:val="clear" w:color="auto" w:fill="auto"/>
                        <w:noWrap/>
                        <w:vAlign w:val="center"/>
                      </w:tcPr>
                      <w:p w:rsidR="007534B8" w:rsidRPr="000A2A3D" w:rsidRDefault="007534B8" w:rsidP="003A2F89">
                        <w:pPr>
                          <w:spacing w:after="0" w:line="240" w:lineRule="auto"/>
                          <w:ind w:right="1310"/>
                          <w:jc w:val="right"/>
                          <w:rPr>
                            <w:rFonts w:ascii="Times New Roman" w:eastAsia="OpenSans" w:hAnsi="Times New Roman" w:cs="Times New Roman"/>
                            <w:sz w:val="20"/>
                            <w:szCs w:val="20"/>
                          </w:rPr>
                        </w:pPr>
                        <w:r w:rsidRPr="000A2A3D">
                          <w:rPr>
                            <w:rFonts w:ascii="Times New Roman" w:eastAsia="OpenSans" w:hAnsi="Times New Roman" w:cs="Times New Roman"/>
                            <w:sz w:val="20"/>
                            <w:szCs w:val="20"/>
                          </w:rPr>
                          <w:t>2.867</w:t>
                        </w:r>
                      </w:p>
                    </w:tc>
                  </w:tr>
                </w:tbl>
                <w:p w:rsidR="007534B8" w:rsidRDefault="007534B8" w:rsidP="00696D84">
                  <w:pPr>
                    <w:spacing w:after="0" w:line="240" w:lineRule="auto"/>
                    <w:jc w:val="both"/>
                    <w:rPr>
                      <w:rFonts w:ascii="Times New Roman" w:hAnsi="Times New Roman" w:cs="Times New Roman"/>
                      <w:b/>
                      <w:i/>
                      <w:sz w:val="24"/>
                      <w:szCs w:val="24"/>
                    </w:rPr>
                  </w:pPr>
                </w:p>
                <w:p w:rsidR="007534B8" w:rsidRPr="003A2F89" w:rsidRDefault="007534B8" w:rsidP="00696D84">
                  <w:pPr>
                    <w:spacing w:after="0" w:line="240" w:lineRule="auto"/>
                    <w:jc w:val="both"/>
                    <w:rPr>
                      <w:rFonts w:ascii="Times New Roman" w:hAnsi="Times New Roman" w:cs="Times New Roman"/>
                      <w:i/>
                      <w:sz w:val="20"/>
                      <w:szCs w:val="20"/>
                    </w:rPr>
                  </w:pPr>
                  <w:r w:rsidRPr="003A2F89">
                    <w:rPr>
                      <w:rFonts w:ascii="Times New Roman" w:hAnsi="Times New Roman" w:cs="Times New Roman"/>
                      <w:i/>
                      <w:sz w:val="20"/>
                      <w:szCs w:val="20"/>
                    </w:rPr>
                    <w:t>Sumber : Data Primer Setelah Diolah, 2019</w:t>
                  </w:r>
                </w:p>
                <w:p w:rsidR="007534B8" w:rsidRDefault="007534B8"/>
              </w:txbxContent>
            </v:textbox>
          </v:shape>
        </w:pict>
      </w:r>
    </w:p>
    <w:p w:rsidR="003A2F89" w:rsidRPr="003A2F89" w:rsidRDefault="003A2F89" w:rsidP="003A2F89"/>
    <w:p w:rsidR="003A2F89" w:rsidRPr="003A2F89" w:rsidRDefault="003A2F89" w:rsidP="003A2F89"/>
    <w:p w:rsidR="003A2F89" w:rsidRPr="003A2F89" w:rsidRDefault="003A2F89" w:rsidP="003A2F89"/>
    <w:p w:rsidR="003A2F89" w:rsidRPr="003A2F89" w:rsidRDefault="003A2F89" w:rsidP="003A2F89"/>
    <w:p w:rsidR="003A2F89" w:rsidRPr="003A2F89" w:rsidRDefault="003A2F89" w:rsidP="003A2F89"/>
    <w:p w:rsidR="003A2F89" w:rsidRPr="003A2F89" w:rsidRDefault="003A2F89" w:rsidP="003A2F89"/>
    <w:p w:rsidR="003A2F89" w:rsidRPr="003A2F89" w:rsidRDefault="003A2F89" w:rsidP="003A2F89"/>
    <w:p w:rsidR="003A2F89" w:rsidRPr="003A2F89" w:rsidRDefault="003A2F89" w:rsidP="003A2F89"/>
    <w:p w:rsidR="003A2F89" w:rsidRPr="003A2F89" w:rsidRDefault="003A2F89" w:rsidP="003A2F89"/>
    <w:p w:rsidR="003A2F89" w:rsidRPr="003A2F89" w:rsidRDefault="003A2F89" w:rsidP="003A2F89"/>
    <w:p w:rsidR="003A2F89" w:rsidRDefault="003A2F89" w:rsidP="003A2F89"/>
    <w:p w:rsidR="00696D84" w:rsidRDefault="00696D84" w:rsidP="003A2F89">
      <w:pPr>
        <w:jc w:val="right"/>
      </w:pPr>
    </w:p>
    <w:p w:rsidR="003A2F89" w:rsidRDefault="003A2F89" w:rsidP="003A2F89">
      <w:pPr>
        <w:jc w:val="right"/>
      </w:pPr>
    </w:p>
    <w:p w:rsidR="003A2F89" w:rsidRDefault="003A2F89" w:rsidP="003A2F89">
      <w:pPr>
        <w:jc w:val="right"/>
      </w:pPr>
    </w:p>
    <w:p w:rsidR="003A2F89" w:rsidRDefault="003A2F89" w:rsidP="003A2F89">
      <w:pPr>
        <w:jc w:val="right"/>
      </w:pPr>
    </w:p>
    <w:p w:rsidR="003A2F89" w:rsidRDefault="003A2F89" w:rsidP="003A2F89">
      <w:pPr>
        <w:jc w:val="right"/>
      </w:pPr>
    </w:p>
    <w:p w:rsidR="00A167FD" w:rsidRDefault="00A167FD" w:rsidP="008A39E6">
      <w:pPr>
        <w:spacing w:after="0" w:line="240" w:lineRule="auto"/>
        <w:jc w:val="both"/>
        <w:rPr>
          <w:rFonts w:ascii="Times New Roman" w:eastAsia="OpenSans" w:hAnsi="Times New Roman" w:cs="Times New Roman"/>
          <w:sz w:val="24"/>
          <w:szCs w:val="24"/>
        </w:rPr>
        <w:sectPr w:rsidR="00A167FD" w:rsidSect="00950B6C">
          <w:type w:val="continuous"/>
          <w:pgSz w:w="12240" w:h="15840"/>
          <w:pgMar w:top="1440" w:right="1440" w:bottom="1440" w:left="1440" w:header="720" w:footer="720" w:gutter="0"/>
          <w:cols w:space="720"/>
          <w:docGrid w:linePitch="360"/>
        </w:sectPr>
      </w:pPr>
    </w:p>
    <w:p w:rsidR="00C10559" w:rsidRDefault="00657CA5" w:rsidP="00E672C6">
      <w:pPr>
        <w:spacing w:after="0" w:line="240" w:lineRule="auto"/>
        <w:jc w:val="both"/>
        <w:rPr>
          <w:rFonts w:ascii="Times New Roman" w:hAnsi="Times New Roman" w:cs="Times New Roman"/>
          <w:sz w:val="24"/>
          <w:szCs w:val="24"/>
        </w:rPr>
      </w:pPr>
      <w:r>
        <w:rPr>
          <w:rFonts w:ascii="Times New Roman" w:eastAsia="OpenSans" w:hAnsi="Times New Roman" w:cs="Times New Roman"/>
          <w:sz w:val="24"/>
          <w:szCs w:val="24"/>
        </w:rPr>
        <w:lastRenderedPageBreak/>
        <w:t>Menunjukkan bahwa harga jual petani ke pedagang pengumpul sebesar Rp. 5.100/Kg. Pada saluran pertama, pedagang pengumpul melakukan penjualan ke pedagang pengecer dengan harga Rp 12.000/Kg, Total biaya yang dikeluarkan sebesar Rp. 167/Kg, dan memperoleh keuntungan sebesar Rp. 6.733/Kg., selanjutnya pedagang pengecer menjual ke konsumen dengan harga Rp. 15.000/Kg, total biaya yang dikeluarkan sebesar Rp. 133 /Kg, dan memperoleh keuntungan sebesar Rp. 2.867/Kg. Pada saluran pertama ini pedagang pengumpul banyak mengeluarkan biaya pemasaran dibandingkan pengecer.</w:t>
      </w:r>
      <w:r w:rsidR="00247C9F">
        <w:rPr>
          <w:rFonts w:ascii="Times New Roman" w:eastAsia="OpenSans" w:hAnsi="Times New Roman" w:cs="Times New Roman"/>
          <w:sz w:val="24"/>
          <w:szCs w:val="24"/>
        </w:rPr>
        <w:t xml:space="preserve"> </w:t>
      </w:r>
      <w:r>
        <w:rPr>
          <w:rFonts w:ascii="Times New Roman" w:eastAsia="OpenSans" w:hAnsi="Times New Roman" w:cs="Times New Roman"/>
          <w:sz w:val="24"/>
          <w:szCs w:val="24"/>
        </w:rPr>
        <w:t xml:space="preserve">Adapun biaya dan keuntungan yang diterima masing-masing Lembaga Pemasaran Jagung </w:t>
      </w:r>
      <w:r w:rsidR="00C10559">
        <w:rPr>
          <w:rFonts w:ascii="Times New Roman" w:eastAsia="OpenSans" w:hAnsi="Times New Roman" w:cs="Times New Roman"/>
          <w:sz w:val="24"/>
          <w:szCs w:val="24"/>
        </w:rPr>
        <w:t>manis pada saluran kedua dapat t</w:t>
      </w:r>
      <w:r>
        <w:rPr>
          <w:rFonts w:ascii="Times New Roman" w:eastAsia="OpenSans" w:hAnsi="Times New Roman" w:cs="Times New Roman"/>
          <w:sz w:val="24"/>
          <w:szCs w:val="24"/>
        </w:rPr>
        <w:t>erlihat pada</w:t>
      </w:r>
      <w:r w:rsidR="00C10559">
        <w:rPr>
          <w:rFonts w:ascii="Times New Roman" w:eastAsia="OpenSans" w:hAnsi="Times New Roman" w:cs="Times New Roman"/>
          <w:sz w:val="24"/>
          <w:szCs w:val="24"/>
        </w:rPr>
        <w:t xml:space="preserve"> </w:t>
      </w:r>
      <w:r w:rsidR="00C10559">
        <w:rPr>
          <w:rFonts w:ascii="Times New Roman" w:hAnsi="Times New Roman" w:cs="Times New Roman"/>
          <w:sz w:val="24"/>
          <w:szCs w:val="24"/>
        </w:rPr>
        <w:t>t</w:t>
      </w:r>
      <w:r w:rsidRPr="00FA09BB">
        <w:rPr>
          <w:rFonts w:ascii="Times New Roman" w:hAnsi="Times New Roman" w:cs="Times New Roman"/>
          <w:sz w:val="24"/>
          <w:szCs w:val="24"/>
        </w:rPr>
        <w:t>abel</w:t>
      </w:r>
      <w:r w:rsidR="00C10559">
        <w:rPr>
          <w:rFonts w:ascii="Times New Roman" w:hAnsi="Times New Roman" w:cs="Times New Roman"/>
          <w:sz w:val="24"/>
          <w:szCs w:val="24"/>
        </w:rPr>
        <w:t xml:space="preserve"> </w:t>
      </w:r>
      <w:r>
        <w:rPr>
          <w:rFonts w:ascii="Times New Roman" w:hAnsi="Times New Roman" w:cs="Times New Roman"/>
          <w:sz w:val="24"/>
          <w:szCs w:val="24"/>
        </w:rPr>
        <w:t>2</w:t>
      </w:r>
      <w:r w:rsidR="00C10559">
        <w:rPr>
          <w:rFonts w:ascii="Times New Roman" w:hAnsi="Times New Roman" w:cs="Times New Roman"/>
          <w:sz w:val="24"/>
          <w:szCs w:val="24"/>
        </w:rPr>
        <w:t>.</w:t>
      </w:r>
    </w:p>
    <w:p w:rsidR="00C10559" w:rsidRDefault="00C10559" w:rsidP="004A5141">
      <w:pPr>
        <w:spacing w:after="0" w:line="235"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Tabel 2 </w:t>
      </w:r>
      <w:r>
        <w:rPr>
          <w:rFonts w:ascii="Times New Roman" w:hAnsi="Times New Roman" w:cs="Times New Roman"/>
          <w:sz w:val="24"/>
          <w:szCs w:val="24"/>
        </w:rPr>
        <w:t>menunjukkan bahwa harga jual petani ke pedagang pengecer sebesar Rp. 6.000/Kg. Pada saluran kedua pedagang pengecer menjual ke konsumen dengan harga Rp. 15.000/Kg. Total biaya yang dikeluarkan sebesar Rp. 183/Kg. Dan memperoleh keuntungan sebesar Rp. 8.817/Kg.</w:t>
      </w:r>
    </w:p>
    <w:p w:rsidR="00A167FD" w:rsidRPr="00A167FD" w:rsidRDefault="00A167FD" w:rsidP="004A5141">
      <w:pPr>
        <w:spacing w:after="0" w:line="235" w:lineRule="auto"/>
        <w:ind w:firstLine="720"/>
        <w:jc w:val="both"/>
        <w:rPr>
          <w:rFonts w:ascii="Times New Roman" w:hAnsi="Times New Roman" w:cs="Times New Roman"/>
          <w:sz w:val="12"/>
          <w:szCs w:val="24"/>
        </w:rPr>
      </w:pPr>
    </w:p>
    <w:p w:rsidR="00247C9F" w:rsidRDefault="00C10559" w:rsidP="004A5141">
      <w:pPr>
        <w:spacing w:after="0" w:line="235" w:lineRule="auto"/>
        <w:jc w:val="both"/>
        <w:rPr>
          <w:rFonts w:ascii="Times New Roman" w:eastAsia="OpenSans" w:hAnsi="Times New Roman" w:cs="Times New Roman"/>
          <w:sz w:val="24"/>
          <w:szCs w:val="24"/>
        </w:rPr>
      </w:pPr>
      <w:bookmarkStart w:id="1" w:name="_Toc303055574"/>
      <w:r w:rsidRPr="00A167FD">
        <w:rPr>
          <w:rFonts w:ascii="Times New Roman" w:eastAsia="OpenSans" w:hAnsi="Times New Roman" w:cs="Times New Roman"/>
          <w:b/>
          <w:sz w:val="24"/>
          <w:szCs w:val="24"/>
          <w:lang w:val="id-ID"/>
        </w:rPr>
        <w:t>Margin Pemasaran Petani Jagung</w:t>
      </w:r>
      <w:bookmarkEnd w:id="1"/>
      <w:r w:rsidR="008A39E6" w:rsidRPr="008A39E6">
        <w:rPr>
          <w:rFonts w:ascii="Times New Roman" w:eastAsia="OpenSans" w:hAnsi="Times New Roman" w:cs="Times New Roman"/>
          <w:sz w:val="24"/>
          <w:szCs w:val="24"/>
        </w:rPr>
        <w:t xml:space="preserve">. </w:t>
      </w:r>
      <w:r w:rsidRPr="008A39E6">
        <w:rPr>
          <w:rFonts w:ascii="Times New Roman" w:eastAsia="OpenSans" w:hAnsi="Times New Roman" w:cs="Times New Roman"/>
          <w:sz w:val="24"/>
          <w:szCs w:val="24"/>
        </w:rPr>
        <w:t>Margin pemasaran merupakan selisih antara</w:t>
      </w:r>
      <w:r w:rsidR="008A39E6" w:rsidRPr="008A39E6">
        <w:rPr>
          <w:rFonts w:ascii="Times New Roman" w:eastAsia="OpenSans" w:hAnsi="Times New Roman" w:cs="Times New Roman"/>
          <w:sz w:val="24"/>
          <w:szCs w:val="24"/>
        </w:rPr>
        <w:t xml:space="preserve"> </w:t>
      </w:r>
      <w:r w:rsidRPr="008A39E6">
        <w:rPr>
          <w:rFonts w:ascii="Times New Roman" w:eastAsia="OpenSans" w:hAnsi="Times New Roman" w:cs="Times New Roman"/>
          <w:sz w:val="24"/>
          <w:szCs w:val="24"/>
        </w:rPr>
        <w:t>harga yang dibayar konsumen akhir dengan harga yang diterima produsen atau biaya dari balas jasa-jasa pemasaran, bisa juga dikatakan selisih antara harga penjualan dengan harga pembelian. Perhitungan margin pemasaran digunakan untuk mengetahui aliran biaya pada setiap kelembagaan yang terlibat dalam proses pemasaran tersebut, jelasnya terlihat pada Tabel</w:t>
      </w:r>
      <w:r w:rsidR="00A167FD">
        <w:rPr>
          <w:rFonts w:ascii="Times New Roman" w:eastAsia="OpenSans" w:hAnsi="Times New Roman" w:cs="Times New Roman"/>
          <w:sz w:val="24"/>
          <w:szCs w:val="24"/>
        </w:rPr>
        <w:t xml:space="preserve"> 3 ini.</w:t>
      </w:r>
    </w:p>
    <w:p w:rsidR="00A167FD" w:rsidRDefault="00A167FD" w:rsidP="00A167FD">
      <w:pPr>
        <w:spacing w:after="0" w:line="240" w:lineRule="auto"/>
        <w:jc w:val="both"/>
        <w:rPr>
          <w:rFonts w:ascii="Times New Roman" w:eastAsia="OpenSans" w:hAnsi="Times New Roman" w:cs="Times New Roman"/>
          <w:sz w:val="24"/>
          <w:szCs w:val="24"/>
        </w:rPr>
        <w:sectPr w:rsidR="00A167FD" w:rsidSect="00A167FD">
          <w:type w:val="continuous"/>
          <w:pgSz w:w="12240" w:h="15840"/>
          <w:pgMar w:top="1440" w:right="1440" w:bottom="1440" w:left="1440" w:header="720" w:footer="720" w:gutter="0"/>
          <w:cols w:num="2" w:space="284"/>
          <w:docGrid w:linePitch="360"/>
        </w:sectPr>
      </w:pPr>
    </w:p>
    <w:p w:rsidR="00C10559" w:rsidRDefault="004A5141" w:rsidP="00A167FD">
      <w:pPr>
        <w:spacing w:after="0" w:line="240" w:lineRule="auto"/>
        <w:jc w:val="both"/>
        <w:rPr>
          <w:rFonts w:ascii="Times New Roman" w:eastAsia="OpenSans" w:hAnsi="Times New Roman" w:cs="Times New Roman"/>
          <w:sz w:val="24"/>
          <w:szCs w:val="24"/>
        </w:rPr>
      </w:pPr>
      <w:r>
        <w:rPr>
          <w:rFonts w:ascii="Times New Roman" w:eastAsia="OpenSans" w:hAnsi="Times New Roman" w:cs="Times New Roman"/>
          <w:sz w:val="24"/>
          <w:szCs w:val="24"/>
        </w:rPr>
        <w:lastRenderedPageBreak/>
        <w:t xml:space="preserve">  </w:t>
      </w:r>
    </w:p>
    <w:p w:rsidR="00E641F0" w:rsidRDefault="009A6E85" w:rsidP="00A167FD">
      <w:pPr>
        <w:spacing w:after="0" w:line="240" w:lineRule="auto"/>
        <w:jc w:val="both"/>
        <w:rPr>
          <w:rFonts w:ascii="Times New Roman" w:eastAsia="OpenSans" w:hAnsi="Times New Roman" w:cs="Times New Roman"/>
          <w:sz w:val="24"/>
          <w:szCs w:val="24"/>
        </w:rPr>
      </w:pPr>
      <w:r>
        <w:rPr>
          <w:rFonts w:ascii="Times New Roman" w:eastAsia="OpenSans" w:hAnsi="Times New Roman" w:cs="Times New Roman"/>
          <w:noProof/>
          <w:sz w:val="24"/>
          <w:szCs w:val="24"/>
          <w:lang w:eastAsia="zh-TW"/>
        </w:rPr>
        <w:pict>
          <v:shape id="_x0000_s1027" type="#_x0000_t202" style="position:absolute;left:0;text-align:left;margin-left:-6.45pt;margin-top:.7pt;width:482.7pt;height:228.3pt;z-index:251662336;mso-width-relative:margin;mso-height-relative:margin" filled="f" stroked="f">
            <v:textbox>
              <w:txbxContent>
                <w:p w:rsidR="007534B8" w:rsidRPr="00E601FB" w:rsidRDefault="007534B8" w:rsidP="004A5141">
                  <w:pPr>
                    <w:widowControl w:val="0"/>
                    <w:autoSpaceDE w:val="0"/>
                    <w:autoSpaceDN w:val="0"/>
                    <w:adjustRightInd w:val="0"/>
                    <w:spacing w:after="0" w:line="240" w:lineRule="auto"/>
                    <w:ind w:left="992" w:hanging="992"/>
                    <w:jc w:val="both"/>
                    <w:rPr>
                      <w:rFonts w:ascii="Times New Roman" w:hAnsi="Times New Roman" w:cs="Times New Roman"/>
                      <w:color w:val="000000"/>
                    </w:rPr>
                  </w:pPr>
                  <w:r w:rsidRPr="00E601FB">
                    <w:rPr>
                      <w:rFonts w:ascii="Times New Roman" w:hAnsi="Times New Roman" w:cs="Times New Roman"/>
                      <w:b/>
                      <w:color w:val="000000"/>
                    </w:rPr>
                    <w:t>Tabel 2.</w:t>
                  </w:r>
                  <w:r w:rsidRPr="00E601FB">
                    <w:rPr>
                      <w:rFonts w:ascii="Times New Roman" w:hAnsi="Times New Roman" w:cs="Times New Roman"/>
                      <w:b/>
                      <w:color w:val="000000"/>
                    </w:rPr>
                    <w:tab/>
                    <w:t>Biaya, Keuntungan dan Har</w:t>
                  </w:r>
                  <w:r>
                    <w:rPr>
                      <w:rFonts w:ascii="Times New Roman" w:hAnsi="Times New Roman" w:cs="Times New Roman"/>
                      <w:b/>
                      <w:color w:val="000000"/>
                    </w:rPr>
                    <w:t>ga Pemasaran Jagung Manis pada</w:t>
                  </w:r>
                  <w:r w:rsidRPr="00E601FB">
                    <w:rPr>
                      <w:rFonts w:ascii="Times New Roman" w:hAnsi="Times New Roman" w:cs="Times New Roman"/>
                      <w:b/>
                      <w:color w:val="000000"/>
                    </w:rPr>
                    <w:t xml:space="preserve"> Saluran Pemasaran Kedua Tahun 2019</w:t>
                  </w:r>
                  <w:r w:rsidRPr="00E601FB">
                    <w:rPr>
                      <w:rFonts w:ascii="Times New Roman" w:hAnsi="Times New Roman" w:cs="Times New Roman"/>
                      <w:color w:val="000000"/>
                    </w:rPr>
                    <w:t xml:space="preserve">. </w:t>
                  </w:r>
                </w:p>
                <w:p w:rsidR="007534B8" w:rsidRPr="00E35724" w:rsidRDefault="007534B8" w:rsidP="004A5141">
                  <w:pPr>
                    <w:widowControl w:val="0"/>
                    <w:autoSpaceDE w:val="0"/>
                    <w:autoSpaceDN w:val="0"/>
                    <w:adjustRightInd w:val="0"/>
                    <w:spacing w:after="0" w:line="240" w:lineRule="auto"/>
                    <w:ind w:left="992" w:hanging="992"/>
                    <w:jc w:val="both"/>
                    <w:rPr>
                      <w:rFonts w:ascii="Times New Roman" w:hAnsi="Times New Roman" w:cs="Times New Roman"/>
                      <w:color w:val="000000"/>
                      <w:sz w:val="12"/>
                      <w:szCs w:val="24"/>
                    </w:rPr>
                  </w:pPr>
                </w:p>
                <w:tbl>
                  <w:tblPr>
                    <w:tblW w:w="9376" w:type="dxa"/>
                    <w:tblInd w:w="93" w:type="dxa"/>
                    <w:tblLayout w:type="fixed"/>
                    <w:tblLook w:val="04A0"/>
                  </w:tblPr>
                  <w:tblGrid>
                    <w:gridCol w:w="615"/>
                    <w:gridCol w:w="3931"/>
                    <w:gridCol w:w="4830"/>
                  </w:tblGrid>
                  <w:tr w:rsidR="007534B8" w:rsidRPr="00B805A5" w:rsidTr="00B805A5">
                    <w:trPr>
                      <w:trHeight w:val="31"/>
                    </w:trPr>
                    <w:tc>
                      <w:tcPr>
                        <w:tcW w:w="615" w:type="dxa"/>
                        <w:tcBorders>
                          <w:top w:val="single" w:sz="4" w:space="0" w:color="auto"/>
                          <w:left w:val="nil"/>
                          <w:bottom w:val="single" w:sz="4" w:space="0" w:color="000000"/>
                          <w:right w:val="nil"/>
                        </w:tcBorders>
                        <w:shd w:val="clear" w:color="auto" w:fill="auto"/>
                        <w:noWrap/>
                        <w:vAlign w:val="center"/>
                        <w:hideMark/>
                      </w:tcPr>
                      <w:p w:rsidR="007534B8" w:rsidRPr="00B805A5" w:rsidRDefault="007534B8" w:rsidP="007534B8">
                        <w:pPr>
                          <w:spacing w:after="0" w:line="240" w:lineRule="auto"/>
                          <w:jc w:val="center"/>
                          <w:rPr>
                            <w:rFonts w:ascii="Times New Roman" w:eastAsia="Times New Roman" w:hAnsi="Times New Roman" w:cs="Times New Roman"/>
                            <w:bCs/>
                          </w:rPr>
                        </w:pPr>
                        <w:r w:rsidRPr="00B805A5">
                          <w:rPr>
                            <w:rFonts w:ascii="Times New Roman" w:eastAsia="Times New Roman" w:hAnsi="Times New Roman" w:cs="Times New Roman"/>
                            <w:bCs/>
                          </w:rPr>
                          <w:t>No</w:t>
                        </w:r>
                      </w:p>
                    </w:tc>
                    <w:tc>
                      <w:tcPr>
                        <w:tcW w:w="3931" w:type="dxa"/>
                        <w:tcBorders>
                          <w:top w:val="single" w:sz="4" w:space="0" w:color="auto"/>
                          <w:left w:val="nil"/>
                          <w:bottom w:val="single" w:sz="4" w:space="0" w:color="000000"/>
                          <w:right w:val="nil"/>
                        </w:tcBorders>
                        <w:shd w:val="clear" w:color="auto" w:fill="auto"/>
                        <w:noWrap/>
                        <w:vAlign w:val="center"/>
                        <w:hideMark/>
                      </w:tcPr>
                      <w:p w:rsidR="007534B8" w:rsidRPr="00B805A5" w:rsidRDefault="007534B8" w:rsidP="007534B8">
                        <w:pPr>
                          <w:spacing w:after="0" w:line="240" w:lineRule="auto"/>
                          <w:jc w:val="both"/>
                          <w:rPr>
                            <w:rFonts w:ascii="Times New Roman" w:eastAsia="Times New Roman" w:hAnsi="Times New Roman" w:cs="Times New Roman"/>
                            <w:bCs/>
                          </w:rPr>
                        </w:pPr>
                        <w:r w:rsidRPr="00B805A5">
                          <w:rPr>
                            <w:rFonts w:ascii="Times New Roman" w:eastAsia="Times New Roman" w:hAnsi="Times New Roman" w:cs="Times New Roman"/>
                            <w:bCs/>
                          </w:rPr>
                          <w:t>Uraian</w:t>
                        </w:r>
                      </w:p>
                    </w:tc>
                    <w:tc>
                      <w:tcPr>
                        <w:tcW w:w="4830" w:type="dxa"/>
                        <w:tcBorders>
                          <w:top w:val="single" w:sz="4" w:space="0" w:color="auto"/>
                          <w:left w:val="nil"/>
                          <w:bottom w:val="single" w:sz="4" w:space="0" w:color="000000"/>
                          <w:right w:val="nil"/>
                        </w:tcBorders>
                        <w:shd w:val="clear" w:color="auto" w:fill="auto"/>
                        <w:vAlign w:val="center"/>
                        <w:hideMark/>
                      </w:tcPr>
                      <w:p w:rsidR="007534B8" w:rsidRPr="00B805A5" w:rsidRDefault="007534B8" w:rsidP="007534B8">
                        <w:pPr>
                          <w:spacing w:after="0" w:line="240" w:lineRule="auto"/>
                          <w:jc w:val="center"/>
                          <w:rPr>
                            <w:rFonts w:ascii="Times New Roman" w:eastAsia="Times New Roman" w:hAnsi="Times New Roman" w:cs="Times New Roman"/>
                            <w:bCs/>
                          </w:rPr>
                        </w:pPr>
                        <w:r w:rsidRPr="00B805A5">
                          <w:rPr>
                            <w:rFonts w:ascii="Times New Roman" w:eastAsia="Times New Roman" w:hAnsi="Times New Roman" w:cs="Times New Roman"/>
                            <w:bCs/>
                          </w:rPr>
                          <w:t>Volume/Nilai per panen</w:t>
                        </w:r>
                      </w:p>
                    </w:tc>
                  </w:tr>
                  <w:tr w:rsidR="007534B8" w:rsidRPr="00B805A5" w:rsidTr="00B805A5">
                    <w:trPr>
                      <w:trHeight w:val="31"/>
                    </w:trPr>
                    <w:tc>
                      <w:tcPr>
                        <w:tcW w:w="615" w:type="dxa"/>
                        <w:tcBorders>
                          <w:top w:val="single" w:sz="4" w:space="0" w:color="000000"/>
                          <w:left w:val="nil"/>
                          <w:bottom w:val="single" w:sz="4" w:space="0" w:color="auto"/>
                          <w:right w:val="nil"/>
                        </w:tcBorders>
                        <w:shd w:val="clear" w:color="auto" w:fill="auto"/>
                        <w:noWrap/>
                        <w:hideMark/>
                      </w:tcPr>
                      <w:p w:rsidR="007534B8" w:rsidRPr="00B805A5" w:rsidRDefault="007534B8" w:rsidP="007534B8">
                        <w:pPr>
                          <w:spacing w:after="0" w:line="240" w:lineRule="auto"/>
                          <w:jc w:val="center"/>
                          <w:rPr>
                            <w:rFonts w:ascii="Times New Roman" w:eastAsia="Times New Roman" w:hAnsi="Times New Roman" w:cs="Times New Roman"/>
                          </w:rPr>
                        </w:pPr>
                        <w:r w:rsidRPr="00B805A5">
                          <w:rPr>
                            <w:rFonts w:ascii="Times New Roman" w:eastAsia="Times New Roman" w:hAnsi="Times New Roman" w:cs="Times New Roman"/>
                          </w:rPr>
                          <w:t>1</w:t>
                        </w:r>
                      </w:p>
                    </w:tc>
                    <w:tc>
                      <w:tcPr>
                        <w:tcW w:w="3931" w:type="dxa"/>
                        <w:tcBorders>
                          <w:top w:val="single" w:sz="4" w:space="0" w:color="000000"/>
                          <w:left w:val="nil"/>
                          <w:bottom w:val="single" w:sz="4" w:space="0" w:color="auto"/>
                          <w:right w:val="nil"/>
                        </w:tcBorders>
                        <w:shd w:val="clear" w:color="auto" w:fill="auto"/>
                        <w:noWrap/>
                        <w:vAlign w:val="center"/>
                        <w:hideMark/>
                      </w:tcPr>
                      <w:p w:rsidR="007534B8" w:rsidRPr="00B805A5" w:rsidRDefault="007534B8" w:rsidP="007534B8">
                        <w:pPr>
                          <w:spacing w:after="0" w:line="240" w:lineRule="auto"/>
                          <w:rPr>
                            <w:rFonts w:ascii="Times New Roman" w:eastAsia="Times New Roman" w:hAnsi="Times New Roman" w:cs="Times New Roman"/>
                          </w:rPr>
                        </w:pPr>
                        <w:r w:rsidRPr="00B805A5">
                          <w:rPr>
                            <w:rFonts w:ascii="Times New Roman" w:eastAsia="Times New Roman" w:hAnsi="Times New Roman" w:cs="Times New Roman"/>
                          </w:rPr>
                          <w:t>2</w:t>
                        </w:r>
                      </w:p>
                    </w:tc>
                    <w:tc>
                      <w:tcPr>
                        <w:tcW w:w="4830" w:type="dxa"/>
                        <w:tcBorders>
                          <w:top w:val="single" w:sz="4" w:space="0" w:color="000000"/>
                          <w:left w:val="nil"/>
                          <w:bottom w:val="single" w:sz="4" w:space="0" w:color="auto"/>
                          <w:right w:val="nil"/>
                        </w:tcBorders>
                        <w:shd w:val="clear" w:color="auto" w:fill="auto"/>
                        <w:hideMark/>
                      </w:tcPr>
                      <w:p w:rsidR="007534B8" w:rsidRPr="00B805A5" w:rsidRDefault="007534B8" w:rsidP="007534B8">
                        <w:pPr>
                          <w:spacing w:after="0" w:line="240" w:lineRule="auto"/>
                          <w:ind w:right="-84"/>
                          <w:jc w:val="center"/>
                          <w:rPr>
                            <w:rFonts w:ascii="Times New Roman" w:hAnsi="Times New Roman" w:cs="Times New Roman"/>
                            <w:color w:val="000000"/>
                          </w:rPr>
                        </w:pPr>
                        <w:r w:rsidRPr="00B805A5">
                          <w:rPr>
                            <w:rFonts w:ascii="Times New Roman" w:hAnsi="Times New Roman" w:cs="Times New Roman"/>
                            <w:color w:val="000000"/>
                          </w:rPr>
                          <w:t>3</w:t>
                        </w:r>
                      </w:p>
                    </w:tc>
                  </w:tr>
                  <w:tr w:rsidR="007534B8" w:rsidRPr="00B805A5" w:rsidTr="00B805A5">
                    <w:trPr>
                      <w:trHeight w:val="31"/>
                    </w:trPr>
                    <w:tc>
                      <w:tcPr>
                        <w:tcW w:w="615" w:type="dxa"/>
                        <w:tcBorders>
                          <w:top w:val="single" w:sz="4" w:space="0" w:color="auto"/>
                          <w:left w:val="nil"/>
                          <w:bottom w:val="nil"/>
                          <w:right w:val="nil"/>
                        </w:tcBorders>
                        <w:shd w:val="clear" w:color="auto" w:fill="auto"/>
                        <w:noWrap/>
                        <w:hideMark/>
                      </w:tcPr>
                      <w:p w:rsidR="007534B8" w:rsidRPr="00B805A5" w:rsidRDefault="007534B8" w:rsidP="007534B8">
                        <w:pPr>
                          <w:spacing w:after="0" w:line="240" w:lineRule="auto"/>
                          <w:jc w:val="center"/>
                          <w:rPr>
                            <w:rFonts w:ascii="Times New Roman" w:eastAsia="Times New Roman" w:hAnsi="Times New Roman" w:cs="Times New Roman"/>
                          </w:rPr>
                        </w:pPr>
                        <w:r w:rsidRPr="00B805A5">
                          <w:rPr>
                            <w:rFonts w:ascii="Times New Roman" w:eastAsia="Times New Roman" w:hAnsi="Times New Roman" w:cs="Times New Roman"/>
                          </w:rPr>
                          <w:t>A</w:t>
                        </w:r>
                      </w:p>
                    </w:tc>
                    <w:tc>
                      <w:tcPr>
                        <w:tcW w:w="3931" w:type="dxa"/>
                        <w:tcBorders>
                          <w:top w:val="single" w:sz="4" w:space="0" w:color="auto"/>
                          <w:left w:val="nil"/>
                          <w:bottom w:val="nil"/>
                          <w:right w:val="nil"/>
                        </w:tcBorders>
                        <w:shd w:val="clear" w:color="auto" w:fill="auto"/>
                        <w:noWrap/>
                        <w:vAlign w:val="center"/>
                        <w:hideMark/>
                      </w:tcPr>
                      <w:p w:rsidR="007534B8" w:rsidRPr="00B805A5" w:rsidRDefault="007534B8" w:rsidP="007534B8">
                        <w:pPr>
                          <w:spacing w:after="0" w:line="240" w:lineRule="auto"/>
                          <w:ind w:hanging="103"/>
                          <w:rPr>
                            <w:rFonts w:ascii="Times New Roman" w:eastAsia="Times New Roman" w:hAnsi="Times New Roman" w:cs="Times New Roman"/>
                          </w:rPr>
                        </w:pPr>
                        <w:r w:rsidRPr="00B805A5">
                          <w:rPr>
                            <w:rFonts w:ascii="Times New Roman" w:eastAsia="Times New Roman" w:hAnsi="Times New Roman" w:cs="Times New Roman"/>
                          </w:rPr>
                          <w:t>Volume Penjualan Petani</w:t>
                        </w:r>
                      </w:p>
                    </w:tc>
                    <w:tc>
                      <w:tcPr>
                        <w:tcW w:w="4830" w:type="dxa"/>
                        <w:tcBorders>
                          <w:top w:val="single" w:sz="4" w:space="0" w:color="auto"/>
                          <w:left w:val="nil"/>
                          <w:bottom w:val="nil"/>
                          <w:right w:val="nil"/>
                        </w:tcBorders>
                        <w:shd w:val="clear" w:color="auto" w:fill="auto"/>
                        <w:hideMark/>
                      </w:tcPr>
                      <w:p w:rsidR="007534B8" w:rsidRPr="00B805A5" w:rsidRDefault="007534B8" w:rsidP="007534B8">
                        <w:pPr>
                          <w:spacing w:after="0" w:line="240" w:lineRule="auto"/>
                          <w:ind w:right="1451"/>
                          <w:jc w:val="right"/>
                          <w:rPr>
                            <w:rFonts w:ascii="Times New Roman" w:eastAsia="Times New Roman" w:hAnsi="Times New Roman" w:cs="Times New Roman"/>
                          </w:rPr>
                        </w:pPr>
                        <w:r w:rsidRPr="00B805A5">
                          <w:rPr>
                            <w:rFonts w:ascii="Times New Roman" w:eastAsia="Times New Roman" w:hAnsi="Times New Roman" w:cs="Times New Roman"/>
                          </w:rPr>
                          <w:t xml:space="preserve">                      600</w:t>
                        </w:r>
                      </w:p>
                    </w:tc>
                  </w:tr>
                  <w:tr w:rsidR="007534B8" w:rsidRPr="00B805A5" w:rsidTr="00B805A5">
                    <w:trPr>
                      <w:trHeight w:val="31"/>
                    </w:trPr>
                    <w:tc>
                      <w:tcPr>
                        <w:tcW w:w="615" w:type="dxa"/>
                        <w:tcBorders>
                          <w:top w:val="nil"/>
                          <w:left w:val="nil"/>
                          <w:bottom w:val="nil"/>
                          <w:right w:val="nil"/>
                        </w:tcBorders>
                        <w:shd w:val="clear" w:color="auto" w:fill="auto"/>
                        <w:noWrap/>
                        <w:vAlign w:val="bottom"/>
                        <w:hideMark/>
                      </w:tcPr>
                      <w:p w:rsidR="007534B8" w:rsidRPr="00B805A5" w:rsidRDefault="007534B8" w:rsidP="007534B8">
                        <w:pPr>
                          <w:spacing w:after="0" w:line="240" w:lineRule="auto"/>
                          <w:jc w:val="center"/>
                          <w:rPr>
                            <w:rFonts w:ascii="Times New Roman" w:eastAsia="Times New Roman" w:hAnsi="Times New Roman" w:cs="Times New Roman"/>
                          </w:rPr>
                        </w:pPr>
                      </w:p>
                    </w:tc>
                    <w:tc>
                      <w:tcPr>
                        <w:tcW w:w="3931" w:type="dxa"/>
                        <w:tcBorders>
                          <w:top w:val="nil"/>
                          <w:left w:val="nil"/>
                          <w:bottom w:val="nil"/>
                          <w:right w:val="nil"/>
                        </w:tcBorders>
                        <w:shd w:val="clear" w:color="auto" w:fill="auto"/>
                        <w:noWrap/>
                        <w:vAlign w:val="center"/>
                        <w:hideMark/>
                      </w:tcPr>
                      <w:p w:rsidR="007534B8" w:rsidRPr="00B805A5" w:rsidRDefault="007534B8" w:rsidP="007534B8">
                        <w:pPr>
                          <w:spacing w:after="0" w:line="240" w:lineRule="auto"/>
                          <w:ind w:hanging="103"/>
                          <w:rPr>
                            <w:rFonts w:ascii="Times New Roman" w:eastAsia="Times New Roman" w:hAnsi="Times New Roman" w:cs="Times New Roman"/>
                          </w:rPr>
                        </w:pPr>
                        <w:r w:rsidRPr="00B805A5">
                          <w:rPr>
                            <w:rFonts w:ascii="Times New Roman" w:eastAsia="Times New Roman" w:hAnsi="Times New Roman" w:cs="Times New Roman"/>
                          </w:rPr>
                          <w:t>Harga Jual (Rp/Kg)</w:t>
                        </w:r>
                      </w:p>
                    </w:tc>
                    <w:tc>
                      <w:tcPr>
                        <w:tcW w:w="4830" w:type="dxa"/>
                        <w:tcBorders>
                          <w:top w:val="nil"/>
                          <w:left w:val="nil"/>
                          <w:bottom w:val="nil"/>
                          <w:right w:val="nil"/>
                        </w:tcBorders>
                        <w:shd w:val="clear" w:color="auto" w:fill="auto"/>
                        <w:noWrap/>
                        <w:vAlign w:val="center"/>
                        <w:hideMark/>
                      </w:tcPr>
                      <w:p w:rsidR="007534B8" w:rsidRPr="00B805A5" w:rsidRDefault="007534B8" w:rsidP="007534B8">
                        <w:pPr>
                          <w:spacing w:after="0" w:line="240" w:lineRule="auto"/>
                          <w:ind w:right="1451"/>
                          <w:jc w:val="right"/>
                          <w:rPr>
                            <w:rFonts w:ascii="Times New Roman" w:eastAsia="OpenSans" w:hAnsi="Times New Roman" w:cs="Times New Roman"/>
                          </w:rPr>
                        </w:pPr>
                        <w:r w:rsidRPr="00B805A5">
                          <w:rPr>
                            <w:rFonts w:ascii="Times New Roman" w:eastAsia="OpenSans" w:hAnsi="Times New Roman" w:cs="Times New Roman"/>
                          </w:rPr>
                          <w:t xml:space="preserve"> 6.000</w:t>
                        </w:r>
                      </w:p>
                    </w:tc>
                  </w:tr>
                  <w:tr w:rsidR="007534B8" w:rsidRPr="00B805A5" w:rsidTr="00B805A5">
                    <w:trPr>
                      <w:trHeight w:val="31"/>
                    </w:trPr>
                    <w:tc>
                      <w:tcPr>
                        <w:tcW w:w="615" w:type="dxa"/>
                        <w:tcBorders>
                          <w:top w:val="nil"/>
                          <w:left w:val="nil"/>
                          <w:bottom w:val="nil"/>
                          <w:right w:val="nil"/>
                        </w:tcBorders>
                        <w:shd w:val="clear" w:color="auto" w:fill="auto"/>
                        <w:noWrap/>
                        <w:vAlign w:val="bottom"/>
                        <w:hideMark/>
                      </w:tcPr>
                      <w:p w:rsidR="007534B8" w:rsidRPr="00B805A5" w:rsidRDefault="007534B8" w:rsidP="007534B8">
                        <w:pPr>
                          <w:spacing w:after="0" w:line="240" w:lineRule="auto"/>
                          <w:jc w:val="center"/>
                          <w:rPr>
                            <w:rFonts w:ascii="Times New Roman" w:eastAsia="Times New Roman" w:hAnsi="Times New Roman" w:cs="Times New Roman"/>
                          </w:rPr>
                        </w:pPr>
                        <w:r w:rsidRPr="00B805A5">
                          <w:rPr>
                            <w:rFonts w:ascii="Times New Roman" w:eastAsia="Times New Roman" w:hAnsi="Times New Roman" w:cs="Times New Roman"/>
                          </w:rPr>
                          <w:t>B</w:t>
                        </w:r>
                      </w:p>
                    </w:tc>
                    <w:tc>
                      <w:tcPr>
                        <w:tcW w:w="3931" w:type="dxa"/>
                        <w:tcBorders>
                          <w:top w:val="nil"/>
                          <w:left w:val="nil"/>
                          <w:bottom w:val="nil"/>
                          <w:right w:val="nil"/>
                        </w:tcBorders>
                        <w:shd w:val="clear" w:color="auto" w:fill="auto"/>
                        <w:noWrap/>
                        <w:vAlign w:val="center"/>
                        <w:hideMark/>
                      </w:tcPr>
                      <w:p w:rsidR="007534B8" w:rsidRPr="00B805A5" w:rsidRDefault="007534B8" w:rsidP="007534B8">
                        <w:pPr>
                          <w:spacing w:after="0" w:line="240" w:lineRule="auto"/>
                          <w:ind w:hanging="103"/>
                          <w:rPr>
                            <w:rFonts w:ascii="Times New Roman" w:eastAsia="Times New Roman" w:hAnsi="Times New Roman" w:cs="Times New Roman"/>
                            <w:b/>
                          </w:rPr>
                        </w:pPr>
                        <w:r w:rsidRPr="00B805A5">
                          <w:rPr>
                            <w:rFonts w:ascii="Times New Roman" w:eastAsia="Times New Roman" w:hAnsi="Times New Roman" w:cs="Times New Roman"/>
                            <w:b/>
                          </w:rPr>
                          <w:t>Pedagang Pengecer</w:t>
                        </w:r>
                      </w:p>
                    </w:tc>
                    <w:tc>
                      <w:tcPr>
                        <w:tcW w:w="4830" w:type="dxa"/>
                        <w:tcBorders>
                          <w:top w:val="nil"/>
                          <w:left w:val="nil"/>
                          <w:bottom w:val="nil"/>
                          <w:right w:val="nil"/>
                        </w:tcBorders>
                        <w:shd w:val="clear" w:color="auto" w:fill="auto"/>
                        <w:noWrap/>
                        <w:vAlign w:val="center"/>
                        <w:hideMark/>
                      </w:tcPr>
                      <w:p w:rsidR="007534B8" w:rsidRPr="00B805A5" w:rsidRDefault="007534B8" w:rsidP="007534B8">
                        <w:pPr>
                          <w:spacing w:after="0" w:line="240" w:lineRule="auto"/>
                          <w:ind w:right="1451"/>
                          <w:jc w:val="right"/>
                          <w:rPr>
                            <w:rFonts w:ascii="Times New Roman" w:eastAsia="OpenSans" w:hAnsi="Times New Roman" w:cs="Times New Roman"/>
                          </w:rPr>
                        </w:pPr>
                      </w:p>
                    </w:tc>
                  </w:tr>
                  <w:tr w:rsidR="007534B8" w:rsidRPr="00B805A5" w:rsidTr="00B805A5">
                    <w:trPr>
                      <w:trHeight w:val="31"/>
                    </w:trPr>
                    <w:tc>
                      <w:tcPr>
                        <w:tcW w:w="615" w:type="dxa"/>
                        <w:tcBorders>
                          <w:top w:val="nil"/>
                          <w:left w:val="nil"/>
                          <w:bottom w:val="nil"/>
                          <w:right w:val="nil"/>
                        </w:tcBorders>
                        <w:shd w:val="clear" w:color="auto" w:fill="auto"/>
                        <w:noWrap/>
                        <w:vAlign w:val="bottom"/>
                        <w:hideMark/>
                      </w:tcPr>
                      <w:p w:rsidR="007534B8" w:rsidRPr="00B805A5" w:rsidRDefault="007534B8" w:rsidP="007534B8">
                        <w:pPr>
                          <w:spacing w:after="0" w:line="240" w:lineRule="auto"/>
                          <w:jc w:val="center"/>
                          <w:rPr>
                            <w:rFonts w:ascii="Times New Roman" w:eastAsia="Times New Roman" w:hAnsi="Times New Roman" w:cs="Times New Roman"/>
                          </w:rPr>
                        </w:pPr>
                      </w:p>
                    </w:tc>
                    <w:tc>
                      <w:tcPr>
                        <w:tcW w:w="3931" w:type="dxa"/>
                        <w:tcBorders>
                          <w:top w:val="nil"/>
                          <w:left w:val="nil"/>
                          <w:bottom w:val="nil"/>
                          <w:right w:val="nil"/>
                        </w:tcBorders>
                        <w:shd w:val="clear" w:color="auto" w:fill="auto"/>
                        <w:noWrap/>
                        <w:vAlign w:val="center"/>
                        <w:hideMark/>
                      </w:tcPr>
                      <w:p w:rsidR="007534B8" w:rsidRPr="00B805A5" w:rsidRDefault="007534B8" w:rsidP="007534B8">
                        <w:pPr>
                          <w:spacing w:after="0" w:line="240" w:lineRule="auto"/>
                          <w:ind w:hanging="103"/>
                          <w:rPr>
                            <w:rFonts w:ascii="Times New Roman" w:eastAsia="Times New Roman" w:hAnsi="Times New Roman" w:cs="Times New Roman"/>
                          </w:rPr>
                        </w:pPr>
                        <w:r w:rsidRPr="00B805A5">
                          <w:rPr>
                            <w:rFonts w:ascii="Times New Roman" w:eastAsia="Times New Roman" w:hAnsi="Times New Roman" w:cs="Times New Roman"/>
                          </w:rPr>
                          <w:t xml:space="preserve">Volume Pembelian </w:t>
                        </w:r>
                      </w:p>
                    </w:tc>
                    <w:tc>
                      <w:tcPr>
                        <w:tcW w:w="4830" w:type="dxa"/>
                        <w:tcBorders>
                          <w:top w:val="nil"/>
                          <w:left w:val="nil"/>
                          <w:bottom w:val="nil"/>
                          <w:right w:val="nil"/>
                        </w:tcBorders>
                        <w:shd w:val="clear" w:color="auto" w:fill="auto"/>
                        <w:noWrap/>
                        <w:vAlign w:val="center"/>
                        <w:hideMark/>
                      </w:tcPr>
                      <w:p w:rsidR="007534B8" w:rsidRPr="00B805A5" w:rsidRDefault="007534B8" w:rsidP="007534B8">
                        <w:pPr>
                          <w:spacing w:after="0" w:line="240" w:lineRule="auto"/>
                          <w:ind w:right="1451"/>
                          <w:jc w:val="right"/>
                          <w:rPr>
                            <w:rFonts w:ascii="Times New Roman" w:eastAsia="OpenSans" w:hAnsi="Times New Roman" w:cs="Times New Roman"/>
                          </w:rPr>
                        </w:pPr>
                        <w:r w:rsidRPr="00B805A5">
                          <w:rPr>
                            <w:rFonts w:ascii="Times New Roman" w:eastAsia="OpenSans" w:hAnsi="Times New Roman" w:cs="Times New Roman"/>
                          </w:rPr>
                          <w:t>600</w:t>
                        </w:r>
                      </w:p>
                    </w:tc>
                  </w:tr>
                  <w:tr w:rsidR="007534B8" w:rsidRPr="00B805A5" w:rsidTr="00B805A5">
                    <w:trPr>
                      <w:trHeight w:val="31"/>
                    </w:trPr>
                    <w:tc>
                      <w:tcPr>
                        <w:tcW w:w="615" w:type="dxa"/>
                        <w:tcBorders>
                          <w:top w:val="nil"/>
                          <w:left w:val="nil"/>
                          <w:bottom w:val="nil"/>
                          <w:right w:val="nil"/>
                        </w:tcBorders>
                        <w:shd w:val="clear" w:color="auto" w:fill="auto"/>
                        <w:noWrap/>
                        <w:vAlign w:val="bottom"/>
                        <w:hideMark/>
                      </w:tcPr>
                      <w:p w:rsidR="007534B8" w:rsidRPr="00B805A5" w:rsidRDefault="007534B8" w:rsidP="007534B8">
                        <w:pPr>
                          <w:spacing w:after="0" w:line="240" w:lineRule="auto"/>
                          <w:jc w:val="center"/>
                          <w:rPr>
                            <w:rFonts w:ascii="Times New Roman" w:eastAsia="Times New Roman" w:hAnsi="Times New Roman" w:cs="Times New Roman"/>
                          </w:rPr>
                        </w:pPr>
                      </w:p>
                    </w:tc>
                    <w:tc>
                      <w:tcPr>
                        <w:tcW w:w="3931" w:type="dxa"/>
                        <w:tcBorders>
                          <w:top w:val="nil"/>
                          <w:left w:val="nil"/>
                          <w:bottom w:val="nil"/>
                          <w:right w:val="nil"/>
                        </w:tcBorders>
                        <w:shd w:val="clear" w:color="auto" w:fill="auto"/>
                        <w:noWrap/>
                        <w:vAlign w:val="center"/>
                        <w:hideMark/>
                      </w:tcPr>
                      <w:p w:rsidR="007534B8" w:rsidRPr="00B805A5" w:rsidRDefault="007534B8" w:rsidP="004A5141">
                        <w:pPr>
                          <w:pStyle w:val="ListParagraph"/>
                          <w:numPr>
                            <w:ilvl w:val="0"/>
                            <w:numId w:val="6"/>
                          </w:numPr>
                          <w:spacing w:after="0" w:line="240" w:lineRule="auto"/>
                          <w:ind w:left="181" w:hanging="284"/>
                          <w:rPr>
                            <w:rFonts w:ascii="Times New Roman" w:eastAsia="Times New Roman" w:hAnsi="Times New Roman" w:cs="Times New Roman"/>
                            <w:lang w:eastAsia="id-ID"/>
                          </w:rPr>
                        </w:pPr>
                        <w:r w:rsidRPr="00B805A5">
                          <w:rPr>
                            <w:rFonts w:ascii="Times New Roman" w:eastAsia="Times New Roman" w:hAnsi="Times New Roman" w:cs="Times New Roman"/>
                            <w:lang w:eastAsia="id-ID"/>
                          </w:rPr>
                          <w:t>Harga Beli (Rp/Kg)</w:t>
                        </w:r>
                      </w:p>
                    </w:tc>
                    <w:tc>
                      <w:tcPr>
                        <w:tcW w:w="4830" w:type="dxa"/>
                        <w:tcBorders>
                          <w:top w:val="nil"/>
                          <w:left w:val="nil"/>
                          <w:bottom w:val="nil"/>
                          <w:right w:val="nil"/>
                        </w:tcBorders>
                        <w:shd w:val="clear" w:color="auto" w:fill="auto"/>
                        <w:noWrap/>
                        <w:vAlign w:val="center"/>
                        <w:hideMark/>
                      </w:tcPr>
                      <w:p w:rsidR="007534B8" w:rsidRPr="00B805A5" w:rsidRDefault="007534B8" w:rsidP="007534B8">
                        <w:pPr>
                          <w:spacing w:after="0" w:line="240" w:lineRule="auto"/>
                          <w:ind w:right="1451"/>
                          <w:jc w:val="right"/>
                          <w:rPr>
                            <w:rFonts w:ascii="Times New Roman" w:eastAsia="OpenSans" w:hAnsi="Times New Roman" w:cs="Times New Roman"/>
                          </w:rPr>
                        </w:pPr>
                        <w:r w:rsidRPr="00B805A5">
                          <w:rPr>
                            <w:rFonts w:ascii="Times New Roman" w:eastAsia="OpenSans" w:hAnsi="Times New Roman" w:cs="Times New Roman"/>
                          </w:rPr>
                          <w:t xml:space="preserve"> 6.000</w:t>
                        </w:r>
                      </w:p>
                    </w:tc>
                  </w:tr>
                  <w:tr w:rsidR="007534B8" w:rsidRPr="00B805A5" w:rsidTr="00B805A5">
                    <w:trPr>
                      <w:trHeight w:val="31"/>
                    </w:trPr>
                    <w:tc>
                      <w:tcPr>
                        <w:tcW w:w="615" w:type="dxa"/>
                        <w:tcBorders>
                          <w:top w:val="nil"/>
                          <w:left w:val="nil"/>
                          <w:bottom w:val="nil"/>
                          <w:right w:val="nil"/>
                        </w:tcBorders>
                        <w:shd w:val="clear" w:color="auto" w:fill="auto"/>
                        <w:noWrap/>
                        <w:vAlign w:val="bottom"/>
                        <w:hideMark/>
                      </w:tcPr>
                      <w:p w:rsidR="007534B8" w:rsidRPr="00B805A5" w:rsidRDefault="007534B8" w:rsidP="007534B8">
                        <w:pPr>
                          <w:spacing w:after="0" w:line="240" w:lineRule="auto"/>
                          <w:jc w:val="center"/>
                          <w:rPr>
                            <w:rFonts w:ascii="Times New Roman" w:eastAsia="Times New Roman" w:hAnsi="Times New Roman" w:cs="Times New Roman"/>
                          </w:rPr>
                        </w:pPr>
                      </w:p>
                    </w:tc>
                    <w:tc>
                      <w:tcPr>
                        <w:tcW w:w="3931" w:type="dxa"/>
                        <w:tcBorders>
                          <w:top w:val="nil"/>
                          <w:left w:val="nil"/>
                          <w:bottom w:val="nil"/>
                          <w:right w:val="nil"/>
                        </w:tcBorders>
                        <w:shd w:val="clear" w:color="auto" w:fill="auto"/>
                        <w:noWrap/>
                        <w:vAlign w:val="center"/>
                        <w:hideMark/>
                      </w:tcPr>
                      <w:p w:rsidR="007534B8" w:rsidRPr="00B805A5" w:rsidRDefault="007534B8" w:rsidP="004A5141">
                        <w:pPr>
                          <w:pStyle w:val="ListParagraph"/>
                          <w:numPr>
                            <w:ilvl w:val="0"/>
                            <w:numId w:val="6"/>
                          </w:numPr>
                          <w:spacing w:after="0" w:line="240" w:lineRule="auto"/>
                          <w:ind w:left="181" w:hanging="284"/>
                          <w:rPr>
                            <w:rFonts w:ascii="Times New Roman" w:eastAsia="Times New Roman" w:hAnsi="Times New Roman" w:cs="Times New Roman"/>
                            <w:lang w:eastAsia="id-ID"/>
                          </w:rPr>
                        </w:pPr>
                        <w:r w:rsidRPr="00B805A5">
                          <w:rPr>
                            <w:rFonts w:ascii="Times New Roman" w:eastAsia="Times New Roman" w:hAnsi="Times New Roman" w:cs="Times New Roman"/>
                            <w:lang w:eastAsia="id-ID"/>
                          </w:rPr>
                          <w:t>Harga Jual (Rp/Kg)</w:t>
                        </w:r>
                      </w:p>
                    </w:tc>
                    <w:tc>
                      <w:tcPr>
                        <w:tcW w:w="4830" w:type="dxa"/>
                        <w:tcBorders>
                          <w:top w:val="nil"/>
                          <w:left w:val="nil"/>
                          <w:bottom w:val="nil"/>
                          <w:right w:val="nil"/>
                        </w:tcBorders>
                        <w:shd w:val="clear" w:color="auto" w:fill="auto"/>
                        <w:noWrap/>
                        <w:vAlign w:val="center"/>
                        <w:hideMark/>
                      </w:tcPr>
                      <w:p w:rsidR="007534B8" w:rsidRPr="00B805A5" w:rsidRDefault="007534B8" w:rsidP="007534B8">
                        <w:pPr>
                          <w:spacing w:after="0" w:line="240" w:lineRule="auto"/>
                          <w:ind w:right="1451"/>
                          <w:jc w:val="right"/>
                          <w:rPr>
                            <w:rFonts w:ascii="Times New Roman" w:eastAsia="Times New Roman" w:hAnsi="Times New Roman" w:cs="Times New Roman"/>
                          </w:rPr>
                        </w:pPr>
                        <w:r w:rsidRPr="00B805A5">
                          <w:rPr>
                            <w:rFonts w:ascii="Times New Roman" w:eastAsia="Times New Roman" w:hAnsi="Times New Roman" w:cs="Times New Roman"/>
                          </w:rPr>
                          <w:t>15.000</w:t>
                        </w:r>
                      </w:p>
                    </w:tc>
                  </w:tr>
                  <w:tr w:rsidR="007534B8" w:rsidRPr="00B805A5" w:rsidTr="00B805A5">
                    <w:trPr>
                      <w:trHeight w:val="31"/>
                    </w:trPr>
                    <w:tc>
                      <w:tcPr>
                        <w:tcW w:w="615" w:type="dxa"/>
                        <w:tcBorders>
                          <w:top w:val="nil"/>
                          <w:left w:val="nil"/>
                          <w:bottom w:val="nil"/>
                          <w:right w:val="nil"/>
                        </w:tcBorders>
                        <w:shd w:val="clear" w:color="auto" w:fill="auto"/>
                        <w:noWrap/>
                        <w:vAlign w:val="bottom"/>
                        <w:hideMark/>
                      </w:tcPr>
                      <w:p w:rsidR="007534B8" w:rsidRPr="00B805A5" w:rsidRDefault="007534B8" w:rsidP="007534B8">
                        <w:pPr>
                          <w:spacing w:after="0" w:line="240" w:lineRule="auto"/>
                          <w:jc w:val="center"/>
                          <w:rPr>
                            <w:rFonts w:ascii="Times New Roman" w:eastAsia="Times New Roman" w:hAnsi="Times New Roman" w:cs="Times New Roman"/>
                          </w:rPr>
                        </w:pPr>
                      </w:p>
                    </w:tc>
                    <w:tc>
                      <w:tcPr>
                        <w:tcW w:w="3931" w:type="dxa"/>
                        <w:tcBorders>
                          <w:top w:val="nil"/>
                          <w:left w:val="nil"/>
                          <w:bottom w:val="nil"/>
                          <w:right w:val="nil"/>
                        </w:tcBorders>
                        <w:shd w:val="clear" w:color="auto" w:fill="auto"/>
                        <w:noWrap/>
                        <w:vAlign w:val="center"/>
                        <w:hideMark/>
                      </w:tcPr>
                      <w:p w:rsidR="007534B8" w:rsidRPr="00B805A5" w:rsidRDefault="007534B8" w:rsidP="004A5141">
                        <w:pPr>
                          <w:pStyle w:val="ListParagraph"/>
                          <w:numPr>
                            <w:ilvl w:val="0"/>
                            <w:numId w:val="6"/>
                          </w:numPr>
                          <w:spacing w:after="0" w:line="240" w:lineRule="auto"/>
                          <w:ind w:left="181" w:hanging="284"/>
                          <w:rPr>
                            <w:rFonts w:ascii="Times New Roman" w:eastAsia="Times New Roman" w:hAnsi="Times New Roman" w:cs="Times New Roman"/>
                            <w:lang w:eastAsia="id-ID"/>
                          </w:rPr>
                        </w:pPr>
                        <w:r w:rsidRPr="00B805A5">
                          <w:rPr>
                            <w:rFonts w:ascii="Times New Roman" w:eastAsia="Times New Roman" w:hAnsi="Times New Roman" w:cs="Times New Roman"/>
                            <w:lang w:eastAsia="id-ID"/>
                          </w:rPr>
                          <w:t>Biaya Pemesaran :</w:t>
                        </w:r>
                      </w:p>
                    </w:tc>
                    <w:tc>
                      <w:tcPr>
                        <w:tcW w:w="4830" w:type="dxa"/>
                        <w:tcBorders>
                          <w:top w:val="nil"/>
                          <w:left w:val="nil"/>
                          <w:bottom w:val="nil"/>
                          <w:right w:val="nil"/>
                        </w:tcBorders>
                        <w:shd w:val="clear" w:color="auto" w:fill="auto"/>
                        <w:noWrap/>
                        <w:vAlign w:val="center"/>
                        <w:hideMark/>
                      </w:tcPr>
                      <w:p w:rsidR="007534B8" w:rsidRPr="00B805A5" w:rsidRDefault="007534B8" w:rsidP="007534B8">
                        <w:pPr>
                          <w:spacing w:after="0" w:line="240" w:lineRule="auto"/>
                          <w:ind w:right="1451"/>
                          <w:jc w:val="right"/>
                          <w:rPr>
                            <w:rFonts w:ascii="Times New Roman" w:eastAsia="OpenSans" w:hAnsi="Times New Roman" w:cs="Times New Roman"/>
                          </w:rPr>
                        </w:pPr>
                      </w:p>
                    </w:tc>
                  </w:tr>
                  <w:tr w:rsidR="007534B8" w:rsidRPr="00B805A5" w:rsidTr="00B805A5">
                    <w:trPr>
                      <w:trHeight w:val="31"/>
                    </w:trPr>
                    <w:tc>
                      <w:tcPr>
                        <w:tcW w:w="615" w:type="dxa"/>
                        <w:tcBorders>
                          <w:top w:val="nil"/>
                          <w:left w:val="nil"/>
                          <w:bottom w:val="nil"/>
                          <w:right w:val="nil"/>
                        </w:tcBorders>
                        <w:shd w:val="clear" w:color="auto" w:fill="auto"/>
                        <w:noWrap/>
                        <w:vAlign w:val="bottom"/>
                        <w:hideMark/>
                      </w:tcPr>
                      <w:p w:rsidR="007534B8" w:rsidRPr="00B805A5" w:rsidRDefault="007534B8" w:rsidP="007534B8">
                        <w:pPr>
                          <w:spacing w:after="0" w:line="240" w:lineRule="auto"/>
                          <w:jc w:val="center"/>
                          <w:rPr>
                            <w:rFonts w:ascii="Times New Roman" w:eastAsia="Times New Roman" w:hAnsi="Times New Roman" w:cs="Times New Roman"/>
                          </w:rPr>
                        </w:pPr>
                      </w:p>
                    </w:tc>
                    <w:tc>
                      <w:tcPr>
                        <w:tcW w:w="3931" w:type="dxa"/>
                        <w:tcBorders>
                          <w:top w:val="nil"/>
                          <w:left w:val="nil"/>
                          <w:bottom w:val="nil"/>
                          <w:right w:val="nil"/>
                        </w:tcBorders>
                        <w:shd w:val="clear" w:color="auto" w:fill="auto"/>
                        <w:noWrap/>
                        <w:vAlign w:val="center"/>
                        <w:hideMark/>
                      </w:tcPr>
                      <w:p w:rsidR="007534B8" w:rsidRPr="00B805A5" w:rsidRDefault="007534B8" w:rsidP="004A5141">
                        <w:pPr>
                          <w:pStyle w:val="ListParagraph"/>
                          <w:numPr>
                            <w:ilvl w:val="0"/>
                            <w:numId w:val="7"/>
                          </w:numPr>
                          <w:spacing w:after="0" w:line="240" w:lineRule="auto"/>
                          <w:ind w:left="181" w:hanging="284"/>
                          <w:rPr>
                            <w:rFonts w:ascii="Times New Roman" w:eastAsia="Times New Roman" w:hAnsi="Times New Roman" w:cs="Times New Roman"/>
                            <w:lang w:eastAsia="id-ID"/>
                          </w:rPr>
                        </w:pPr>
                        <w:r w:rsidRPr="00B805A5">
                          <w:rPr>
                            <w:rFonts w:ascii="Times New Roman" w:eastAsia="Times New Roman" w:hAnsi="Times New Roman" w:cs="Times New Roman"/>
                            <w:lang w:eastAsia="id-ID"/>
                          </w:rPr>
                          <w:t>Tenaga Kerja (Rp/Kg)</w:t>
                        </w:r>
                      </w:p>
                    </w:tc>
                    <w:tc>
                      <w:tcPr>
                        <w:tcW w:w="4830" w:type="dxa"/>
                        <w:tcBorders>
                          <w:top w:val="nil"/>
                          <w:left w:val="nil"/>
                          <w:bottom w:val="nil"/>
                          <w:right w:val="nil"/>
                        </w:tcBorders>
                        <w:shd w:val="clear" w:color="auto" w:fill="auto"/>
                        <w:noWrap/>
                        <w:vAlign w:val="center"/>
                        <w:hideMark/>
                      </w:tcPr>
                      <w:p w:rsidR="007534B8" w:rsidRPr="00B805A5" w:rsidRDefault="007534B8" w:rsidP="007534B8">
                        <w:pPr>
                          <w:spacing w:after="0" w:line="240" w:lineRule="auto"/>
                          <w:ind w:right="1451"/>
                          <w:jc w:val="right"/>
                          <w:rPr>
                            <w:rFonts w:ascii="Times New Roman" w:eastAsia="OpenSans" w:hAnsi="Times New Roman" w:cs="Times New Roman"/>
                          </w:rPr>
                        </w:pPr>
                        <w:r w:rsidRPr="00B805A5">
                          <w:rPr>
                            <w:rFonts w:ascii="Times New Roman" w:eastAsia="OpenSans" w:hAnsi="Times New Roman" w:cs="Times New Roman"/>
                          </w:rPr>
                          <w:t>100</w:t>
                        </w:r>
                      </w:p>
                    </w:tc>
                  </w:tr>
                  <w:tr w:rsidR="007534B8" w:rsidRPr="00B805A5" w:rsidTr="00B805A5">
                    <w:trPr>
                      <w:trHeight w:val="31"/>
                    </w:trPr>
                    <w:tc>
                      <w:tcPr>
                        <w:tcW w:w="615" w:type="dxa"/>
                        <w:tcBorders>
                          <w:top w:val="nil"/>
                          <w:left w:val="nil"/>
                          <w:bottom w:val="nil"/>
                          <w:right w:val="nil"/>
                        </w:tcBorders>
                        <w:shd w:val="clear" w:color="auto" w:fill="auto"/>
                        <w:noWrap/>
                        <w:vAlign w:val="bottom"/>
                        <w:hideMark/>
                      </w:tcPr>
                      <w:p w:rsidR="007534B8" w:rsidRPr="00B805A5" w:rsidRDefault="007534B8" w:rsidP="007534B8">
                        <w:pPr>
                          <w:spacing w:after="0" w:line="240" w:lineRule="auto"/>
                          <w:jc w:val="center"/>
                          <w:rPr>
                            <w:rFonts w:ascii="Times New Roman" w:eastAsia="Times New Roman" w:hAnsi="Times New Roman" w:cs="Times New Roman"/>
                          </w:rPr>
                        </w:pPr>
                      </w:p>
                    </w:tc>
                    <w:tc>
                      <w:tcPr>
                        <w:tcW w:w="3931" w:type="dxa"/>
                        <w:tcBorders>
                          <w:top w:val="nil"/>
                          <w:left w:val="nil"/>
                          <w:bottom w:val="nil"/>
                          <w:right w:val="nil"/>
                        </w:tcBorders>
                        <w:shd w:val="clear" w:color="auto" w:fill="auto"/>
                        <w:noWrap/>
                        <w:vAlign w:val="center"/>
                        <w:hideMark/>
                      </w:tcPr>
                      <w:p w:rsidR="007534B8" w:rsidRPr="00B805A5" w:rsidRDefault="007534B8" w:rsidP="004A5141">
                        <w:pPr>
                          <w:pStyle w:val="ListParagraph"/>
                          <w:numPr>
                            <w:ilvl w:val="0"/>
                            <w:numId w:val="7"/>
                          </w:numPr>
                          <w:spacing w:after="0" w:line="240" w:lineRule="auto"/>
                          <w:ind w:left="181" w:hanging="284"/>
                          <w:rPr>
                            <w:rFonts w:ascii="Times New Roman" w:eastAsia="Times New Roman" w:hAnsi="Times New Roman" w:cs="Times New Roman"/>
                            <w:lang w:eastAsia="id-ID"/>
                          </w:rPr>
                        </w:pPr>
                        <w:r w:rsidRPr="00B805A5">
                          <w:rPr>
                            <w:rFonts w:ascii="Times New Roman" w:eastAsia="Times New Roman" w:hAnsi="Times New Roman" w:cs="Times New Roman"/>
                            <w:lang w:eastAsia="id-ID"/>
                          </w:rPr>
                          <w:t>Transportasi (Rp/Kg)</w:t>
                        </w:r>
                      </w:p>
                    </w:tc>
                    <w:tc>
                      <w:tcPr>
                        <w:tcW w:w="4830" w:type="dxa"/>
                        <w:tcBorders>
                          <w:top w:val="nil"/>
                          <w:left w:val="nil"/>
                          <w:bottom w:val="nil"/>
                          <w:right w:val="nil"/>
                        </w:tcBorders>
                        <w:shd w:val="clear" w:color="auto" w:fill="auto"/>
                        <w:noWrap/>
                        <w:vAlign w:val="center"/>
                        <w:hideMark/>
                      </w:tcPr>
                      <w:p w:rsidR="007534B8" w:rsidRPr="00B805A5" w:rsidRDefault="007534B8" w:rsidP="007534B8">
                        <w:pPr>
                          <w:spacing w:after="0" w:line="240" w:lineRule="auto"/>
                          <w:ind w:right="1451"/>
                          <w:jc w:val="right"/>
                          <w:rPr>
                            <w:rFonts w:ascii="Times New Roman" w:eastAsia="OpenSans" w:hAnsi="Times New Roman" w:cs="Times New Roman"/>
                          </w:rPr>
                        </w:pPr>
                        <w:r w:rsidRPr="00B805A5">
                          <w:rPr>
                            <w:rFonts w:ascii="Times New Roman" w:eastAsia="OpenSans" w:hAnsi="Times New Roman" w:cs="Times New Roman"/>
                          </w:rPr>
                          <w:t>83</w:t>
                        </w:r>
                      </w:p>
                    </w:tc>
                  </w:tr>
                  <w:tr w:rsidR="007534B8" w:rsidRPr="00B805A5" w:rsidTr="00B805A5">
                    <w:trPr>
                      <w:trHeight w:val="31"/>
                    </w:trPr>
                    <w:tc>
                      <w:tcPr>
                        <w:tcW w:w="615" w:type="dxa"/>
                        <w:tcBorders>
                          <w:top w:val="nil"/>
                          <w:left w:val="nil"/>
                          <w:right w:val="nil"/>
                        </w:tcBorders>
                        <w:shd w:val="clear" w:color="auto" w:fill="auto"/>
                        <w:noWrap/>
                        <w:vAlign w:val="bottom"/>
                      </w:tcPr>
                      <w:p w:rsidR="007534B8" w:rsidRPr="00B805A5" w:rsidRDefault="007534B8" w:rsidP="007534B8">
                        <w:pPr>
                          <w:spacing w:after="0" w:line="240" w:lineRule="auto"/>
                          <w:jc w:val="center"/>
                          <w:rPr>
                            <w:rFonts w:ascii="Times New Roman" w:eastAsia="Times New Roman" w:hAnsi="Times New Roman" w:cs="Times New Roman"/>
                          </w:rPr>
                        </w:pPr>
                      </w:p>
                    </w:tc>
                    <w:tc>
                      <w:tcPr>
                        <w:tcW w:w="3931" w:type="dxa"/>
                        <w:tcBorders>
                          <w:top w:val="nil"/>
                          <w:left w:val="nil"/>
                          <w:right w:val="nil"/>
                        </w:tcBorders>
                        <w:shd w:val="clear" w:color="auto" w:fill="auto"/>
                        <w:noWrap/>
                        <w:vAlign w:val="center"/>
                      </w:tcPr>
                      <w:p w:rsidR="007534B8" w:rsidRPr="00B805A5" w:rsidRDefault="007534B8" w:rsidP="004A5141">
                        <w:pPr>
                          <w:pStyle w:val="ListParagraph"/>
                          <w:numPr>
                            <w:ilvl w:val="0"/>
                            <w:numId w:val="7"/>
                          </w:numPr>
                          <w:spacing w:after="0" w:line="240" w:lineRule="auto"/>
                          <w:ind w:left="181" w:hanging="284"/>
                          <w:rPr>
                            <w:rFonts w:ascii="Times New Roman" w:eastAsia="Times New Roman" w:hAnsi="Times New Roman" w:cs="Times New Roman"/>
                            <w:lang w:eastAsia="id-ID"/>
                          </w:rPr>
                        </w:pPr>
                        <w:r w:rsidRPr="00B805A5">
                          <w:rPr>
                            <w:rFonts w:ascii="Times New Roman" w:eastAsia="Times New Roman" w:hAnsi="Times New Roman" w:cs="Times New Roman"/>
                            <w:lang w:eastAsia="id-ID"/>
                          </w:rPr>
                          <w:t>Total Biaya</w:t>
                        </w:r>
                      </w:p>
                    </w:tc>
                    <w:tc>
                      <w:tcPr>
                        <w:tcW w:w="4830" w:type="dxa"/>
                        <w:tcBorders>
                          <w:top w:val="nil"/>
                          <w:left w:val="nil"/>
                          <w:right w:val="nil"/>
                        </w:tcBorders>
                        <w:shd w:val="clear" w:color="auto" w:fill="auto"/>
                        <w:noWrap/>
                        <w:vAlign w:val="center"/>
                      </w:tcPr>
                      <w:p w:rsidR="007534B8" w:rsidRPr="00B805A5" w:rsidRDefault="007534B8" w:rsidP="007534B8">
                        <w:pPr>
                          <w:spacing w:after="0" w:line="240" w:lineRule="auto"/>
                          <w:ind w:right="1451"/>
                          <w:jc w:val="right"/>
                          <w:rPr>
                            <w:rFonts w:ascii="Times New Roman" w:eastAsia="OpenSans" w:hAnsi="Times New Roman" w:cs="Times New Roman"/>
                          </w:rPr>
                        </w:pPr>
                        <w:r w:rsidRPr="00B805A5">
                          <w:rPr>
                            <w:rFonts w:ascii="Times New Roman" w:eastAsia="OpenSans" w:hAnsi="Times New Roman" w:cs="Times New Roman"/>
                          </w:rPr>
                          <w:t>183</w:t>
                        </w:r>
                      </w:p>
                    </w:tc>
                  </w:tr>
                  <w:tr w:rsidR="007534B8" w:rsidRPr="00B805A5" w:rsidTr="00B805A5">
                    <w:trPr>
                      <w:trHeight w:val="31"/>
                    </w:trPr>
                    <w:tc>
                      <w:tcPr>
                        <w:tcW w:w="615" w:type="dxa"/>
                        <w:tcBorders>
                          <w:top w:val="nil"/>
                          <w:left w:val="nil"/>
                          <w:bottom w:val="single" w:sz="4" w:space="0" w:color="auto"/>
                          <w:right w:val="nil"/>
                        </w:tcBorders>
                        <w:shd w:val="clear" w:color="auto" w:fill="auto"/>
                        <w:noWrap/>
                        <w:vAlign w:val="bottom"/>
                      </w:tcPr>
                      <w:p w:rsidR="007534B8" w:rsidRPr="00B805A5" w:rsidRDefault="007534B8" w:rsidP="007534B8">
                        <w:pPr>
                          <w:spacing w:after="0" w:line="240" w:lineRule="auto"/>
                          <w:jc w:val="center"/>
                          <w:rPr>
                            <w:rFonts w:ascii="Times New Roman" w:eastAsia="Times New Roman" w:hAnsi="Times New Roman" w:cs="Times New Roman"/>
                          </w:rPr>
                        </w:pPr>
                      </w:p>
                    </w:tc>
                    <w:tc>
                      <w:tcPr>
                        <w:tcW w:w="3931" w:type="dxa"/>
                        <w:tcBorders>
                          <w:top w:val="nil"/>
                          <w:left w:val="nil"/>
                          <w:bottom w:val="single" w:sz="4" w:space="0" w:color="auto"/>
                          <w:right w:val="nil"/>
                        </w:tcBorders>
                        <w:shd w:val="clear" w:color="auto" w:fill="auto"/>
                        <w:noWrap/>
                        <w:vAlign w:val="center"/>
                      </w:tcPr>
                      <w:p w:rsidR="007534B8" w:rsidRPr="00B805A5" w:rsidRDefault="007534B8" w:rsidP="004A5141">
                        <w:pPr>
                          <w:pStyle w:val="ListParagraph"/>
                          <w:numPr>
                            <w:ilvl w:val="0"/>
                            <w:numId w:val="6"/>
                          </w:numPr>
                          <w:spacing w:after="0" w:line="240" w:lineRule="auto"/>
                          <w:ind w:left="181" w:hanging="284"/>
                          <w:rPr>
                            <w:rFonts w:ascii="Times New Roman" w:eastAsia="Times New Roman" w:hAnsi="Times New Roman" w:cs="Times New Roman"/>
                            <w:lang w:eastAsia="id-ID"/>
                          </w:rPr>
                        </w:pPr>
                        <w:r w:rsidRPr="00B805A5">
                          <w:rPr>
                            <w:rFonts w:ascii="Times New Roman" w:eastAsia="Times New Roman" w:hAnsi="Times New Roman" w:cs="Times New Roman"/>
                            <w:lang w:eastAsia="id-ID"/>
                          </w:rPr>
                          <w:t>Keuntungan (Rp)</w:t>
                        </w:r>
                      </w:p>
                    </w:tc>
                    <w:tc>
                      <w:tcPr>
                        <w:tcW w:w="4830" w:type="dxa"/>
                        <w:tcBorders>
                          <w:top w:val="nil"/>
                          <w:left w:val="nil"/>
                          <w:bottom w:val="single" w:sz="4" w:space="0" w:color="auto"/>
                          <w:right w:val="nil"/>
                        </w:tcBorders>
                        <w:shd w:val="clear" w:color="auto" w:fill="auto"/>
                        <w:noWrap/>
                        <w:vAlign w:val="center"/>
                      </w:tcPr>
                      <w:p w:rsidR="007534B8" w:rsidRPr="00B805A5" w:rsidRDefault="007534B8" w:rsidP="007534B8">
                        <w:pPr>
                          <w:spacing w:after="0" w:line="240" w:lineRule="auto"/>
                          <w:ind w:right="1451"/>
                          <w:jc w:val="right"/>
                          <w:rPr>
                            <w:rFonts w:ascii="Times New Roman" w:eastAsia="OpenSans" w:hAnsi="Times New Roman" w:cs="Times New Roman"/>
                          </w:rPr>
                        </w:pPr>
                        <w:r w:rsidRPr="00B805A5">
                          <w:rPr>
                            <w:rFonts w:ascii="Times New Roman" w:eastAsia="OpenSans" w:hAnsi="Times New Roman" w:cs="Times New Roman"/>
                          </w:rPr>
                          <w:t>8.817</w:t>
                        </w:r>
                      </w:p>
                    </w:tc>
                  </w:tr>
                </w:tbl>
                <w:p w:rsidR="007534B8" w:rsidRPr="00334268" w:rsidRDefault="007534B8" w:rsidP="004A5141">
                  <w:pPr>
                    <w:spacing w:after="0" w:line="240" w:lineRule="auto"/>
                    <w:jc w:val="both"/>
                    <w:rPr>
                      <w:rFonts w:ascii="Times New Roman" w:hAnsi="Times New Roman" w:cs="Times New Roman"/>
                      <w:b/>
                      <w:i/>
                      <w:sz w:val="12"/>
                      <w:szCs w:val="20"/>
                    </w:rPr>
                  </w:pPr>
                </w:p>
                <w:p w:rsidR="007534B8" w:rsidRPr="00E601FB" w:rsidRDefault="007534B8" w:rsidP="004A5141">
                  <w:pPr>
                    <w:spacing w:after="0" w:line="240" w:lineRule="auto"/>
                    <w:jc w:val="both"/>
                    <w:rPr>
                      <w:rFonts w:ascii="Times New Roman" w:hAnsi="Times New Roman" w:cs="Times New Roman"/>
                      <w:i/>
                      <w:sz w:val="20"/>
                      <w:szCs w:val="20"/>
                    </w:rPr>
                  </w:pPr>
                  <w:r w:rsidRPr="00E601FB">
                    <w:rPr>
                      <w:rFonts w:ascii="Times New Roman" w:hAnsi="Times New Roman" w:cs="Times New Roman"/>
                      <w:i/>
                      <w:sz w:val="20"/>
                      <w:szCs w:val="20"/>
                    </w:rPr>
                    <w:t>Sumber : Data Primer Setelah Diolah, 2019</w:t>
                  </w:r>
                </w:p>
                <w:p w:rsidR="007534B8" w:rsidRDefault="007534B8"/>
              </w:txbxContent>
            </v:textbox>
          </v:shape>
        </w:pict>
      </w:r>
    </w:p>
    <w:p w:rsidR="00E641F0" w:rsidRPr="00E641F0" w:rsidRDefault="00E641F0" w:rsidP="00E641F0">
      <w:pPr>
        <w:rPr>
          <w:rFonts w:ascii="Times New Roman" w:eastAsia="OpenSans" w:hAnsi="Times New Roman" w:cs="Times New Roman"/>
          <w:sz w:val="24"/>
          <w:szCs w:val="24"/>
        </w:rPr>
      </w:pPr>
    </w:p>
    <w:p w:rsidR="00E641F0" w:rsidRPr="00E641F0" w:rsidRDefault="00E641F0" w:rsidP="00E641F0">
      <w:pPr>
        <w:rPr>
          <w:rFonts w:ascii="Times New Roman" w:eastAsia="OpenSans" w:hAnsi="Times New Roman" w:cs="Times New Roman"/>
          <w:sz w:val="24"/>
          <w:szCs w:val="24"/>
        </w:rPr>
      </w:pPr>
    </w:p>
    <w:p w:rsidR="00E641F0" w:rsidRPr="00E641F0" w:rsidRDefault="00E641F0" w:rsidP="00E641F0">
      <w:pPr>
        <w:rPr>
          <w:rFonts w:ascii="Times New Roman" w:eastAsia="OpenSans" w:hAnsi="Times New Roman" w:cs="Times New Roman"/>
          <w:sz w:val="24"/>
          <w:szCs w:val="24"/>
        </w:rPr>
      </w:pPr>
    </w:p>
    <w:p w:rsidR="00E641F0" w:rsidRPr="00E641F0" w:rsidRDefault="00E641F0" w:rsidP="00E641F0">
      <w:pPr>
        <w:rPr>
          <w:rFonts w:ascii="Times New Roman" w:eastAsia="OpenSans" w:hAnsi="Times New Roman" w:cs="Times New Roman"/>
          <w:sz w:val="24"/>
          <w:szCs w:val="24"/>
        </w:rPr>
      </w:pPr>
    </w:p>
    <w:p w:rsidR="00E641F0" w:rsidRPr="00E641F0" w:rsidRDefault="00E641F0" w:rsidP="00E641F0">
      <w:pPr>
        <w:rPr>
          <w:rFonts w:ascii="Times New Roman" w:eastAsia="OpenSans" w:hAnsi="Times New Roman" w:cs="Times New Roman"/>
          <w:sz w:val="24"/>
          <w:szCs w:val="24"/>
        </w:rPr>
      </w:pPr>
    </w:p>
    <w:p w:rsidR="00E641F0" w:rsidRPr="00E641F0" w:rsidRDefault="00E641F0" w:rsidP="00E641F0">
      <w:pPr>
        <w:rPr>
          <w:rFonts w:ascii="Times New Roman" w:eastAsia="OpenSans" w:hAnsi="Times New Roman" w:cs="Times New Roman"/>
          <w:sz w:val="24"/>
          <w:szCs w:val="24"/>
        </w:rPr>
      </w:pPr>
    </w:p>
    <w:p w:rsidR="00E641F0" w:rsidRPr="00E641F0" w:rsidRDefault="00E641F0" w:rsidP="00E641F0">
      <w:pPr>
        <w:rPr>
          <w:rFonts w:ascii="Times New Roman" w:eastAsia="OpenSans" w:hAnsi="Times New Roman" w:cs="Times New Roman"/>
          <w:sz w:val="24"/>
          <w:szCs w:val="24"/>
        </w:rPr>
      </w:pPr>
    </w:p>
    <w:p w:rsidR="00E641F0" w:rsidRPr="00E641F0" w:rsidRDefault="00E641F0" w:rsidP="00E641F0">
      <w:pPr>
        <w:rPr>
          <w:rFonts w:ascii="Times New Roman" w:eastAsia="OpenSans" w:hAnsi="Times New Roman" w:cs="Times New Roman"/>
          <w:sz w:val="24"/>
          <w:szCs w:val="24"/>
        </w:rPr>
      </w:pPr>
    </w:p>
    <w:p w:rsidR="00E641F0" w:rsidRPr="00E641F0" w:rsidRDefault="009A6E85" w:rsidP="00E641F0">
      <w:pPr>
        <w:rPr>
          <w:rFonts w:ascii="Times New Roman" w:eastAsia="OpenSans" w:hAnsi="Times New Roman" w:cs="Times New Roman"/>
          <w:sz w:val="24"/>
          <w:szCs w:val="24"/>
        </w:rPr>
      </w:pPr>
      <w:r>
        <w:rPr>
          <w:rFonts w:ascii="Times New Roman" w:eastAsia="OpenSans" w:hAnsi="Times New Roman" w:cs="Times New Roman"/>
          <w:noProof/>
          <w:sz w:val="24"/>
          <w:szCs w:val="24"/>
          <w:lang w:eastAsia="zh-TW"/>
        </w:rPr>
        <w:pict>
          <v:shape id="_x0000_s1028" type="#_x0000_t202" style="position:absolute;margin-left:-6.45pt;margin-top:17.25pt;width:482.7pt;height:151.5pt;z-index:251664384;mso-width-relative:margin;mso-height-relative:margin" filled="f" stroked="f">
            <v:textbox>
              <w:txbxContent>
                <w:p w:rsidR="007534B8" w:rsidRPr="00A77829" w:rsidRDefault="007534B8" w:rsidP="00E641F0">
                  <w:pPr>
                    <w:widowControl w:val="0"/>
                    <w:autoSpaceDE w:val="0"/>
                    <w:autoSpaceDN w:val="0"/>
                    <w:adjustRightInd w:val="0"/>
                    <w:spacing w:after="0" w:line="240" w:lineRule="auto"/>
                    <w:ind w:left="851" w:hanging="851"/>
                    <w:jc w:val="both"/>
                    <w:rPr>
                      <w:rFonts w:ascii="Times New Roman" w:hAnsi="Times New Roman" w:cs="Times New Roman"/>
                      <w:b/>
                      <w:color w:val="000000"/>
                    </w:rPr>
                  </w:pPr>
                  <w:r w:rsidRPr="00A77829">
                    <w:rPr>
                      <w:rFonts w:ascii="Times New Roman" w:hAnsi="Times New Roman" w:cs="Times New Roman"/>
                      <w:b/>
                    </w:rPr>
                    <w:t xml:space="preserve">Tabel 3. </w:t>
                  </w:r>
                  <w:r w:rsidRPr="00A77829">
                    <w:rPr>
                      <w:rFonts w:ascii="Times New Roman" w:hAnsi="Times New Roman" w:cs="Times New Roman"/>
                      <w:b/>
                      <w:color w:val="000000"/>
                    </w:rPr>
                    <w:t xml:space="preserve">Margin Pemasaran Jagung Manis pada  Saluran I, Kecamatan Sigi Biromaru Tahun 2019. </w:t>
                  </w:r>
                </w:p>
                <w:p w:rsidR="007534B8" w:rsidRPr="00334268" w:rsidRDefault="007534B8" w:rsidP="00E601FB">
                  <w:pPr>
                    <w:widowControl w:val="0"/>
                    <w:autoSpaceDE w:val="0"/>
                    <w:autoSpaceDN w:val="0"/>
                    <w:adjustRightInd w:val="0"/>
                    <w:spacing w:after="0" w:line="240" w:lineRule="auto"/>
                    <w:ind w:left="851" w:hanging="851"/>
                    <w:rPr>
                      <w:rFonts w:ascii="Times New Roman" w:hAnsi="Times New Roman" w:cs="Times New Roman"/>
                      <w:color w:val="000000"/>
                      <w:szCs w:val="24"/>
                    </w:rPr>
                  </w:pPr>
                </w:p>
                <w:tbl>
                  <w:tblPr>
                    <w:tblW w:w="9373" w:type="dxa"/>
                    <w:tblInd w:w="93" w:type="dxa"/>
                    <w:tblLayout w:type="fixed"/>
                    <w:tblLook w:val="04A0"/>
                  </w:tblPr>
                  <w:tblGrid>
                    <w:gridCol w:w="615"/>
                    <w:gridCol w:w="2571"/>
                    <w:gridCol w:w="1509"/>
                    <w:gridCol w:w="1508"/>
                    <w:gridCol w:w="1207"/>
                    <w:gridCol w:w="1963"/>
                  </w:tblGrid>
                  <w:tr w:rsidR="007534B8" w:rsidRPr="00E35724" w:rsidTr="00B805A5">
                    <w:trPr>
                      <w:trHeight w:val="20"/>
                    </w:trPr>
                    <w:tc>
                      <w:tcPr>
                        <w:tcW w:w="615" w:type="dxa"/>
                        <w:tcBorders>
                          <w:top w:val="single" w:sz="4" w:space="0" w:color="auto"/>
                          <w:left w:val="nil"/>
                          <w:bottom w:val="single" w:sz="4" w:space="0" w:color="000000"/>
                          <w:right w:val="nil"/>
                        </w:tcBorders>
                        <w:shd w:val="clear" w:color="auto" w:fill="auto"/>
                        <w:noWrap/>
                        <w:vAlign w:val="center"/>
                        <w:hideMark/>
                      </w:tcPr>
                      <w:p w:rsidR="007534B8" w:rsidRPr="00E35724" w:rsidRDefault="007534B8" w:rsidP="007534B8">
                        <w:pPr>
                          <w:spacing w:after="0" w:line="240" w:lineRule="auto"/>
                          <w:jc w:val="center"/>
                          <w:rPr>
                            <w:rFonts w:ascii="Times New Roman" w:eastAsia="Times New Roman" w:hAnsi="Times New Roman" w:cs="Times New Roman"/>
                            <w:bCs/>
                          </w:rPr>
                        </w:pPr>
                        <w:r w:rsidRPr="00E35724">
                          <w:rPr>
                            <w:rFonts w:ascii="Times New Roman" w:eastAsia="Times New Roman" w:hAnsi="Times New Roman" w:cs="Times New Roman"/>
                            <w:bCs/>
                          </w:rPr>
                          <w:t>No</w:t>
                        </w:r>
                      </w:p>
                    </w:tc>
                    <w:tc>
                      <w:tcPr>
                        <w:tcW w:w="2571" w:type="dxa"/>
                        <w:tcBorders>
                          <w:top w:val="single" w:sz="4" w:space="0" w:color="auto"/>
                          <w:left w:val="nil"/>
                          <w:bottom w:val="single" w:sz="4" w:space="0" w:color="000000"/>
                          <w:right w:val="nil"/>
                        </w:tcBorders>
                        <w:shd w:val="clear" w:color="auto" w:fill="auto"/>
                        <w:noWrap/>
                        <w:vAlign w:val="center"/>
                        <w:hideMark/>
                      </w:tcPr>
                      <w:p w:rsidR="007534B8" w:rsidRPr="00E35724" w:rsidRDefault="007534B8" w:rsidP="007534B8">
                        <w:pPr>
                          <w:spacing w:after="0" w:line="240" w:lineRule="auto"/>
                          <w:jc w:val="both"/>
                          <w:rPr>
                            <w:rFonts w:ascii="Times New Roman" w:eastAsia="Times New Roman" w:hAnsi="Times New Roman" w:cs="Times New Roman"/>
                            <w:bCs/>
                          </w:rPr>
                        </w:pPr>
                        <w:r w:rsidRPr="00E35724">
                          <w:rPr>
                            <w:rFonts w:ascii="Times New Roman" w:eastAsia="Times New Roman" w:hAnsi="Times New Roman" w:cs="Times New Roman"/>
                            <w:bCs/>
                          </w:rPr>
                          <w:t>Uraian</w:t>
                        </w:r>
                      </w:p>
                    </w:tc>
                    <w:tc>
                      <w:tcPr>
                        <w:tcW w:w="1509" w:type="dxa"/>
                        <w:tcBorders>
                          <w:top w:val="single" w:sz="4" w:space="0" w:color="auto"/>
                          <w:left w:val="nil"/>
                          <w:bottom w:val="single" w:sz="4" w:space="0" w:color="000000"/>
                          <w:right w:val="nil"/>
                        </w:tcBorders>
                        <w:shd w:val="clear" w:color="auto" w:fill="auto"/>
                        <w:vAlign w:val="center"/>
                        <w:hideMark/>
                      </w:tcPr>
                      <w:p w:rsidR="007534B8" w:rsidRPr="00E35724" w:rsidRDefault="007534B8" w:rsidP="007534B8">
                        <w:pPr>
                          <w:spacing w:after="0" w:line="240" w:lineRule="auto"/>
                          <w:jc w:val="center"/>
                          <w:rPr>
                            <w:rFonts w:ascii="Times New Roman" w:eastAsia="Times New Roman" w:hAnsi="Times New Roman" w:cs="Times New Roman"/>
                            <w:bCs/>
                          </w:rPr>
                        </w:pPr>
                        <w:r w:rsidRPr="00E35724">
                          <w:rPr>
                            <w:rFonts w:ascii="Times New Roman" w:eastAsia="Times New Roman" w:hAnsi="Times New Roman" w:cs="Times New Roman"/>
                            <w:bCs/>
                          </w:rPr>
                          <w:t>Harga Beli (Rp/Kg)</w:t>
                        </w:r>
                      </w:p>
                    </w:tc>
                    <w:tc>
                      <w:tcPr>
                        <w:tcW w:w="1508" w:type="dxa"/>
                        <w:tcBorders>
                          <w:top w:val="single" w:sz="4" w:space="0" w:color="auto"/>
                          <w:left w:val="nil"/>
                          <w:bottom w:val="single" w:sz="4" w:space="0" w:color="000000"/>
                          <w:right w:val="nil"/>
                        </w:tcBorders>
                        <w:vAlign w:val="center"/>
                      </w:tcPr>
                      <w:p w:rsidR="007534B8" w:rsidRPr="00E35724" w:rsidRDefault="007534B8" w:rsidP="007534B8">
                        <w:pPr>
                          <w:spacing w:after="0" w:line="240" w:lineRule="auto"/>
                          <w:jc w:val="center"/>
                          <w:rPr>
                            <w:rFonts w:ascii="Times New Roman" w:eastAsia="Times New Roman" w:hAnsi="Times New Roman" w:cs="Times New Roman"/>
                            <w:bCs/>
                          </w:rPr>
                        </w:pPr>
                        <w:r w:rsidRPr="00E35724">
                          <w:rPr>
                            <w:rFonts w:ascii="Times New Roman" w:eastAsia="Times New Roman" w:hAnsi="Times New Roman" w:cs="Times New Roman"/>
                            <w:bCs/>
                          </w:rPr>
                          <w:t>Harga Jual (Rp/Kg)</w:t>
                        </w:r>
                      </w:p>
                    </w:tc>
                    <w:tc>
                      <w:tcPr>
                        <w:tcW w:w="1207" w:type="dxa"/>
                        <w:tcBorders>
                          <w:top w:val="single" w:sz="4" w:space="0" w:color="auto"/>
                          <w:left w:val="nil"/>
                          <w:bottom w:val="single" w:sz="4" w:space="0" w:color="000000"/>
                          <w:right w:val="nil"/>
                        </w:tcBorders>
                        <w:vAlign w:val="center"/>
                      </w:tcPr>
                      <w:p w:rsidR="007534B8" w:rsidRPr="00E35724" w:rsidRDefault="007534B8" w:rsidP="007534B8">
                        <w:pPr>
                          <w:spacing w:after="0" w:line="240" w:lineRule="auto"/>
                          <w:jc w:val="center"/>
                          <w:rPr>
                            <w:rFonts w:ascii="Times New Roman" w:eastAsia="Times New Roman" w:hAnsi="Times New Roman" w:cs="Times New Roman"/>
                            <w:bCs/>
                          </w:rPr>
                        </w:pPr>
                        <w:r w:rsidRPr="00E35724">
                          <w:rPr>
                            <w:rFonts w:ascii="Times New Roman" w:eastAsia="Times New Roman" w:hAnsi="Times New Roman" w:cs="Times New Roman"/>
                            <w:bCs/>
                          </w:rPr>
                          <w:t>Margin  (Rp/Kg)</w:t>
                        </w:r>
                      </w:p>
                    </w:tc>
                    <w:tc>
                      <w:tcPr>
                        <w:tcW w:w="1963" w:type="dxa"/>
                        <w:tcBorders>
                          <w:top w:val="single" w:sz="4" w:space="0" w:color="auto"/>
                          <w:left w:val="nil"/>
                          <w:bottom w:val="single" w:sz="4" w:space="0" w:color="000000"/>
                          <w:right w:val="nil"/>
                        </w:tcBorders>
                        <w:vAlign w:val="center"/>
                      </w:tcPr>
                      <w:p w:rsidR="007534B8" w:rsidRPr="00E35724" w:rsidRDefault="007534B8" w:rsidP="007534B8">
                        <w:pPr>
                          <w:spacing w:after="0" w:line="240" w:lineRule="auto"/>
                          <w:jc w:val="center"/>
                          <w:rPr>
                            <w:rFonts w:ascii="Times New Roman" w:eastAsia="Times New Roman" w:hAnsi="Times New Roman" w:cs="Times New Roman"/>
                            <w:bCs/>
                          </w:rPr>
                        </w:pPr>
                        <w:r w:rsidRPr="00E35724">
                          <w:rPr>
                            <w:rFonts w:ascii="Times New Roman" w:eastAsia="Times New Roman" w:hAnsi="Times New Roman" w:cs="Times New Roman"/>
                            <w:bCs/>
                          </w:rPr>
                          <w:t>Margin Total (Rp/Kg)</w:t>
                        </w:r>
                      </w:p>
                    </w:tc>
                  </w:tr>
                  <w:tr w:rsidR="007534B8" w:rsidRPr="00E35724" w:rsidTr="00B805A5">
                    <w:trPr>
                      <w:trHeight w:val="20"/>
                    </w:trPr>
                    <w:tc>
                      <w:tcPr>
                        <w:tcW w:w="615" w:type="dxa"/>
                        <w:tcBorders>
                          <w:top w:val="single" w:sz="4" w:space="0" w:color="000000"/>
                          <w:left w:val="nil"/>
                          <w:bottom w:val="single" w:sz="4" w:space="0" w:color="auto"/>
                          <w:right w:val="nil"/>
                        </w:tcBorders>
                        <w:shd w:val="clear" w:color="auto" w:fill="auto"/>
                        <w:noWrap/>
                        <w:hideMark/>
                      </w:tcPr>
                      <w:p w:rsidR="007534B8" w:rsidRPr="00E35724" w:rsidRDefault="007534B8" w:rsidP="007534B8">
                        <w:pPr>
                          <w:spacing w:after="0" w:line="240" w:lineRule="auto"/>
                          <w:jc w:val="center"/>
                          <w:rPr>
                            <w:rFonts w:ascii="Times New Roman" w:eastAsia="Times New Roman" w:hAnsi="Times New Roman" w:cs="Times New Roman"/>
                          </w:rPr>
                        </w:pPr>
                        <w:r w:rsidRPr="00E35724">
                          <w:rPr>
                            <w:rFonts w:ascii="Times New Roman" w:eastAsia="Times New Roman" w:hAnsi="Times New Roman" w:cs="Times New Roman"/>
                          </w:rPr>
                          <w:t>1</w:t>
                        </w:r>
                      </w:p>
                    </w:tc>
                    <w:tc>
                      <w:tcPr>
                        <w:tcW w:w="2571" w:type="dxa"/>
                        <w:tcBorders>
                          <w:top w:val="single" w:sz="4" w:space="0" w:color="000000"/>
                          <w:left w:val="nil"/>
                          <w:bottom w:val="single" w:sz="4" w:space="0" w:color="auto"/>
                          <w:right w:val="nil"/>
                        </w:tcBorders>
                        <w:shd w:val="clear" w:color="auto" w:fill="auto"/>
                        <w:noWrap/>
                        <w:vAlign w:val="center"/>
                        <w:hideMark/>
                      </w:tcPr>
                      <w:p w:rsidR="007534B8" w:rsidRPr="00E35724" w:rsidRDefault="007534B8" w:rsidP="007534B8">
                        <w:pPr>
                          <w:spacing w:after="0" w:line="240" w:lineRule="auto"/>
                          <w:jc w:val="center"/>
                          <w:rPr>
                            <w:rFonts w:ascii="Times New Roman" w:eastAsia="Times New Roman" w:hAnsi="Times New Roman" w:cs="Times New Roman"/>
                          </w:rPr>
                        </w:pPr>
                        <w:r w:rsidRPr="00E35724">
                          <w:rPr>
                            <w:rFonts w:ascii="Times New Roman" w:eastAsia="Times New Roman" w:hAnsi="Times New Roman" w:cs="Times New Roman"/>
                          </w:rPr>
                          <w:t>2</w:t>
                        </w:r>
                      </w:p>
                    </w:tc>
                    <w:tc>
                      <w:tcPr>
                        <w:tcW w:w="1509" w:type="dxa"/>
                        <w:tcBorders>
                          <w:top w:val="single" w:sz="4" w:space="0" w:color="000000"/>
                          <w:left w:val="nil"/>
                          <w:bottom w:val="single" w:sz="4" w:space="0" w:color="auto"/>
                          <w:right w:val="nil"/>
                        </w:tcBorders>
                        <w:shd w:val="clear" w:color="auto" w:fill="auto"/>
                        <w:hideMark/>
                      </w:tcPr>
                      <w:p w:rsidR="007534B8" w:rsidRPr="00E35724" w:rsidRDefault="007534B8" w:rsidP="007534B8">
                        <w:pPr>
                          <w:spacing w:after="0" w:line="240" w:lineRule="auto"/>
                          <w:ind w:right="-84"/>
                          <w:jc w:val="center"/>
                          <w:rPr>
                            <w:rFonts w:ascii="Times New Roman" w:hAnsi="Times New Roman" w:cs="Times New Roman"/>
                            <w:color w:val="000000"/>
                          </w:rPr>
                        </w:pPr>
                        <w:r w:rsidRPr="00E35724">
                          <w:rPr>
                            <w:rFonts w:ascii="Times New Roman" w:hAnsi="Times New Roman" w:cs="Times New Roman"/>
                            <w:color w:val="000000"/>
                          </w:rPr>
                          <w:t>3</w:t>
                        </w:r>
                      </w:p>
                    </w:tc>
                    <w:tc>
                      <w:tcPr>
                        <w:tcW w:w="1508" w:type="dxa"/>
                        <w:tcBorders>
                          <w:top w:val="single" w:sz="4" w:space="0" w:color="000000"/>
                          <w:left w:val="nil"/>
                          <w:bottom w:val="single" w:sz="4" w:space="0" w:color="auto"/>
                          <w:right w:val="nil"/>
                        </w:tcBorders>
                      </w:tcPr>
                      <w:p w:rsidR="007534B8" w:rsidRPr="00E35724" w:rsidRDefault="007534B8" w:rsidP="007534B8">
                        <w:pPr>
                          <w:spacing w:after="0" w:line="240" w:lineRule="auto"/>
                          <w:ind w:right="-84"/>
                          <w:jc w:val="center"/>
                          <w:rPr>
                            <w:rFonts w:ascii="Times New Roman" w:hAnsi="Times New Roman" w:cs="Times New Roman"/>
                            <w:color w:val="000000"/>
                          </w:rPr>
                        </w:pPr>
                        <w:r w:rsidRPr="00E35724">
                          <w:rPr>
                            <w:rFonts w:ascii="Times New Roman" w:hAnsi="Times New Roman" w:cs="Times New Roman"/>
                            <w:color w:val="000000"/>
                          </w:rPr>
                          <w:t>4</w:t>
                        </w:r>
                      </w:p>
                    </w:tc>
                    <w:tc>
                      <w:tcPr>
                        <w:tcW w:w="1207" w:type="dxa"/>
                        <w:tcBorders>
                          <w:top w:val="single" w:sz="4" w:space="0" w:color="000000"/>
                          <w:left w:val="nil"/>
                          <w:bottom w:val="single" w:sz="4" w:space="0" w:color="auto"/>
                          <w:right w:val="nil"/>
                        </w:tcBorders>
                      </w:tcPr>
                      <w:p w:rsidR="007534B8" w:rsidRPr="00E35724" w:rsidRDefault="007534B8" w:rsidP="007534B8">
                        <w:pPr>
                          <w:spacing w:after="0" w:line="240" w:lineRule="auto"/>
                          <w:ind w:right="-84"/>
                          <w:jc w:val="center"/>
                          <w:rPr>
                            <w:rFonts w:ascii="Times New Roman" w:hAnsi="Times New Roman" w:cs="Times New Roman"/>
                            <w:color w:val="000000"/>
                          </w:rPr>
                        </w:pPr>
                        <w:r w:rsidRPr="00E35724">
                          <w:rPr>
                            <w:rFonts w:ascii="Times New Roman" w:hAnsi="Times New Roman" w:cs="Times New Roman"/>
                            <w:color w:val="000000"/>
                          </w:rPr>
                          <w:t>5</w:t>
                        </w:r>
                      </w:p>
                    </w:tc>
                    <w:tc>
                      <w:tcPr>
                        <w:tcW w:w="1963" w:type="dxa"/>
                        <w:tcBorders>
                          <w:top w:val="single" w:sz="4" w:space="0" w:color="000000"/>
                          <w:left w:val="nil"/>
                          <w:bottom w:val="single" w:sz="4" w:space="0" w:color="auto"/>
                          <w:right w:val="nil"/>
                        </w:tcBorders>
                      </w:tcPr>
                      <w:p w:rsidR="007534B8" w:rsidRPr="00E35724" w:rsidRDefault="007534B8" w:rsidP="007534B8">
                        <w:pPr>
                          <w:spacing w:after="0" w:line="240" w:lineRule="auto"/>
                          <w:ind w:right="-84"/>
                          <w:jc w:val="center"/>
                          <w:rPr>
                            <w:rFonts w:ascii="Times New Roman" w:hAnsi="Times New Roman" w:cs="Times New Roman"/>
                            <w:color w:val="000000"/>
                          </w:rPr>
                        </w:pPr>
                        <w:r w:rsidRPr="00E35724">
                          <w:rPr>
                            <w:rFonts w:ascii="Times New Roman" w:hAnsi="Times New Roman" w:cs="Times New Roman"/>
                            <w:color w:val="000000"/>
                          </w:rPr>
                          <w:t>6</w:t>
                        </w:r>
                      </w:p>
                    </w:tc>
                  </w:tr>
                  <w:tr w:rsidR="007534B8" w:rsidRPr="00E35724" w:rsidTr="00B805A5">
                    <w:trPr>
                      <w:trHeight w:val="20"/>
                    </w:trPr>
                    <w:tc>
                      <w:tcPr>
                        <w:tcW w:w="615" w:type="dxa"/>
                        <w:tcBorders>
                          <w:top w:val="single" w:sz="4" w:space="0" w:color="auto"/>
                          <w:left w:val="nil"/>
                          <w:bottom w:val="nil"/>
                          <w:right w:val="nil"/>
                        </w:tcBorders>
                        <w:shd w:val="clear" w:color="auto" w:fill="auto"/>
                        <w:noWrap/>
                        <w:hideMark/>
                      </w:tcPr>
                      <w:p w:rsidR="007534B8" w:rsidRPr="00E35724" w:rsidRDefault="007534B8" w:rsidP="007534B8">
                        <w:pPr>
                          <w:spacing w:after="0" w:line="240" w:lineRule="auto"/>
                          <w:jc w:val="center"/>
                          <w:rPr>
                            <w:rFonts w:ascii="Times New Roman" w:eastAsia="Times New Roman" w:hAnsi="Times New Roman" w:cs="Times New Roman"/>
                          </w:rPr>
                        </w:pPr>
                        <w:r w:rsidRPr="00E35724">
                          <w:rPr>
                            <w:rFonts w:ascii="Times New Roman" w:eastAsia="Times New Roman" w:hAnsi="Times New Roman" w:cs="Times New Roman"/>
                          </w:rPr>
                          <w:t>1</w:t>
                        </w:r>
                      </w:p>
                    </w:tc>
                    <w:tc>
                      <w:tcPr>
                        <w:tcW w:w="2571" w:type="dxa"/>
                        <w:tcBorders>
                          <w:top w:val="single" w:sz="4" w:space="0" w:color="auto"/>
                          <w:left w:val="nil"/>
                          <w:bottom w:val="nil"/>
                          <w:right w:val="nil"/>
                        </w:tcBorders>
                        <w:shd w:val="clear" w:color="auto" w:fill="auto"/>
                        <w:noWrap/>
                        <w:vAlign w:val="center"/>
                      </w:tcPr>
                      <w:p w:rsidR="007534B8" w:rsidRPr="00E35724" w:rsidRDefault="007534B8" w:rsidP="007534B8">
                        <w:pPr>
                          <w:spacing w:after="0" w:line="240" w:lineRule="auto"/>
                          <w:ind w:hanging="103"/>
                          <w:rPr>
                            <w:rFonts w:ascii="Times New Roman" w:eastAsia="Times New Roman" w:hAnsi="Times New Roman" w:cs="Times New Roman"/>
                          </w:rPr>
                        </w:pPr>
                        <w:r w:rsidRPr="00E35724">
                          <w:rPr>
                            <w:rFonts w:ascii="Times New Roman" w:eastAsia="Times New Roman" w:hAnsi="Times New Roman" w:cs="Times New Roman"/>
                          </w:rPr>
                          <w:t>Petani</w:t>
                        </w:r>
                      </w:p>
                    </w:tc>
                    <w:tc>
                      <w:tcPr>
                        <w:tcW w:w="1509" w:type="dxa"/>
                        <w:tcBorders>
                          <w:top w:val="single" w:sz="4" w:space="0" w:color="auto"/>
                          <w:left w:val="nil"/>
                          <w:bottom w:val="nil"/>
                          <w:right w:val="nil"/>
                        </w:tcBorders>
                        <w:shd w:val="clear" w:color="auto" w:fill="auto"/>
                        <w:hideMark/>
                      </w:tcPr>
                      <w:p w:rsidR="007534B8" w:rsidRPr="00E35724" w:rsidRDefault="007534B8" w:rsidP="007534B8">
                        <w:pPr>
                          <w:spacing w:after="0" w:line="240" w:lineRule="auto"/>
                          <w:ind w:left="-108" w:right="317"/>
                          <w:jc w:val="right"/>
                          <w:rPr>
                            <w:rFonts w:ascii="Times New Roman" w:eastAsia="Times New Roman" w:hAnsi="Times New Roman" w:cs="Times New Roman"/>
                          </w:rPr>
                        </w:pPr>
                      </w:p>
                    </w:tc>
                    <w:tc>
                      <w:tcPr>
                        <w:tcW w:w="1508" w:type="dxa"/>
                        <w:tcBorders>
                          <w:top w:val="single" w:sz="4" w:space="0" w:color="auto"/>
                          <w:left w:val="nil"/>
                          <w:bottom w:val="nil"/>
                          <w:right w:val="nil"/>
                        </w:tcBorders>
                      </w:tcPr>
                      <w:p w:rsidR="007534B8" w:rsidRPr="00E35724" w:rsidRDefault="007534B8" w:rsidP="007534B8">
                        <w:pPr>
                          <w:spacing w:after="0" w:line="240" w:lineRule="auto"/>
                          <w:ind w:right="240"/>
                          <w:jc w:val="right"/>
                          <w:rPr>
                            <w:rFonts w:ascii="Times New Roman" w:eastAsia="Times New Roman" w:hAnsi="Times New Roman" w:cs="Times New Roman"/>
                          </w:rPr>
                        </w:pPr>
                        <w:r w:rsidRPr="00E35724">
                          <w:rPr>
                            <w:rFonts w:ascii="Times New Roman" w:eastAsia="Times New Roman" w:hAnsi="Times New Roman" w:cs="Times New Roman"/>
                          </w:rPr>
                          <w:t>5.100</w:t>
                        </w:r>
                      </w:p>
                    </w:tc>
                    <w:tc>
                      <w:tcPr>
                        <w:tcW w:w="1207" w:type="dxa"/>
                        <w:tcBorders>
                          <w:top w:val="single" w:sz="4" w:space="0" w:color="auto"/>
                          <w:left w:val="nil"/>
                          <w:bottom w:val="nil"/>
                          <w:right w:val="nil"/>
                        </w:tcBorders>
                      </w:tcPr>
                      <w:p w:rsidR="007534B8" w:rsidRPr="00E35724" w:rsidRDefault="007534B8" w:rsidP="007534B8">
                        <w:pPr>
                          <w:spacing w:after="0" w:line="240" w:lineRule="auto"/>
                          <w:ind w:left="-108" w:right="175"/>
                          <w:jc w:val="right"/>
                          <w:rPr>
                            <w:rFonts w:ascii="Times New Roman" w:eastAsia="Times New Roman" w:hAnsi="Times New Roman" w:cs="Times New Roman"/>
                          </w:rPr>
                        </w:pPr>
                      </w:p>
                    </w:tc>
                    <w:tc>
                      <w:tcPr>
                        <w:tcW w:w="1963" w:type="dxa"/>
                        <w:tcBorders>
                          <w:top w:val="single" w:sz="4" w:space="0" w:color="auto"/>
                          <w:left w:val="nil"/>
                          <w:bottom w:val="nil"/>
                          <w:right w:val="nil"/>
                        </w:tcBorders>
                      </w:tcPr>
                      <w:p w:rsidR="007534B8" w:rsidRPr="00E35724" w:rsidRDefault="007534B8" w:rsidP="007534B8">
                        <w:pPr>
                          <w:spacing w:after="0" w:line="240" w:lineRule="auto"/>
                          <w:ind w:left="-108" w:right="318"/>
                          <w:jc w:val="right"/>
                          <w:rPr>
                            <w:rFonts w:ascii="Times New Roman" w:eastAsia="Times New Roman" w:hAnsi="Times New Roman" w:cs="Times New Roman"/>
                          </w:rPr>
                        </w:pPr>
                      </w:p>
                    </w:tc>
                  </w:tr>
                  <w:tr w:rsidR="007534B8" w:rsidRPr="00E35724" w:rsidTr="00B805A5">
                    <w:trPr>
                      <w:trHeight w:val="20"/>
                    </w:trPr>
                    <w:tc>
                      <w:tcPr>
                        <w:tcW w:w="615" w:type="dxa"/>
                        <w:tcBorders>
                          <w:top w:val="nil"/>
                          <w:left w:val="nil"/>
                          <w:bottom w:val="nil"/>
                          <w:right w:val="nil"/>
                        </w:tcBorders>
                        <w:shd w:val="clear" w:color="auto" w:fill="auto"/>
                        <w:noWrap/>
                        <w:vAlign w:val="bottom"/>
                      </w:tcPr>
                      <w:p w:rsidR="007534B8" w:rsidRPr="00E35724" w:rsidRDefault="007534B8" w:rsidP="007534B8">
                        <w:pPr>
                          <w:spacing w:after="0" w:line="240" w:lineRule="auto"/>
                          <w:jc w:val="center"/>
                          <w:rPr>
                            <w:rFonts w:ascii="Times New Roman" w:eastAsia="Times New Roman" w:hAnsi="Times New Roman" w:cs="Times New Roman"/>
                          </w:rPr>
                        </w:pPr>
                        <w:r w:rsidRPr="00E35724">
                          <w:rPr>
                            <w:rFonts w:ascii="Times New Roman" w:eastAsia="Times New Roman" w:hAnsi="Times New Roman" w:cs="Times New Roman"/>
                          </w:rPr>
                          <w:t>2</w:t>
                        </w:r>
                      </w:p>
                    </w:tc>
                    <w:tc>
                      <w:tcPr>
                        <w:tcW w:w="2571" w:type="dxa"/>
                        <w:tcBorders>
                          <w:top w:val="nil"/>
                          <w:left w:val="nil"/>
                          <w:bottom w:val="nil"/>
                          <w:right w:val="nil"/>
                        </w:tcBorders>
                        <w:shd w:val="clear" w:color="auto" w:fill="auto"/>
                        <w:noWrap/>
                        <w:vAlign w:val="center"/>
                      </w:tcPr>
                      <w:p w:rsidR="007534B8" w:rsidRPr="00E35724" w:rsidRDefault="007534B8" w:rsidP="007534B8">
                        <w:pPr>
                          <w:spacing w:after="0" w:line="240" w:lineRule="auto"/>
                          <w:ind w:hanging="103"/>
                          <w:rPr>
                            <w:rFonts w:ascii="Times New Roman" w:eastAsia="Times New Roman" w:hAnsi="Times New Roman" w:cs="Times New Roman"/>
                          </w:rPr>
                        </w:pPr>
                        <w:r w:rsidRPr="00E35724">
                          <w:rPr>
                            <w:rFonts w:ascii="Times New Roman" w:eastAsia="Times New Roman" w:hAnsi="Times New Roman" w:cs="Times New Roman"/>
                          </w:rPr>
                          <w:t>Pedagang Pengumpul</w:t>
                        </w:r>
                      </w:p>
                    </w:tc>
                    <w:tc>
                      <w:tcPr>
                        <w:tcW w:w="1509" w:type="dxa"/>
                        <w:tcBorders>
                          <w:top w:val="nil"/>
                          <w:left w:val="nil"/>
                          <w:bottom w:val="nil"/>
                          <w:right w:val="nil"/>
                        </w:tcBorders>
                        <w:shd w:val="clear" w:color="auto" w:fill="auto"/>
                        <w:noWrap/>
                        <w:vAlign w:val="center"/>
                      </w:tcPr>
                      <w:p w:rsidR="007534B8" w:rsidRPr="00E35724" w:rsidRDefault="007534B8" w:rsidP="007534B8">
                        <w:pPr>
                          <w:spacing w:after="0" w:line="240" w:lineRule="auto"/>
                          <w:ind w:left="-108" w:right="317"/>
                          <w:jc w:val="right"/>
                          <w:rPr>
                            <w:rFonts w:ascii="Times New Roman" w:eastAsia="OpenSans" w:hAnsi="Times New Roman" w:cs="Times New Roman"/>
                          </w:rPr>
                        </w:pPr>
                        <w:r w:rsidRPr="00E35724">
                          <w:rPr>
                            <w:rFonts w:ascii="Times New Roman" w:eastAsia="OpenSans" w:hAnsi="Times New Roman" w:cs="Times New Roman"/>
                          </w:rPr>
                          <w:t>5.100</w:t>
                        </w:r>
                      </w:p>
                    </w:tc>
                    <w:tc>
                      <w:tcPr>
                        <w:tcW w:w="1508" w:type="dxa"/>
                        <w:tcBorders>
                          <w:top w:val="nil"/>
                          <w:left w:val="nil"/>
                          <w:bottom w:val="nil"/>
                          <w:right w:val="nil"/>
                        </w:tcBorders>
                      </w:tcPr>
                      <w:p w:rsidR="007534B8" w:rsidRPr="00E35724" w:rsidRDefault="007534B8" w:rsidP="007534B8">
                        <w:pPr>
                          <w:spacing w:after="0" w:line="240" w:lineRule="auto"/>
                          <w:ind w:right="240"/>
                          <w:jc w:val="right"/>
                          <w:rPr>
                            <w:rFonts w:ascii="Times New Roman" w:eastAsia="OpenSans" w:hAnsi="Times New Roman" w:cs="Times New Roman"/>
                          </w:rPr>
                        </w:pPr>
                        <w:r w:rsidRPr="00E35724">
                          <w:rPr>
                            <w:rFonts w:ascii="Times New Roman" w:eastAsia="OpenSans" w:hAnsi="Times New Roman" w:cs="Times New Roman"/>
                          </w:rPr>
                          <w:t>12.000</w:t>
                        </w:r>
                      </w:p>
                    </w:tc>
                    <w:tc>
                      <w:tcPr>
                        <w:tcW w:w="1207" w:type="dxa"/>
                        <w:tcBorders>
                          <w:top w:val="nil"/>
                          <w:left w:val="nil"/>
                          <w:bottom w:val="nil"/>
                          <w:right w:val="nil"/>
                        </w:tcBorders>
                      </w:tcPr>
                      <w:p w:rsidR="007534B8" w:rsidRPr="00E35724" w:rsidRDefault="007534B8" w:rsidP="007534B8">
                        <w:pPr>
                          <w:spacing w:after="0" w:line="240" w:lineRule="auto"/>
                          <w:ind w:left="-108" w:right="175"/>
                          <w:jc w:val="right"/>
                          <w:rPr>
                            <w:rFonts w:ascii="Times New Roman" w:eastAsia="OpenSans" w:hAnsi="Times New Roman" w:cs="Times New Roman"/>
                          </w:rPr>
                        </w:pPr>
                        <w:r w:rsidRPr="00E35724">
                          <w:rPr>
                            <w:rFonts w:ascii="Times New Roman" w:eastAsia="OpenSans" w:hAnsi="Times New Roman" w:cs="Times New Roman"/>
                          </w:rPr>
                          <w:t>6.900</w:t>
                        </w:r>
                      </w:p>
                    </w:tc>
                    <w:tc>
                      <w:tcPr>
                        <w:tcW w:w="1963" w:type="dxa"/>
                        <w:tcBorders>
                          <w:top w:val="nil"/>
                          <w:left w:val="nil"/>
                          <w:bottom w:val="nil"/>
                          <w:right w:val="nil"/>
                        </w:tcBorders>
                      </w:tcPr>
                      <w:p w:rsidR="007534B8" w:rsidRPr="00E35724" w:rsidRDefault="007534B8" w:rsidP="007534B8">
                        <w:pPr>
                          <w:spacing w:after="0" w:line="240" w:lineRule="auto"/>
                          <w:ind w:left="-108" w:right="318"/>
                          <w:jc w:val="right"/>
                          <w:rPr>
                            <w:rFonts w:ascii="Times New Roman" w:eastAsia="OpenSans" w:hAnsi="Times New Roman" w:cs="Times New Roman"/>
                          </w:rPr>
                        </w:pPr>
                      </w:p>
                    </w:tc>
                  </w:tr>
                  <w:tr w:rsidR="007534B8" w:rsidRPr="00E35724" w:rsidTr="00B805A5">
                    <w:trPr>
                      <w:trHeight w:val="20"/>
                    </w:trPr>
                    <w:tc>
                      <w:tcPr>
                        <w:tcW w:w="615" w:type="dxa"/>
                        <w:tcBorders>
                          <w:top w:val="nil"/>
                          <w:left w:val="nil"/>
                          <w:right w:val="nil"/>
                        </w:tcBorders>
                        <w:shd w:val="clear" w:color="auto" w:fill="auto"/>
                        <w:noWrap/>
                        <w:vAlign w:val="bottom"/>
                      </w:tcPr>
                      <w:p w:rsidR="007534B8" w:rsidRPr="00E35724" w:rsidRDefault="007534B8" w:rsidP="007534B8">
                        <w:pPr>
                          <w:spacing w:after="0" w:line="240" w:lineRule="auto"/>
                          <w:jc w:val="center"/>
                          <w:rPr>
                            <w:rFonts w:ascii="Times New Roman" w:eastAsia="Times New Roman" w:hAnsi="Times New Roman" w:cs="Times New Roman"/>
                          </w:rPr>
                        </w:pPr>
                        <w:r w:rsidRPr="00E35724">
                          <w:rPr>
                            <w:rFonts w:ascii="Times New Roman" w:eastAsia="Times New Roman" w:hAnsi="Times New Roman" w:cs="Times New Roman"/>
                          </w:rPr>
                          <w:t>3</w:t>
                        </w:r>
                      </w:p>
                    </w:tc>
                    <w:tc>
                      <w:tcPr>
                        <w:tcW w:w="2571" w:type="dxa"/>
                        <w:tcBorders>
                          <w:top w:val="nil"/>
                          <w:left w:val="nil"/>
                          <w:right w:val="nil"/>
                        </w:tcBorders>
                        <w:shd w:val="clear" w:color="auto" w:fill="auto"/>
                        <w:noWrap/>
                        <w:vAlign w:val="center"/>
                      </w:tcPr>
                      <w:p w:rsidR="007534B8" w:rsidRPr="00E35724" w:rsidRDefault="007534B8" w:rsidP="007534B8">
                        <w:pPr>
                          <w:spacing w:after="0" w:line="240" w:lineRule="auto"/>
                          <w:ind w:hanging="103"/>
                          <w:rPr>
                            <w:rFonts w:ascii="Times New Roman" w:eastAsia="Times New Roman" w:hAnsi="Times New Roman" w:cs="Times New Roman"/>
                          </w:rPr>
                        </w:pPr>
                        <w:r w:rsidRPr="00E35724">
                          <w:rPr>
                            <w:rFonts w:ascii="Times New Roman" w:eastAsia="Times New Roman" w:hAnsi="Times New Roman" w:cs="Times New Roman"/>
                          </w:rPr>
                          <w:t>Pedagang Pengecer</w:t>
                        </w:r>
                      </w:p>
                    </w:tc>
                    <w:tc>
                      <w:tcPr>
                        <w:tcW w:w="1509" w:type="dxa"/>
                        <w:tcBorders>
                          <w:top w:val="nil"/>
                          <w:left w:val="nil"/>
                          <w:right w:val="nil"/>
                        </w:tcBorders>
                        <w:shd w:val="clear" w:color="auto" w:fill="auto"/>
                        <w:noWrap/>
                        <w:vAlign w:val="center"/>
                      </w:tcPr>
                      <w:p w:rsidR="007534B8" w:rsidRPr="00E35724" w:rsidRDefault="007534B8" w:rsidP="007534B8">
                        <w:pPr>
                          <w:spacing w:after="0" w:line="240" w:lineRule="auto"/>
                          <w:ind w:left="-108" w:right="317"/>
                          <w:jc w:val="right"/>
                          <w:rPr>
                            <w:rFonts w:ascii="Times New Roman" w:eastAsia="OpenSans" w:hAnsi="Times New Roman" w:cs="Times New Roman"/>
                          </w:rPr>
                        </w:pPr>
                        <w:r w:rsidRPr="00E35724">
                          <w:rPr>
                            <w:rFonts w:ascii="Times New Roman" w:eastAsia="OpenSans" w:hAnsi="Times New Roman" w:cs="Times New Roman"/>
                          </w:rPr>
                          <w:t>12.000</w:t>
                        </w:r>
                      </w:p>
                    </w:tc>
                    <w:tc>
                      <w:tcPr>
                        <w:tcW w:w="1508" w:type="dxa"/>
                        <w:tcBorders>
                          <w:top w:val="nil"/>
                          <w:left w:val="nil"/>
                          <w:right w:val="nil"/>
                        </w:tcBorders>
                      </w:tcPr>
                      <w:p w:rsidR="007534B8" w:rsidRPr="00E35724" w:rsidRDefault="007534B8" w:rsidP="007534B8">
                        <w:pPr>
                          <w:spacing w:after="0" w:line="240" w:lineRule="auto"/>
                          <w:ind w:right="240"/>
                          <w:jc w:val="right"/>
                          <w:rPr>
                            <w:rFonts w:ascii="Times New Roman" w:eastAsia="OpenSans" w:hAnsi="Times New Roman" w:cs="Times New Roman"/>
                          </w:rPr>
                        </w:pPr>
                        <w:r w:rsidRPr="00E35724">
                          <w:rPr>
                            <w:rFonts w:ascii="Times New Roman" w:eastAsia="OpenSans" w:hAnsi="Times New Roman" w:cs="Times New Roman"/>
                          </w:rPr>
                          <w:t>15.000</w:t>
                        </w:r>
                      </w:p>
                    </w:tc>
                    <w:tc>
                      <w:tcPr>
                        <w:tcW w:w="1207" w:type="dxa"/>
                        <w:tcBorders>
                          <w:top w:val="nil"/>
                          <w:left w:val="nil"/>
                          <w:right w:val="nil"/>
                        </w:tcBorders>
                      </w:tcPr>
                      <w:p w:rsidR="007534B8" w:rsidRPr="00E35724" w:rsidRDefault="007534B8" w:rsidP="007534B8">
                        <w:pPr>
                          <w:spacing w:after="0" w:line="240" w:lineRule="auto"/>
                          <w:ind w:left="-108" w:right="175"/>
                          <w:jc w:val="right"/>
                          <w:rPr>
                            <w:rFonts w:ascii="Times New Roman" w:eastAsia="OpenSans" w:hAnsi="Times New Roman" w:cs="Times New Roman"/>
                          </w:rPr>
                        </w:pPr>
                        <w:r w:rsidRPr="00E35724">
                          <w:rPr>
                            <w:rFonts w:ascii="Times New Roman" w:eastAsia="OpenSans" w:hAnsi="Times New Roman" w:cs="Times New Roman"/>
                          </w:rPr>
                          <w:t>3.000</w:t>
                        </w:r>
                      </w:p>
                    </w:tc>
                    <w:tc>
                      <w:tcPr>
                        <w:tcW w:w="1963" w:type="dxa"/>
                        <w:tcBorders>
                          <w:top w:val="nil"/>
                          <w:left w:val="nil"/>
                          <w:right w:val="nil"/>
                        </w:tcBorders>
                      </w:tcPr>
                      <w:p w:rsidR="007534B8" w:rsidRPr="00E35724" w:rsidRDefault="007534B8" w:rsidP="007534B8">
                        <w:pPr>
                          <w:spacing w:after="0" w:line="240" w:lineRule="auto"/>
                          <w:ind w:left="-108" w:right="318"/>
                          <w:jc w:val="right"/>
                          <w:rPr>
                            <w:rFonts w:ascii="Times New Roman" w:eastAsia="OpenSans" w:hAnsi="Times New Roman" w:cs="Times New Roman"/>
                          </w:rPr>
                        </w:pPr>
                      </w:p>
                    </w:tc>
                  </w:tr>
                  <w:tr w:rsidR="007534B8" w:rsidRPr="00E35724" w:rsidTr="00B805A5">
                    <w:trPr>
                      <w:trHeight w:val="20"/>
                    </w:trPr>
                    <w:tc>
                      <w:tcPr>
                        <w:tcW w:w="615" w:type="dxa"/>
                        <w:tcBorders>
                          <w:top w:val="nil"/>
                          <w:left w:val="nil"/>
                          <w:bottom w:val="single" w:sz="4" w:space="0" w:color="auto"/>
                          <w:right w:val="nil"/>
                        </w:tcBorders>
                        <w:shd w:val="clear" w:color="auto" w:fill="auto"/>
                        <w:noWrap/>
                        <w:vAlign w:val="bottom"/>
                        <w:hideMark/>
                      </w:tcPr>
                      <w:p w:rsidR="007534B8" w:rsidRPr="00E35724" w:rsidRDefault="007534B8" w:rsidP="007534B8">
                        <w:pPr>
                          <w:spacing w:after="0" w:line="240" w:lineRule="auto"/>
                          <w:jc w:val="center"/>
                          <w:rPr>
                            <w:rFonts w:ascii="Times New Roman" w:eastAsia="Times New Roman" w:hAnsi="Times New Roman" w:cs="Times New Roman"/>
                          </w:rPr>
                        </w:pPr>
                        <w:r w:rsidRPr="00E35724">
                          <w:rPr>
                            <w:rFonts w:ascii="Times New Roman" w:eastAsia="Times New Roman" w:hAnsi="Times New Roman" w:cs="Times New Roman"/>
                          </w:rPr>
                          <w:t>4</w:t>
                        </w:r>
                      </w:p>
                    </w:tc>
                    <w:tc>
                      <w:tcPr>
                        <w:tcW w:w="2571" w:type="dxa"/>
                        <w:tcBorders>
                          <w:top w:val="nil"/>
                          <w:left w:val="nil"/>
                          <w:bottom w:val="single" w:sz="4" w:space="0" w:color="auto"/>
                          <w:right w:val="nil"/>
                        </w:tcBorders>
                        <w:shd w:val="clear" w:color="auto" w:fill="auto"/>
                        <w:noWrap/>
                        <w:vAlign w:val="center"/>
                      </w:tcPr>
                      <w:p w:rsidR="007534B8" w:rsidRPr="00E35724" w:rsidRDefault="007534B8" w:rsidP="007534B8">
                        <w:pPr>
                          <w:spacing w:after="0" w:line="240" w:lineRule="auto"/>
                          <w:ind w:hanging="103"/>
                          <w:rPr>
                            <w:rFonts w:ascii="Times New Roman" w:eastAsia="Times New Roman" w:hAnsi="Times New Roman" w:cs="Times New Roman"/>
                          </w:rPr>
                        </w:pPr>
                        <w:r w:rsidRPr="00E35724">
                          <w:rPr>
                            <w:rFonts w:ascii="Times New Roman" w:eastAsia="Times New Roman" w:hAnsi="Times New Roman" w:cs="Times New Roman"/>
                          </w:rPr>
                          <w:t>Konsumen</w:t>
                        </w:r>
                      </w:p>
                    </w:tc>
                    <w:tc>
                      <w:tcPr>
                        <w:tcW w:w="1509" w:type="dxa"/>
                        <w:tcBorders>
                          <w:top w:val="nil"/>
                          <w:left w:val="nil"/>
                          <w:bottom w:val="single" w:sz="4" w:space="0" w:color="auto"/>
                          <w:right w:val="nil"/>
                        </w:tcBorders>
                        <w:shd w:val="clear" w:color="auto" w:fill="auto"/>
                        <w:noWrap/>
                        <w:vAlign w:val="center"/>
                        <w:hideMark/>
                      </w:tcPr>
                      <w:p w:rsidR="007534B8" w:rsidRPr="00E35724" w:rsidRDefault="007534B8" w:rsidP="007534B8">
                        <w:pPr>
                          <w:spacing w:after="0" w:line="240" w:lineRule="auto"/>
                          <w:ind w:left="-108" w:right="317"/>
                          <w:jc w:val="right"/>
                          <w:rPr>
                            <w:rFonts w:ascii="Times New Roman" w:eastAsia="OpenSans" w:hAnsi="Times New Roman" w:cs="Times New Roman"/>
                          </w:rPr>
                        </w:pPr>
                        <w:r w:rsidRPr="00E35724">
                          <w:rPr>
                            <w:rFonts w:ascii="Times New Roman" w:eastAsia="OpenSans" w:hAnsi="Times New Roman" w:cs="Times New Roman"/>
                          </w:rPr>
                          <w:t>15.000</w:t>
                        </w:r>
                      </w:p>
                    </w:tc>
                    <w:tc>
                      <w:tcPr>
                        <w:tcW w:w="1508" w:type="dxa"/>
                        <w:tcBorders>
                          <w:top w:val="nil"/>
                          <w:left w:val="nil"/>
                          <w:bottom w:val="single" w:sz="4" w:space="0" w:color="auto"/>
                          <w:right w:val="nil"/>
                        </w:tcBorders>
                      </w:tcPr>
                      <w:p w:rsidR="007534B8" w:rsidRPr="00E35724" w:rsidRDefault="007534B8" w:rsidP="007534B8">
                        <w:pPr>
                          <w:spacing w:after="0" w:line="240" w:lineRule="auto"/>
                          <w:ind w:right="240"/>
                          <w:jc w:val="right"/>
                          <w:rPr>
                            <w:rFonts w:ascii="Times New Roman" w:eastAsia="OpenSans" w:hAnsi="Times New Roman" w:cs="Times New Roman"/>
                          </w:rPr>
                        </w:pPr>
                      </w:p>
                    </w:tc>
                    <w:tc>
                      <w:tcPr>
                        <w:tcW w:w="1207" w:type="dxa"/>
                        <w:tcBorders>
                          <w:top w:val="nil"/>
                          <w:left w:val="nil"/>
                          <w:bottom w:val="single" w:sz="4" w:space="0" w:color="auto"/>
                          <w:right w:val="nil"/>
                        </w:tcBorders>
                      </w:tcPr>
                      <w:p w:rsidR="007534B8" w:rsidRPr="00E35724" w:rsidRDefault="007534B8" w:rsidP="007534B8">
                        <w:pPr>
                          <w:spacing w:after="0" w:line="240" w:lineRule="auto"/>
                          <w:ind w:left="-108" w:right="175"/>
                          <w:jc w:val="right"/>
                          <w:rPr>
                            <w:rFonts w:ascii="Times New Roman" w:eastAsia="OpenSans" w:hAnsi="Times New Roman" w:cs="Times New Roman"/>
                          </w:rPr>
                        </w:pPr>
                      </w:p>
                    </w:tc>
                    <w:tc>
                      <w:tcPr>
                        <w:tcW w:w="1963" w:type="dxa"/>
                        <w:tcBorders>
                          <w:top w:val="nil"/>
                          <w:left w:val="nil"/>
                          <w:bottom w:val="single" w:sz="4" w:space="0" w:color="auto"/>
                          <w:right w:val="nil"/>
                        </w:tcBorders>
                      </w:tcPr>
                      <w:p w:rsidR="007534B8" w:rsidRPr="00E35724" w:rsidRDefault="007534B8" w:rsidP="007534B8">
                        <w:pPr>
                          <w:spacing w:after="0" w:line="240" w:lineRule="auto"/>
                          <w:ind w:left="-108" w:right="318"/>
                          <w:jc w:val="right"/>
                          <w:rPr>
                            <w:rFonts w:ascii="Times New Roman" w:eastAsia="OpenSans" w:hAnsi="Times New Roman" w:cs="Times New Roman"/>
                          </w:rPr>
                        </w:pPr>
                        <w:r w:rsidRPr="00E35724">
                          <w:rPr>
                            <w:rFonts w:ascii="Times New Roman" w:eastAsia="OpenSans" w:hAnsi="Times New Roman" w:cs="Times New Roman"/>
                          </w:rPr>
                          <w:t>9.900</w:t>
                        </w:r>
                      </w:p>
                    </w:tc>
                  </w:tr>
                </w:tbl>
                <w:p w:rsidR="007534B8" w:rsidRDefault="007534B8" w:rsidP="00E601FB">
                  <w:pPr>
                    <w:spacing w:after="0" w:line="240" w:lineRule="auto"/>
                    <w:jc w:val="both"/>
                    <w:rPr>
                      <w:rFonts w:ascii="Times New Roman" w:hAnsi="Times New Roman" w:cs="Times New Roman"/>
                      <w:b/>
                      <w:i/>
                      <w:sz w:val="20"/>
                      <w:szCs w:val="20"/>
                    </w:rPr>
                  </w:pPr>
                </w:p>
                <w:p w:rsidR="007534B8" w:rsidRPr="003E23AC" w:rsidRDefault="007534B8" w:rsidP="00E601FB">
                  <w:pPr>
                    <w:spacing w:after="0" w:line="240" w:lineRule="auto"/>
                    <w:jc w:val="both"/>
                    <w:rPr>
                      <w:rFonts w:ascii="Times New Roman" w:hAnsi="Times New Roman" w:cs="Times New Roman"/>
                      <w:i/>
                      <w:sz w:val="20"/>
                      <w:szCs w:val="20"/>
                    </w:rPr>
                  </w:pPr>
                  <w:r w:rsidRPr="003E23AC">
                    <w:rPr>
                      <w:rFonts w:ascii="Times New Roman" w:hAnsi="Times New Roman" w:cs="Times New Roman"/>
                      <w:i/>
                      <w:sz w:val="20"/>
                      <w:szCs w:val="20"/>
                    </w:rPr>
                    <w:t>Sumber :Data Primer Setelah Diolah, 2019</w:t>
                  </w:r>
                </w:p>
                <w:p w:rsidR="007534B8" w:rsidRDefault="007534B8"/>
              </w:txbxContent>
            </v:textbox>
          </v:shape>
        </w:pict>
      </w:r>
    </w:p>
    <w:p w:rsidR="00E641F0" w:rsidRDefault="00E641F0" w:rsidP="00E641F0">
      <w:pPr>
        <w:rPr>
          <w:rFonts w:ascii="Times New Roman" w:eastAsia="OpenSans" w:hAnsi="Times New Roman" w:cs="Times New Roman"/>
          <w:sz w:val="24"/>
          <w:szCs w:val="24"/>
        </w:rPr>
      </w:pPr>
    </w:p>
    <w:p w:rsidR="00E641F0" w:rsidRDefault="00E641F0" w:rsidP="00E641F0">
      <w:pPr>
        <w:rPr>
          <w:rFonts w:ascii="Times New Roman" w:eastAsia="OpenSans" w:hAnsi="Times New Roman" w:cs="Times New Roman"/>
          <w:sz w:val="24"/>
          <w:szCs w:val="24"/>
        </w:rPr>
      </w:pPr>
    </w:p>
    <w:p w:rsidR="004A5141" w:rsidRDefault="004A5141" w:rsidP="00E641F0">
      <w:pPr>
        <w:jc w:val="right"/>
        <w:rPr>
          <w:rFonts w:ascii="Times New Roman" w:eastAsia="OpenSans" w:hAnsi="Times New Roman" w:cs="Times New Roman"/>
          <w:sz w:val="24"/>
          <w:szCs w:val="24"/>
        </w:rPr>
      </w:pPr>
    </w:p>
    <w:p w:rsidR="00E641F0" w:rsidRDefault="00E641F0" w:rsidP="00E641F0">
      <w:pPr>
        <w:jc w:val="right"/>
        <w:rPr>
          <w:rFonts w:ascii="Times New Roman" w:eastAsia="OpenSans" w:hAnsi="Times New Roman" w:cs="Times New Roman"/>
          <w:sz w:val="24"/>
          <w:szCs w:val="24"/>
        </w:rPr>
      </w:pPr>
    </w:p>
    <w:p w:rsidR="00E641F0" w:rsidRDefault="00E641F0" w:rsidP="00E641F0">
      <w:pPr>
        <w:jc w:val="right"/>
        <w:rPr>
          <w:rFonts w:ascii="Times New Roman" w:eastAsia="OpenSans" w:hAnsi="Times New Roman" w:cs="Times New Roman"/>
          <w:sz w:val="24"/>
          <w:szCs w:val="24"/>
        </w:rPr>
      </w:pPr>
    </w:p>
    <w:p w:rsidR="000E790D" w:rsidRDefault="009A6E85" w:rsidP="007534B8">
      <w:pPr>
        <w:autoSpaceDE w:val="0"/>
        <w:autoSpaceDN w:val="0"/>
        <w:adjustRightInd w:val="0"/>
        <w:spacing w:after="0" w:line="240" w:lineRule="auto"/>
        <w:jc w:val="both"/>
        <w:rPr>
          <w:rFonts w:ascii="Times New Roman" w:eastAsia="OpenSans" w:hAnsi="Times New Roman" w:cs="Times New Roman"/>
          <w:sz w:val="24"/>
          <w:szCs w:val="24"/>
        </w:rPr>
      </w:pPr>
      <w:r>
        <w:rPr>
          <w:rFonts w:ascii="Times New Roman" w:eastAsia="OpenSans" w:hAnsi="Times New Roman" w:cs="Times New Roman"/>
          <w:noProof/>
          <w:sz w:val="24"/>
          <w:szCs w:val="24"/>
          <w:lang w:eastAsia="zh-TW"/>
        </w:rPr>
        <w:lastRenderedPageBreak/>
        <w:pict>
          <v:shape id="_x0000_s1029" type="#_x0000_t202" style="position:absolute;left:0;text-align:left;margin-left:0;margin-top:-5.25pt;width:480.35pt;height:170.25pt;z-index:251666432;mso-position-horizontal:center;mso-width-relative:margin;mso-height-relative:margin" filled="f" stroked="f">
            <v:textbox style="mso-next-textbox:#_x0000_s1029">
              <w:txbxContent>
                <w:p w:rsidR="007534B8" w:rsidRPr="00B34066" w:rsidRDefault="007534B8" w:rsidP="007534B8">
                  <w:pPr>
                    <w:widowControl w:val="0"/>
                    <w:autoSpaceDE w:val="0"/>
                    <w:autoSpaceDN w:val="0"/>
                    <w:adjustRightInd w:val="0"/>
                    <w:spacing w:after="0" w:line="240" w:lineRule="auto"/>
                    <w:ind w:left="993" w:hanging="993"/>
                    <w:jc w:val="both"/>
                    <w:rPr>
                      <w:rFonts w:ascii="Times New Roman" w:hAnsi="Times New Roman" w:cs="Times New Roman"/>
                      <w:b/>
                      <w:color w:val="000000"/>
                    </w:rPr>
                  </w:pPr>
                  <w:r w:rsidRPr="00B34066">
                    <w:rPr>
                      <w:rFonts w:ascii="Times New Roman" w:hAnsi="Times New Roman" w:cs="Times New Roman"/>
                      <w:b/>
                    </w:rPr>
                    <w:t>Tabel 4.</w:t>
                  </w:r>
                  <w:r w:rsidRPr="00B34066">
                    <w:rPr>
                      <w:rFonts w:ascii="Times New Roman" w:hAnsi="Times New Roman" w:cs="Times New Roman"/>
                      <w:b/>
                    </w:rPr>
                    <w:tab/>
                  </w:r>
                  <w:r w:rsidRPr="00B34066">
                    <w:rPr>
                      <w:rFonts w:ascii="Times New Roman" w:hAnsi="Times New Roman" w:cs="Times New Roman"/>
                      <w:b/>
                      <w:color w:val="000000"/>
                    </w:rPr>
                    <w:t>Margin Pemasaran Jagung Manis pada  Saluran II,</w:t>
                  </w:r>
                  <w:r w:rsidR="00B34066" w:rsidRPr="00B34066">
                    <w:rPr>
                      <w:rFonts w:ascii="Times New Roman" w:hAnsi="Times New Roman" w:cs="Times New Roman"/>
                      <w:b/>
                      <w:color w:val="000000"/>
                    </w:rPr>
                    <w:t xml:space="preserve"> </w:t>
                  </w:r>
                  <w:r w:rsidRPr="00B34066">
                    <w:rPr>
                      <w:rFonts w:ascii="Times New Roman" w:hAnsi="Times New Roman" w:cs="Times New Roman"/>
                      <w:b/>
                      <w:color w:val="000000"/>
                    </w:rPr>
                    <w:t>di Kecamatan Sigi</w:t>
                  </w:r>
                  <w:r w:rsidR="00B34066" w:rsidRPr="00B34066">
                    <w:rPr>
                      <w:rFonts w:ascii="Times New Roman" w:hAnsi="Times New Roman" w:cs="Times New Roman"/>
                      <w:b/>
                      <w:color w:val="000000"/>
                    </w:rPr>
                    <w:t xml:space="preserve"> </w:t>
                  </w:r>
                  <w:r w:rsidRPr="00B34066">
                    <w:rPr>
                      <w:rFonts w:ascii="Times New Roman" w:hAnsi="Times New Roman" w:cs="Times New Roman"/>
                      <w:b/>
                      <w:color w:val="000000"/>
                    </w:rPr>
                    <w:t>Biromaru Kabupaten Sigi,</w:t>
                  </w:r>
                  <w:r w:rsidR="00B34066" w:rsidRPr="00B34066">
                    <w:rPr>
                      <w:rFonts w:ascii="Times New Roman" w:hAnsi="Times New Roman" w:cs="Times New Roman"/>
                      <w:b/>
                      <w:color w:val="000000"/>
                    </w:rPr>
                    <w:t xml:space="preserve"> </w:t>
                  </w:r>
                  <w:r w:rsidRPr="00B34066">
                    <w:rPr>
                      <w:rFonts w:ascii="Times New Roman" w:hAnsi="Times New Roman" w:cs="Times New Roman"/>
                      <w:b/>
                      <w:color w:val="000000"/>
                    </w:rPr>
                    <w:t>Tahun 2019.</w:t>
                  </w:r>
                </w:p>
                <w:p w:rsidR="007534B8" w:rsidRPr="00B34066" w:rsidRDefault="007534B8" w:rsidP="007534B8">
                  <w:pPr>
                    <w:widowControl w:val="0"/>
                    <w:autoSpaceDE w:val="0"/>
                    <w:autoSpaceDN w:val="0"/>
                    <w:adjustRightInd w:val="0"/>
                    <w:spacing w:after="0" w:line="240" w:lineRule="auto"/>
                    <w:ind w:left="993" w:hanging="993"/>
                    <w:jc w:val="both"/>
                    <w:rPr>
                      <w:rFonts w:ascii="Times New Roman" w:hAnsi="Times New Roman" w:cs="Times New Roman"/>
                      <w:color w:val="000000"/>
                      <w:szCs w:val="24"/>
                    </w:rPr>
                  </w:pPr>
                </w:p>
                <w:tbl>
                  <w:tblPr>
                    <w:tblW w:w="9369" w:type="dxa"/>
                    <w:tblInd w:w="93" w:type="dxa"/>
                    <w:tblLayout w:type="fixed"/>
                    <w:tblLook w:val="04A0"/>
                  </w:tblPr>
                  <w:tblGrid>
                    <w:gridCol w:w="624"/>
                    <w:gridCol w:w="2306"/>
                    <w:gridCol w:w="1686"/>
                    <w:gridCol w:w="1533"/>
                    <w:gridCol w:w="1226"/>
                    <w:gridCol w:w="1994"/>
                  </w:tblGrid>
                  <w:tr w:rsidR="007534B8" w:rsidRPr="00B34066" w:rsidTr="00DF7975">
                    <w:trPr>
                      <w:trHeight w:val="706"/>
                    </w:trPr>
                    <w:tc>
                      <w:tcPr>
                        <w:tcW w:w="624" w:type="dxa"/>
                        <w:tcBorders>
                          <w:top w:val="single" w:sz="4" w:space="0" w:color="auto"/>
                          <w:left w:val="nil"/>
                          <w:bottom w:val="single" w:sz="4" w:space="0" w:color="000000"/>
                          <w:right w:val="nil"/>
                        </w:tcBorders>
                        <w:shd w:val="clear" w:color="auto" w:fill="auto"/>
                        <w:noWrap/>
                        <w:vAlign w:val="center"/>
                        <w:hideMark/>
                      </w:tcPr>
                      <w:p w:rsidR="007534B8" w:rsidRPr="00B34066" w:rsidRDefault="007534B8" w:rsidP="007534B8">
                        <w:pPr>
                          <w:spacing w:after="0" w:line="240" w:lineRule="auto"/>
                          <w:jc w:val="center"/>
                          <w:rPr>
                            <w:rFonts w:ascii="Times New Roman" w:eastAsia="Times New Roman" w:hAnsi="Times New Roman" w:cs="Times New Roman"/>
                            <w:bCs/>
                          </w:rPr>
                        </w:pPr>
                        <w:r w:rsidRPr="00B34066">
                          <w:rPr>
                            <w:rFonts w:ascii="Times New Roman" w:eastAsia="Times New Roman" w:hAnsi="Times New Roman" w:cs="Times New Roman"/>
                            <w:bCs/>
                          </w:rPr>
                          <w:t>No</w:t>
                        </w:r>
                      </w:p>
                    </w:tc>
                    <w:tc>
                      <w:tcPr>
                        <w:tcW w:w="2306" w:type="dxa"/>
                        <w:tcBorders>
                          <w:top w:val="single" w:sz="4" w:space="0" w:color="auto"/>
                          <w:left w:val="nil"/>
                          <w:bottom w:val="single" w:sz="4" w:space="0" w:color="000000"/>
                          <w:right w:val="nil"/>
                        </w:tcBorders>
                        <w:shd w:val="clear" w:color="auto" w:fill="auto"/>
                        <w:noWrap/>
                        <w:vAlign w:val="center"/>
                        <w:hideMark/>
                      </w:tcPr>
                      <w:p w:rsidR="007534B8" w:rsidRPr="00B34066" w:rsidRDefault="007534B8" w:rsidP="007534B8">
                        <w:pPr>
                          <w:spacing w:after="0" w:line="240" w:lineRule="auto"/>
                          <w:jc w:val="both"/>
                          <w:rPr>
                            <w:rFonts w:ascii="Times New Roman" w:eastAsia="Times New Roman" w:hAnsi="Times New Roman" w:cs="Times New Roman"/>
                            <w:bCs/>
                          </w:rPr>
                        </w:pPr>
                        <w:r w:rsidRPr="00B34066">
                          <w:rPr>
                            <w:rFonts w:ascii="Times New Roman" w:eastAsia="Times New Roman" w:hAnsi="Times New Roman" w:cs="Times New Roman"/>
                            <w:bCs/>
                          </w:rPr>
                          <w:t>Uraian</w:t>
                        </w:r>
                      </w:p>
                    </w:tc>
                    <w:tc>
                      <w:tcPr>
                        <w:tcW w:w="1686" w:type="dxa"/>
                        <w:tcBorders>
                          <w:top w:val="single" w:sz="4" w:space="0" w:color="auto"/>
                          <w:left w:val="nil"/>
                          <w:bottom w:val="single" w:sz="4" w:space="0" w:color="000000"/>
                          <w:right w:val="nil"/>
                        </w:tcBorders>
                        <w:shd w:val="clear" w:color="auto" w:fill="auto"/>
                        <w:vAlign w:val="center"/>
                        <w:hideMark/>
                      </w:tcPr>
                      <w:p w:rsidR="007534B8" w:rsidRPr="00B34066" w:rsidRDefault="007534B8" w:rsidP="007534B8">
                        <w:pPr>
                          <w:spacing w:after="0" w:line="240" w:lineRule="auto"/>
                          <w:jc w:val="center"/>
                          <w:rPr>
                            <w:rFonts w:ascii="Times New Roman" w:eastAsia="Times New Roman" w:hAnsi="Times New Roman" w:cs="Times New Roman"/>
                            <w:bCs/>
                          </w:rPr>
                        </w:pPr>
                        <w:r w:rsidRPr="00B34066">
                          <w:rPr>
                            <w:rFonts w:ascii="Times New Roman" w:eastAsia="Times New Roman" w:hAnsi="Times New Roman" w:cs="Times New Roman"/>
                            <w:bCs/>
                          </w:rPr>
                          <w:t>Harga Beli (Rp/Kg)</w:t>
                        </w:r>
                      </w:p>
                    </w:tc>
                    <w:tc>
                      <w:tcPr>
                        <w:tcW w:w="1533" w:type="dxa"/>
                        <w:tcBorders>
                          <w:top w:val="single" w:sz="4" w:space="0" w:color="auto"/>
                          <w:left w:val="nil"/>
                          <w:bottom w:val="single" w:sz="4" w:space="0" w:color="000000"/>
                          <w:right w:val="nil"/>
                        </w:tcBorders>
                        <w:vAlign w:val="center"/>
                      </w:tcPr>
                      <w:p w:rsidR="007534B8" w:rsidRPr="00B34066" w:rsidRDefault="007534B8" w:rsidP="007534B8">
                        <w:pPr>
                          <w:spacing w:after="0" w:line="240" w:lineRule="auto"/>
                          <w:jc w:val="center"/>
                          <w:rPr>
                            <w:rFonts w:ascii="Times New Roman" w:eastAsia="Times New Roman" w:hAnsi="Times New Roman" w:cs="Times New Roman"/>
                            <w:bCs/>
                          </w:rPr>
                        </w:pPr>
                        <w:r w:rsidRPr="00B34066">
                          <w:rPr>
                            <w:rFonts w:ascii="Times New Roman" w:eastAsia="Times New Roman" w:hAnsi="Times New Roman" w:cs="Times New Roman"/>
                            <w:bCs/>
                          </w:rPr>
                          <w:t>Harga Jual (Rp/Kg)</w:t>
                        </w:r>
                      </w:p>
                    </w:tc>
                    <w:tc>
                      <w:tcPr>
                        <w:tcW w:w="1226" w:type="dxa"/>
                        <w:tcBorders>
                          <w:top w:val="single" w:sz="4" w:space="0" w:color="auto"/>
                          <w:left w:val="nil"/>
                          <w:bottom w:val="single" w:sz="4" w:space="0" w:color="000000"/>
                          <w:right w:val="nil"/>
                        </w:tcBorders>
                        <w:vAlign w:val="center"/>
                      </w:tcPr>
                      <w:p w:rsidR="007534B8" w:rsidRPr="00B34066" w:rsidRDefault="007534B8" w:rsidP="007534B8">
                        <w:pPr>
                          <w:spacing w:after="0" w:line="240" w:lineRule="auto"/>
                          <w:jc w:val="center"/>
                          <w:rPr>
                            <w:rFonts w:ascii="Times New Roman" w:eastAsia="Times New Roman" w:hAnsi="Times New Roman" w:cs="Times New Roman"/>
                            <w:bCs/>
                          </w:rPr>
                        </w:pPr>
                        <w:r w:rsidRPr="00B34066">
                          <w:rPr>
                            <w:rFonts w:ascii="Times New Roman" w:eastAsia="Times New Roman" w:hAnsi="Times New Roman" w:cs="Times New Roman"/>
                            <w:bCs/>
                          </w:rPr>
                          <w:t>Margin  (Rp/Kg)</w:t>
                        </w:r>
                      </w:p>
                    </w:tc>
                    <w:tc>
                      <w:tcPr>
                        <w:tcW w:w="1994" w:type="dxa"/>
                        <w:tcBorders>
                          <w:top w:val="single" w:sz="4" w:space="0" w:color="auto"/>
                          <w:left w:val="nil"/>
                          <w:bottom w:val="single" w:sz="4" w:space="0" w:color="000000"/>
                          <w:right w:val="nil"/>
                        </w:tcBorders>
                        <w:vAlign w:val="center"/>
                      </w:tcPr>
                      <w:p w:rsidR="007534B8" w:rsidRPr="00B34066" w:rsidRDefault="007534B8" w:rsidP="007534B8">
                        <w:pPr>
                          <w:spacing w:after="0" w:line="240" w:lineRule="auto"/>
                          <w:jc w:val="center"/>
                          <w:rPr>
                            <w:rFonts w:ascii="Times New Roman" w:eastAsia="Times New Roman" w:hAnsi="Times New Roman" w:cs="Times New Roman"/>
                            <w:bCs/>
                          </w:rPr>
                        </w:pPr>
                        <w:r w:rsidRPr="00B34066">
                          <w:rPr>
                            <w:rFonts w:ascii="Times New Roman" w:eastAsia="Times New Roman" w:hAnsi="Times New Roman" w:cs="Times New Roman"/>
                            <w:bCs/>
                          </w:rPr>
                          <w:t>Margin Total (Rp/Kg)</w:t>
                        </w:r>
                      </w:p>
                    </w:tc>
                  </w:tr>
                  <w:tr w:rsidR="007534B8" w:rsidRPr="00B34066" w:rsidTr="00DF7975">
                    <w:trPr>
                      <w:trHeight w:val="304"/>
                    </w:trPr>
                    <w:tc>
                      <w:tcPr>
                        <w:tcW w:w="624" w:type="dxa"/>
                        <w:tcBorders>
                          <w:top w:val="single" w:sz="4" w:space="0" w:color="000000"/>
                          <w:left w:val="nil"/>
                          <w:bottom w:val="single" w:sz="4" w:space="0" w:color="auto"/>
                          <w:right w:val="nil"/>
                        </w:tcBorders>
                        <w:shd w:val="clear" w:color="auto" w:fill="auto"/>
                        <w:noWrap/>
                        <w:hideMark/>
                      </w:tcPr>
                      <w:p w:rsidR="007534B8" w:rsidRPr="00B34066" w:rsidRDefault="007534B8" w:rsidP="007534B8">
                        <w:pPr>
                          <w:spacing w:after="0" w:line="240" w:lineRule="auto"/>
                          <w:jc w:val="center"/>
                          <w:rPr>
                            <w:rFonts w:ascii="Times New Roman" w:eastAsia="Times New Roman" w:hAnsi="Times New Roman" w:cs="Times New Roman"/>
                          </w:rPr>
                        </w:pPr>
                        <w:r w:rsidRPr="00B34066">
                          <w:rPr>
                            <w:rFonts w:ascii="Times New Roman" w:eastAsia="Times New Roman" w:hAnsi="Times New Roman" w:cs="Times New Roman"/>
                          </w:rPr>
                          <w:t>1</w:t>
                        </w:r>
                      </w:p>
                    </w:tc>
                    <w:tc>
                      <w:tcPr>
                        <w:tcW w:w="2306" w:type="dxa"/>
                        <w:tcBorders>
                          <w:top w:val="single" w:sz="4" w:space="0" w:color="000000"/>
                          <w:left w:val="nil"/>
                          <w:bottom w:val="single" w:sz="4" w:space="0" w:color="auto"/>
                          <w:right w:val="nil"/>
                        </w:tcBorders>
                        <w:shd w:val="clear" w:color="auto" w:fill="auto"/>
                        <w:noWrap/>
                        <w:vAlign w:val="center"/>
                        <w:hideMark/>
                      </w:tcPr>
                      <w:p w:rsidR="007534B8" w:rsidRPr="00B34066" w:rsidRDefault="007534B8" w:rsidP="007534B8">
                        <w:pPr>
                          <w:spacing w:after="0" w:line="240" w:lineRule="auto"/>
                          <w:jc w:val="center"/>
                          <w:rPr>
                            <w:rFonts w:ascii="Times New Roman" w:eastAsia="Times New Roman" w:hAnsi="Times New Roman" w:cs="Times New Roman"/>
                          </w:rPr>
                        </w:pPr>
                        <w:r w:rsidRPr="00B34066">
                          <w:rPr>
                            <w:rFonts w:ascii="Times New Roman" w:eastAsia="Times New Roman" w:hAnsi="Times New Roman" w:cs="Times New Roman"/>
                          </w:rPr>
                          <w:t>2</w:t>
                        </w:r>
                      </w:p>
                    </w:tc>
                    <w:tc>
                      <w:tcPr>
                        <w:tcW w:w="1686" w:type="dxa"/>
                        <w:tcBorders>
                          <w:top w:val="single" w:sz="4" w:space="0" w:color="000000"/>
                          <w:left w:val="nil"/>
                          <w:bottom w:val="single" w:sz="4" w:space="0" w:color="auto"/>
                          <w:right w:val="nil"/>
                        </w:tcBorders>
                        <w:shd w:val="clear" w:color="auto" w:fill="auto"/>
                        <w:hideMark/>
                      </w:tcPr>
                      <w:p w:rsidR="007534B8" w:rsidRPr="00B34066" w:rsidRDefault="007534B8" w:rsidP="007534B8">
                        <w:pPr>
                          <w:spacing w:after="0" w:line="240" w:lineRule="auto"/>
                          <w:ind w:right="-84"/>
                          <w:jc w:val="center"/>
                          <w:rPr>
                            <w:rFonts w:ascii="Times New Roman" w:hAnsi="Times New Roman" w:cs="Times New Roman"/>
                            <w:color w:val="000000"/>
                          </w:rPr>
                        </w:pPr>
                        <w:r w:rsidRPr="00B34066">
                          <w:rPr>
                            <w:rFonts w:ascii="Times New Roman" w:hAnsi="Times New Roman" w:cs="Times New Roman"/>
                            <w:color w:val="000000"/>
                          </w:rPr>
                          <w:t>3</w:t>
                        </w:r>
                      </w:p>
                    </w:tc>
                    <w:tc>
                      <w:tcPr>
                        <w:tcW w:w="1533" w:type="dxa"/>
                        <w:tcBorders>
                          <w:top w:val="single" w:sz="4" w:space="0" w:color="000000"/>
                          <w:left w:val="nil"/>
                          <w:bottom w:val="single" w:sz="4" w:space="0" w:color="auto"/>
                          <w:right w:val="nil"/>
                        </w:tcBorders>
                      </w:tcPr>
                      <w:p w:rsidR="007534B8" w:rsidRPr="00B34066" w:rsidRDefault="007534B8" w:rsidP="007534B8">
                        <w:pPr>
                          <w:spacing w:after="0" w:line="240" w:lineRule="auto"/>
                          <w:ind w:right="-84"/>
                          <w:jc w:val="center"/>
                          <w:rPr>
                            <w:rFonts w:ascii="Times New Roman" w:hAnsi="Times New Roman" w:cs="Times New Roman"/>
                            <w:color w:val="000000"/>
                          </w:rPr>
                        </w:pPr>
                        <w:r w:rsidRPr="00B34066">
                          <w:rPr>
                            <w:rFonts w:ascii="Times New Roman" w:hAnsi="Times New Roman" w:cs="Times New Roman"/>
                            <w:color w:val="000000"/>
                          </w:rPr>
                          <w:t>4</w:t>
                        </w:r>
                      </w:p>
                    </w:tc>
                    <w:tc>
                      <w:tcPr>
                        <w:tcW w:w="1226" w:type="dxa"/>
                        <w:tcBorders>
                          <w:top w:val="single" w:sz="4" w:space="0" w:color="000000"/>
                          <w:left w:val="nil"/>
                          <w:bottom w:val="single" w:sz="4" w:space="0" w:color="auto"/>
                          <w:right w:val="nil"/>
                        </w:tcBorders>
                      </w:tcPr>
                      <w:p w:rsidR="007534B8" w:rsidRPr="00B34066" w:rsidRDefault="007534B8" w:rsidP="007534B8">
                        <w:pPr>
                          <w:spacing w:after="0" w:line="240" w:lineRule="auto"/>
                          <w:ind w:right="-84"/>
                          <w:jc w:val="center"/>
                          <w:rPr>
                            <w:rFonts w:ascii="Times New Roman" w:hAnsi="Times New Roman" w:cs="Times New Roman"/>
                            <w:color w:val="000000"/>
                          </w:rPr>
                        </w:pPr>
                        <w:r w:rsidRPr="00B34066">
                          <w:rPr>
                            <w:rFonts w:ascii="Times New Roman" w:hAnsi="Times New Roman" w:cs="Times New Roman"/>
                            <w:color w:val="000000"/>
                          </w:rPr>
                          <w:t>5</w:t>
                        </w:r>
                      </w:p>
                    </w:tc>
                    <w:tc>
                      <w:tcPr>
                        <w:tcW w:w="1994" w:type="dxa"/>
                        <w:tcBorders>
                          <w:top w:val="single" w:sz="4" w:space="0" w:color="000000"/>
                          <w:left w:val="nil"/>
                          <w:bottom w:val="single" w:sz="4" w:space="0" w:color="auto"/>
                          <w:right w:val="nil"/>
                        </w:tcBorders>
                      </w:tcPr>
                      <w:p w:rsidR="007534B8" w:rsidRPr="00B34066" w:rsidRDefault="007534B8" w:rsidP="007534B8">
                        <w:pPr>
                          <w:spacing w:after="0" w:line="240" w:lineRule="auto"/>
                          <w:ind w:right="-84"/>
                          <w:jc w:val="center"/>
                          <w:rPr>
                            <w:rFonts w:ascii="Times New Roman" w:hAnsi="Times New Roman" w:cs="Times New Roman"/>
                            <w:color w:val="000000"/>
                          </w:rPr>
                        </w:pPr>
                        <w:r w:rsidRPr="00B34066">
                          <w:rPr>
                            <w:rFonts w:ascii="Times New Roman" w:hAnsi="Times New Roman" w:cs="Times New Roman"/>
                            <w:color w:val="000000"/>
                          </w:rPr>
                          <w:t>6</w:t>
                        </w:r>
                      </w:p>
                    </w:tc>
                  </w:tr>
                  <w:tr w:rsidR="007534B8" w:rsidRPr="00B34066" w:rsidTr="00DF7975">
                    <w:trPr>
                      <w:trHeight w:val="304"/>
                    </w:trPr>
                    <w:tc>
                      <w:tcPr>
                        <w:tcW w:w="624" w:type="dxa"/>
                        <w:tcBorders>
                          <w:top w:val="single" w:sz="4" w:space="0" w:color="auto"/>
                          <w:left w:val="nil"/>
                          <w:bottom w:val="nil"/>
                          <w:right w:val="nil"/>
                        </w:tcBorders>
                        <w:shd w:val="clear" w:color="auto" w:fill="auto"/>
                        <w:noWrap/>
                        <w:hideMark/>
                      </w:tcPr>
                      <w:p w:rsidR="007534B8" w:rsidRPr="00B34066" w:rsidRDefault="007534B8" w:rsidP="007534B8">
                        <w:pPr>
                          <w:spacing w:after="0" w:line="240" w:lineRule="auto"/>
                          <w:jc w:val="center"/>
                          <w:rPr>
                            <w:rFonts w:ascii="Times New Roman" w:eastAsia="Times New Roman" w:hAnsi="Times New Roman" w:cs="Times New Roman"/>
                          </w:rPr>
                        </w:pPr>
                        <w:r w:rsidRPr="00B34066">
                          <w:rPr>
                            <w:rFonts w:ascii="Times New Roman" w:eastAsia="Times New Roman" w:hAnsi="Times New Roman" w:cs="Times New Roman"/>
                          </w:rPr>
                          <w:t>1</w:t>
                        </w:r>
                      </w:p>
                    </w:tc>
                    <w:tc>
                      <w:tcPr>
                        <w:tcW w:w="2306" w:type="dxa"/>
                        <w:tcBorders>
                          <w:top w:val="single" w:sz="4" w:space="0" w:color="auto"/>
                          <w:left w:val="nil"/>
                          <w:bottom w:val="nil"/>
                          <w:right w:val="nil"/>
                        </w:tcBorders>
                        <w:shd w:val="clear" w:color="auto" w:fill="auto"/>
                        <w:noWrap/>
                        <w:vAlign w:val="center"/>
                      </w:tcPr>
                      <w:p w:rsidR="007534B8" w:rsidRPr="00B34066" w:rsidRDefault="007534B8" w:rsidP="007534B8">
                        <w:pPr>
                          <w:spacing w:after="0" w:line="240" w:lineRule="auto"/>
                          <w:ind w:hanging="103"/>
                          <w:rPr>
                            <w:rFonts w:ascii="Times New Roman" w:eastAsia="Times New Roman" w:hAnsi="Times New Roman" w:cs="Times New Roman"/>
                          </w:rPr>
                        </w:pPr>
                        <w:r w:rsidRPr="00B34066">
                          <w:rPr>
                            <w:rFonts w:ascii="Times New Roman" w:eastAsia="Times New Roman" w:hAnsi="Times New Roman" w:cs="Times New Roman"/>
                          </w:rPr>
                          <w:t>Petani</w:t>
                        </w:r>
                      </w:p>
                    </w:tc>
                    <w:tc>
                      <w:tcPr>
                        <w:tcW w:w="1686" w:type="dxa"/>
                        <w:tcBorders>
                          <w:top w:val="single" w:sz="4" w:space="0" w:color="auto"/>
                          <w:left w:val="nil"/>
                          <w:bottom w:val="nil"/>
                          <w:right w:val="nil"/>
                        </w:tcBorders>
                        <w:shd w:val="clear" w:color="auto" w:fill="auto"/>
                        <w:hideMark/>
                      </w:tcPr>
                      <w:p w:rsidR="007534B8" w:rsidRPr="00B34066" w:rsidRDefault="007534B8" w:rsidP="007534B8">
                        <w:pPr>
                          <w:spacing w:after="0" w:line="240" w:lineRule="auto"/>
                          <w:ind w:left="-108" w:right="175"/>
                          <w:jc w:val="right"/>
                          <w:rPr>
                            <w:rFonts w:ascii="Times New Roman" w:eastAsia="Times New Roman" w:hAnsi="Times New Roman" w:cs="Times New Roman"/>
                          </w:rPr>
                        </w:pPr>
                      </w:p>
                    </w:tc>
                    <w:tc>
                      <w:tcPr>
                        <w:tcW w:w="1533" w:type="dxa"/>
                        <w:tcBorders>
                          <w:top w:val="single" w:sz="4" w:space="0" w:color="auto"/>
                          <w:left w:val="nil"/>
                          <w:bottom w:val="nil"/>
                          <w:right w:val="nil"/>
                        </w:tcBorders>
                      </w:tcPr>
                      <w:p w:rsidR="007534B8" w:rsidRPr="00B34066" w:rsidRDefault="007534B8" w:rsidP="007534B8">
                        <w:pPr>
                          <w:spacing w:after="0" w:line="240" w:lineRule="auto"/>
                          <w:ind w:right="-84"/>
                          <w:jc w:val="center"/>
                          <w:rPr>
                            <w:rFonts w:ascii="Times New Roman" w:eastAsia="Times New Roman" w:hAnsi="Times New Roman" w:cs="Times New Roman"/>
                          </w:rPr>
                        </w:pPr>
                        <w:r w:rsidRPr="00B34066">
                          <w:rPr>
                            <w:rFonts w:ascii="Times New Roman" w:eastAsia="Times New Roman" w:hAnsi="Times New Roman" w:cs="Times New Roman"/>
                          </w:rPr>
                          <w:t>6.000</w:t>
                        </w:r>
                      </w:p>
                    </w:tc>
                    <w:tc>
                      <w:tcPr>
                        <w:tcW w:w="1226" w:type="dxa"/>
                        <w:tcBorders>
                          <w:top w:val="single" w:sz="4" w:space="0" w:color="auto"/>
                          <w:left w:val="nil"/>
                          <w:bottom w:val="nil"/>
                          <w:right w:val="nil"/>
                        </w:tcBorders>
                      </w:tcPr>
                      <w:p w:rsidR="007534B8" w:rsidRPr="00B34066" w:rsidRDefault="007534B8" w:rsidP="007534B8">
                        <w:pPr>
                          <w:spacing w:after="0" w:line="240" w:lineRule="auto"/>
                          <w:ind w:right="-84"/>
                          <w:jc w:val="center"/>
                          <w:rPr>
                            <w:rFonts w:ascii="Times New Roman" w:eastAsia="Times New Roman" w:hAnsi="Times New Roman" w:cs="Times New Roman"/>
                          </w:rPr>
                        </w:pPr>
                      </w:p>
                    </w:tc>
                    <w:tc>
                      <w:tcPr>
                        <w:tcW w:w="1994" w:type="dxa"/>
                        <w:tcBorders>
                          <w:top w:val="single" w:sz="4" w:space="0" w:color="auto"/>
                          <w:left w:val="nil"/>
                          <w:bottom w:val="nil"/>
                          <w:right w:val="nil"/>
                        </w:tcBorders>
                      </w:tcPr>
                      <w:p w:rsidR="007534B8" w:rsidRPr="00B34066" w:rsidRDefault="007534B8" w:rsidP="007534B8">
                        <w:pPr>
                          <w:spacing w:after="0" w:line="240" w:lineRule="auto"/>
                          <w:ind w:right="-84"/>
                          <w:jc w:val="center"/>
                          <w:rPr>
                            <w:rFonts w:ascii="Times New Roman" w:eastAsia="Times New Roman" w:hAnsi="Times New Roman" w:cs="Times New Roman"/>
                          </w:rPr>
                        </w:pPr>
                      </w:p>
                    </w:tc>
                  </w:tr>
                  <w:tr w:rsidR="007534B8" w:rsidRPr="00B34066" w:rsidTr="00DF7975">
                    <w:trPr>
                      <w:trHeight w:val="304"/>
                    </w:trPr>
                    <w:tc>
                      <w:tcPr>
                        <w:tcW w:w="624" w:type="dxa"/>
                        <w:tcBorders>
                          <w:top w:val="nil"/>
                          <w:left w:val="nil"/>
                          <w:right w:val="nil"/>
                        </w:tcBorders>
                        <w:shd w:val="clear" w:color="auto" w:fill="auto"/>
                        <w:noWrap/>
                        <w:vAlign w:val="bottom"/>
                      </w:tcPr>
                      <w:p w:rsidR="007534B8" w:rsidRPr="00B34066" w:rsidRDefault="007534B8" w:rsidP="007534B8">
                        <w:pPr>
                          <w:spacing w:after="0" w:line="240" w:lineRule="auto"/>
                          <w:jc w:val="center"/>
                          <w:rPr>
                            <w:rFonts w:ascii="Times New Roman" w:eastAsia="Times New Roman" w:hAnsi="Times New Roman" w:cs="Times New Roman"/>
                          </w:rPr>
                        </w:pPr>
                        <w:r w:rsidRPr="00B34066">
                          <w:rPr>
                            <w:rFonts w:ascii="Times New Roman" w:eastAsia="Times New Roman" w:hAnsi="Times New Roman" w:cs="Times New Roman"/>
                          </w:rPr>
                          <w:t>3</w:t>
                        </w:r>
                      </w:p>
                    </w:tc>
                    <w:tc>
                      <w:tcPr>
                        <w:tcW w:w="2306" w:type="dxa"/>
                        <w:tcBorders>
                          <w:top w:val="nil"/>
                          <w:left w:val="nil"/>
                          <w:right w:val="nil"/>
                        </w:tcBorders>
                        <w:shd w:val="clear" w:color="auto" w:fill="auto"/>
                        <w:noWrap/>
                        <w:vAlign w:val="center"/>
                      </w:tcPr>
                      <w:p w:rsidR="007534B8" w:rsidRPr="00B34066" w:rsidRDefault="007534B8" w:rsidP="007534B8">
                        <w:pPr>
                          <w:spacing w:after="0" w:line="240" w:lineRule="auto"/>
                          <w:ind w:hanging="103"/>
                          <w:rPr>
                            <w:rFonts w:ascii="Times New Roman" w:eastAsia="Times New Roman" w:hAnsi="Times New Roman" w:cs="Times New Roman"/>
                          </w:rPr>
                        </w:pPr>
                        <w:r w:rsidRPr="00B34066">
                          <w:rPr>
                            <w:rFonts w:ascii="Times New Roman" w:eastAsia="Times New Roman" w:hAnsi="Times New Roman" w:cs="Times New Roman"/>
                          </w:rPr>
                          <w:t>Pedagang Pengecer</w:t>
                        </w:r>
                      </w:p>
                    </w:tc>
                    <w:tc>
                      <w:tcPr>
                        <w:tcW w:w="1686" w:type="dxa"/>
                        <w:tcBorders>
                          <w:top w:val="nil"/>
                          <w:left w:val="nil"/>
                          <w:right w:val="nil"/>
                        </w:tcBorders>
                        <w:shd w:val="clear" w:color="auto" w:fill="auto"/>
                        <w:noWrap/>
                        <w:vAlign w:val="center"/>
                      </w:tcPr>
                      <w:p w:rsidR="007534B8" w:rsidRPr="00B34066" w:rsidRDefault="007534B8" w:rsidP="007534B8">
                        <w:pPr>
                          <w:spacing w:after="0" w:line="240" w:lineRule="auto"/>
                          <w:ind w:left="-108" w:right="175"/>
                          <w:jc w:val="right"/>
                          <w:rPr>
                            <w:rFonts w:ascii="Times New Roman" w:eastAsia="OpenSans" w:hAnsi="Times New Roman" w:cs="Times New Roman"/>
                          </w:rPr>
                        </w:pPr>
                        <w:r w:rsidRPr="00B34066">
                          <w:rPr>
                            <w:rFonts w:ascii="Times New Roman" w:eastAsia="OpenSans" w:hAnsi="Times New Roman" w:cs="Times New Roman"/>
                          </w:rPr>
                          <w:t>6.000</w:t>
                        </w:r>
                      </w:p>
                    </w:tc>
                    <w:tc>
                      <w:tcPr>
                        <w:tcW w:w="1533" w:type="dxa"/>
                        <w:tcBorders>
                          <w:top w:val="nil"/>
                          <w:left w:val="nil"/>
                          <w:right w:val="nil"/>
                        </w:tcBorders>
                      </w:tcPr>
                      <w:p w:rsidR="007534B8" w:rsidRPr="00B34066" w:rsidRDefault="007534B8" w:rsidP="007534B8">
                        <w:pPr>
                          <w:spacing w:after="0" w:line="240" w:lineRule="auto"/>
                          <w:ind w:right="-84"/>
                          <w:rPr>
                            <w:rFonts w:ascii="Times New Roman" w:eastAsia="OpenSans" w:hAnsi="Times New Roman" w:cs="Times New Roman"/>
                          </w:rPr>
                        </w:pPr>
                        <w:r w:rsidRPr="00B34066">
                          <w:rPr>
                            <w:rFonts w:ascii="Times New Roman" w:eastAsia="OpenSans" w:hAnsi="Times New Roman" w:cs="Times New Roman"/>
                          </w:rPr>
                          <w:t xml:space="preserve">   15.000</w:t>
                        </w:r>
                      </w:p>
                    </w:tc>
                    <w:tc>
                      <w:tcPr>
                        <w:tcW w:w="1226" w:type="dxa"/>
                        <w:tcBorders>
                          <w:top w:val="nil"/>
                          <w:left w:val="nil"/>
                          <w:right w:val="nil"/>
                        </w:tcBorders>
                      </w:tcPr>
                      <w:p w:rsidR="007534B8" w:rsidRPr="00B34066" w:rsidRDefault="007534B8" w:rsidP="007534B8">
                        <w:pPr>
                          <w:spacing w:after="0" w:line="240" w:lineRule="auto"/>
                          <w:ind w:right="-84"/>
                          <w:jc w:val="center"/>
                          <w:rPr>
                            <w:rFonts w:ascii="Times New Roman" w:eastAsia="OpenSans" w:hAnsi="Times New Roman" w:cs="Times New Roman"/>
                          </w:rPr>
                        </w:pPr>
                        <w:r w:rsidRPr="00B34066">
                          <w:rPr>
                            <w:rFonts w:ascii="Times New Roman" w:eastAsia="OpenSans" w:hAnsi="Times New Roman" w:cs="Times New Roman"/>
                          </w:rPr>
                          <w:t>9.000</w:t>
                        </w:r>
                      </w:p>
                    </w:tc>
                    <w:tc>
                      <w:tcPr>
                        <w:tcW w:w="1994" w:type="dxa"/>
                        <w:tcBorders>
                          <w:top w:val="nil"/>
                          <w:left w:val="nil"/>
                          <w:right w:val="nil"/>
                        </w:tcBorders>
                      </w:tcPr>
                      <w:p w:rsidR="007534B8" w:rsidRPr="00B34066" w:rsidRDefault="007534B8" w:rsidP="007534B8">
                        <w:pPr>
                          <w:spacing w:after="0" w:line="240" w:lineRule="auto"/>
                          <w:ind w:right="-84"/>
                          <w:jc w:val="center"/>
                          <w:rPr>
                            <w:rFonts w:ascii="Times New Roman" w:eastAsia="OpenSans" w:hAnsi="Times New Roman" w:cs="Times New Roman"/>
                          </w:rPr>
                        </w:pPr>
                      </w:p>
                    </w:tc>
                  </w:tr>
                  <w:tr w:rsidR="007534B8" w:rsidRPr="00B34066" w:rsidTr="00DF7975">
                    <w:trPr>
                      <w:trHeight w:val="304"/>
                    </w:trPr>
                    <w:tc>
                      <w:tcPr>
                        <w:tcW w:w="624" w:type="dxa"/>
                        <w:tcBorders>
                          <w:top w:val="nil"/>
                          <w:left w:val="nil"/>
                          <w:bottom w:val="single" w:sz="4" w:space="0" w:color="auto"/>
                          <w:right w:val="nil"/>
                        </w:tcBorders>
                        <w:shd w:val="clear" w:color="auto" w:fill="auto"/>
                        <w:noWrap/>
                        <w:vAlign w:val="bottom"/>
                        <w:hideMark/>
                      </w:tcPr>
                      <w:p w:rsidR="007534B8" w:rsidRPr="00B34066" w:rsidRDefault="007534B8" w:rsidP="007534B8">
                        <w:pPr>
                          <w:spacing w:after="0" w:line="240" w:lineRule="auto"/>
                          <w:jc w:val="center"/>
                          <w:rPr>
                            <w:rFonts w:ascii="Times New Roman" w:eastAsia="Times New Roman" w:hAnsi="Times New Roman" w:cs="Times New Roman"/>
                          </w:rPr>
                        </w:pPr>
                        <w:r w:rsidRPr="00B34066">
                          <w:rPr>
                            <w:rFonts w:ascii="Times New Roman" w:eastAsia="Times New Roman" w:hAnsi="Times New Roman" w:cs="Times New Roman"/>
                          </w:rPr>
                          <w:t>4</w:t>
                        </w:r>
                      </w:p>
                    </w:tc>
                    <w:tc>
                      <w:tcPr>
                        <w:tcW w:w="2306" w:type="dxa"/>
                        <w:tcBorders>
                          <w:top w:val="nil"/>
                          <w:left w:val="nil"/>
                          <w:bottom w:val="single" w:sz="4" w:space="0" w:color="auto"/>
                          <w:right w:val="nil"/>
                        </w:tcBorders>
                        <w:shd w:val="clear" w:color="auto" w:fill="auto"/>
                        <w:noWrap/>
                        <w:vAlign w:val="center"/>
                      </w:tcPr>
                      <w:p w:rsidR="007534B8" w:rsidRPr="00B34066" w:rsidRDefault="007534B8" w:rsidP="007534B8">
                        <w:pPr>
                          <w:spacing w:after="0" w:line="240" w:lineRule="auto"/>
                          <w:ind w:hanging="103"/>
                          <w:rPr>
                            <w:rFonts w:ascii="Times New Roman" w:eastAsia="Times New Roman" w:hAnsi="Times New Roman" w:cs="Times New Roman"/>
                          </w:rPr>
                        </w:pPr>
                        <w:r w:rsidRPr="00B34066">
                          <w:rPr>
                            <w:rFonts w:ascii="Times New Roman" w:eastAsia="Times New Roman" w:hAnsi="Times New Roman" w:cs="Times New Roman"/>
                          </w:rPr>
                          <w:t>Konsumen</w:t>
                        </w:r>
                      </w:p>
                    </w:tc>
                    <w:tc>
                      <w:tcPr>
                        <w:tcW w:w="1686" w:type="dxa"/>
                        <w:tcBorders>
                          <w:top w:val="nil"/>
                          <w:left w:val="nil"/>
                          <w:bottom w:val="single" w:sz="4" w:space="0" w:color="auto"/>
                          <w:right w:val="nil"/>
                        </w:tcBorders>
                        <w:shd w:val="clear" w:color="auto" w:fill="auto"/>
                        <w:noWrap/>
                        <w:vAlign w:val="center"/>
                        <w:hideMark/>
                      </w:tcPr>
                      <w:p w:rsidR="007534B8" w:rsidRPr="00B34066" w:rsidRDefault="007534B8" w:rsidP="007534B8">
                        <w:pPr>
                          <w:spacing w:after="0" w:line="240" w:lineRule="auto"/>
                          <w:ind w:left="-108" w:right="175"/>
                          <w:jc w:val="right"/>
                          <w:rPr>
                            <w:rFonts w:ascii="Times New Roman" w:eastAsia="OpenSans" w:hAnsi="Times New Roman" w:cs="Times New Roman"/>
                          </w:rPr>
                        </w:pPr>
                        <w:r w:rsidRPr="00B34066">
                          <w:rPr>
                            <w:rFonts w:ascii="Times New Roman" w:eastAsia="OpenSans" w:hAnsi="Times New Roman" w:cs="Times New Roman"/>
                          </w:rPr>
                          <w:t>15.000</w:t>
                        </w:r>
                      </w:p>
                    </w:tc>
                    <w:tc>
                      <w:tcPr>
                        <w:tcW w:w="1533" w:type="dxa"/>
                        <w:tcBorders>
                          <w:top w:val="nil"/>
                          <w:left w:val="nil"/>
                          <w:bottom w:val="single" w:sz="4" w:space="0" w:color="auto"/>
                          <w:right w:val="nil"/>
                        </w:tcBorders>
                      </w:tcPr>
                      <w:p w:rsidR="007534B8" w:rsidRPr="00B34066" w:rsidRDefault="007534B8" w:rsidP="007534B8">
                        <w:pPr>
                          <w:spacing w:after="0" w:line="240" w:lineRule="auto"/>
                          <w:ind w:right="-84"/>
                          <w:jc w:val="center"/>
                          <w:rPr>
                            <w:rFonts w:ascii="Times New Roman" w:eastAsia="OpenSans" w:hAnsi="Times New Roman" w:cs="Times New Roman"/>
                          </w:rPr>
                        </w:pPr>
                      </w:p>
                    </w:tc>
                    <w:tc>
                      <w:tcPr>
                        <w:tcW w:w="1226" w:type="dxa"/>
                        <w:tcBorders>
                          <w:top w:val="nil"/>
                          <w:left w:val="nil"/>
                          <w:bottom w:val="single" w:sz="4" w:space="0" w:color="auto"/>
                          <w:right w:val="nil"/>
                        </w:tcBorders>
                      </w:tcPr>
                      <w:p w:rsidR="007534B8" w:rsidRPr="00B34066" w:rsidRDefault="007534B8" w:rsidP="007534B8">
                        <w:pPr>
                          <w:spacing w:after="0" w:line="240" w:lineRule="auto"/>
                          <w:ind w:right="-84"/>
                          <w:jc w:val="center"/>
                          <w:rPr>
                            <w:rFonts w:ascii="Times New Roman" w:eastAsia="OpenSans" w:hAnsi="Times New Roman" w:cs="Times New Roman"/>
                          </w:rPr>
                        </w:pPr>
                      </w:p>
                    </w:tc>
                    <w:tc>
                      <w:tcPr>
                        <w:tcW w:w="1994" w:type="dxa"/>
                        <w:tcBorders>
                          <w:top w:val="nil"/>
                          <w:left w:val="nil"/>
                          <w:bottom w:val="single" w:sz="4" w:space="0" w:color="auto"/>
                          <w:right w:val="nil"/>
                        </w:tcBorders>
                      </w:tcPr>
                      <w:p w:rsidR="007534B8" w:rsidRPr="00B34066" w:rsidRDefault="007534B8" w:rsidP="007534B8">
                        <w:pPr>
                          <w:spacing w:after="0" w:line="240" w:lineRule="auto"/>
                          <w:ind w:right="-84"/>
                          <w:jc w:val="center"/>
                          <w:rPr>
                            <w:rFonts w:ascii="Times New Roman" w:eastAsia="OpenSans" w:hAnsi="Times New Roman" w:cs="Times New Roman"/>
                          </w:rPr>
                        </w:pPr>
                        <w:r w:rsidRPr="00B34066">
                          <w:rPr>
                            <w:rFonts w:ascii="Times New Roman" w:eastAsia="OpenSans" w:hAnsi="Times New Roman" w:cs="Times New Roman"/>
                          </w:rPr>
                          <w:t>9.000</w:t>
                        </w:r>
                      </w:p>
                    </w:tc>
                  </w:tr>
                </w:tbl>
                <w:p w:rsidR="00B34066" w:rsidRPr="00B34066" w:rsidRDefault="00B34066" w:rsidP="00B34066">
                  <w:pPr>
                    <w:spacing w:after="0" w:line="240" w:lineRule="auto"/>
                    <w:jc w:val="both"/>
                    <w:rPr>
                      <w:rFonts w:ascii="Times New Roman" w:hAnsi="Times New Roman" w:cs="Times New Roman"/>
                      <w:b/>
                      <w:i/>
                      <w:sz w:val="20"/>
                      <w:szCs w:val="20"/>
                    </w:rPr>
                  </w:pPr>
                </w:p>
                <w:p w:rsidR="007534B8" w:rsidRPr="00DF7975" w:rsidRDefault="007534B8" w:rsidP="00B34066">
                  <w:pPr>
                    <w:spacing w:after="0" w:line="240" w:lineRule="auto"/>
                    <w:jc w:val="both"/>
                    <w:rPr>
                      <w:rFonts w:ascii="Times New Roman" w:hAnsi="Times New Roman" w:cs="Times New Roman"/>
                      <w:i/>
                      <w:sz w:val="20"/>
                      <w:szCs w:val="20"/>
                    </w:rPr>
                  </w:pPr>
                  <w:r w:rsidRPr="00DF7975">
                    <w:rPr>
                      <w:rFonts w:ascii="Times New Roman" w:hAnsi="Times New Roman" w:cs="Times New Roman"/>
                      <w:i/>
                      <w:sz w:val="20"/>
                      <w:szCs w:val="20"/>
                    </w:rPr>
                    <w:t>Sumber :</w:t>
                  </w:r>
                  <w:r w:rsidR="00B34066" w:rsidRPr="00DF7975">
                    <w:rPr>
                      <w:rFonts w:ascii="Times New Roman" w:hAnsi="Times New Roman" w:cs="Times New Roman"/>
                      <w:i/>
                      <w:sz w:val="20"/>
                      <w:szCs w:val="20"/>
                    </w:rPr>
                    <w:t xml:space="preserve"> </w:t>
                  </w:r>
                  <w:r w:rsidRPr="00DF7975">
                    <w:rPr>
                      <w:rFonts w:ascii="Times New Roman" w:hAnsi="Times New Roman" w:cs="Times New Roman"/>
                      <w:i/>
                      <w:sz w:val="20"/>
                      <w:szCs w:val="20"/>
                    </w:rPr>
                    <w:t xml:space="preserve">Data </w:t>
                  </w:r>
                  <w:r w:rsidR="00B34066" w:rsidRPr="00DF7975">
                    <w:rPr>
                      <w:rFonts w:ascii="Times New Roman" w:hAnsi="Times New Roman" w:cs="Times New Roman"/>
                      <w:i/>
                      <w:sz w:val="20"/>
                      <w:szCs w:val="20"/>
                    </w:rPr>
                    <w:t xml:space="preserve">Primer Setelah Diolah, </w:t>
                  </w:r>
                  <w:r w:rsidRPr="00DF7975">
                    <w:rPr>
                      <w:rFonts w:ascii="Times New Roman" w:hAnsi="Times New Roman" w:cs="Times New Roman"/>
                      <w:i/>
                      <w:sz w:val="20"/>
                      <w:szCs w:val="20"/>
                    </w:rPr>
                    <w:t>2019</w:t>
                  </w:r>
                </w:p>
                <w:p w:rsidR="007534B8" w:rsidRDefault="007534B8"/>
              </w:txbxContent>
            </v:textbox>
          </v:shape>
        </w:pict>
      </w:r>
    </w:p>
    <w:p w:rsidR="000E790D" w:rsidRDefault="000E790D" w:rsidP="003E23AC">
      <w:pPr>
        <w:autoSpaceDE w:val="0"/>
        <w:autoSpaceDN w:val="0"/>
        <w:adjustRightInd w:val="0"/>
        <w:spacing w:after="0" w:line="240" w:lineRule="auto"/>
        <w:ind w:firstLine="720"/>
        <w:jc w:val="both"/>
        <w:rPr>
          <w:rFonts w:ascii="Times New Roman" w:eastAsia="OpenSans" w:hAnsi="Times New Roman" w:cs="Times New Roman"/>
          <w:sz w:val="24"/>
          <w:szCs w:val="24"/>
        </w:rPr>
      </w:pPr>
    </w:p>
    <w:p w:rsidR="000E790D" w:rsidRDefault="000E790D" w:rsidP="003E23AC">
      <w:pPr>
        <w:autoSpaceDE w:val="0"/>
        <w:autoSpaceDN w:val="0"/>
        <w:adjustRightInd w:val="0"/>
        <w:spacing w:after="0" w:line="240" w:lineRule="auto"/>
        <w:ind w:firstLine="720"/>
        <w:jc w:val="both"/>
        <w:rPr>
          <w:rFonts w:ascii="Times New Roman" w:eastAsia="OpenSans" w:hAnsi="Times New Roman" w:cs="Times New Roman"/>
          <w:sz w:val="24"/>
          <w:szCs w:val="24"/>
        </w:rPr>
      </w:pPr>
    </w:p>
    <w:p w:rsidR="000E790D" w:rsidRDefault="000E790D" w:rsidP="003E23AC">
      <w:pPr>
        <w:autoSpaceDE w:val="0"/>
        <w:autoSpaceDN w:val="0"/>
        <w:adjustRightInd w:val="0"/>
        <w:spacing w:after="0" w:line="240" w:lineRule="auto"/>
        <w:ind w:firstLine="720"/>
        <w:jc w:val="both"/>
        <w:rPr>
          <w:rFonts w:ascii="Times New Roman" w:eastAsia="OpenSans" w:hAnsi="Times New Roman" w:cs="Times New Roman"/>
          <w:sz w:val="24"/>
          <w:szCs w:val="24"/>
        </w:rPr>
      </w:pPr>
    </w:p>
    <w:p w:rsidR="000E790D" w:rsidRDefault="000E790D" w:rsidP="003E23AC">
      <w:pPr>
        <w:autoSpaceDE w:val="0"/>
        <w:autoSpaceDN w:val="0"/>
        <w:adjustRightInd w:val="0"/>
        <w:spacing w:after="0" w:line="240" w:lineRule="auto"/>
        <w:ind w:firstLine="720"/>
        <w:jc w:val="both"/>
        <w:rPr>
          <w:rFonts w:ascii="Times New Roman" w:eastAsia="OpenSans" w:hAnsi="Times New Roman" w:cs="Times New Roman"/>
          <w:sz w:val="24"/>
          <w:szCs w:val="24"/>
        </w:rPr>
      </w:pPr>
    </w:p>
    <w:p w:rsidR="000E790D" w:rsidRDefault="000E790D" w:rsidP="003E23AC">
      <w:pPr>
        <w:autoSpaceDE w:val="0"/>
        <w:autoSpaceDN w:val="0"/>
        <w:adjustRightInd w:val="0"/>
        <w:spacing w:after="0" w:line="240" w:lineRule="auto"/>
        <w:ind w:firstLine="720"/>
        <w:jc w:val="both"/>
        <w:rPr>
          <w:rFonts w:ascii="Times New Roman" w:eastAsia="OpenSans" w:hAnsi="Times New Roman" w:cs="Times New Roman"/>
          <w:sz w:val="24"/>
          <w:szCs w:val="24"/>
        </w:rPr>
      </w:pPr>
    </w:p>
    <w:p w:rsidR="000E790D" w:rsidRDefault="000E790D" w:rsidP="003E23AC">
      <w:pPr>
        <w:autoSpaceDE w:val="0"/>
        <w:autoSpaceDN w:val="0"/>
        <w:adjustRightInd w:val="0"/>
        <w:spacing w:after="0" w:line="240" w:lineRule="auto"/>
        <w:ind w:firstLine="720"/>
        <w:jc w:val="both"/>
        <w:rPr>
          <w:rFonts w:ascii="Times New Roman" w:eastAsia="OpenSans" w:hAnsi="Times New Roman" w:cs="Times New Roman"/>
          <w:sz w:val="24"/>
          <w:szCs w:val="24"/>
        </w:rPr>
      </w:pPr>
    </w:p>
    <w:p w:rsidR="000E790D" w:rsidRDefault="000E790D" w:rsidP="003E23AC">
      <w:pPr>
        <w:autoSpaceDE w:val="0"/>
        <w:autoSpaceDN w:val="0"/>
        <w:adjustRightInd w:val="0"/>
        <w:spacing w:after="0" w:line="240" w:lineRule="auto"/>
        <w:ind w:firstLine="720"/>
        <w:jc w:val="both"/>
        <w:rPr>
          <w:rFonts w:ascii="Times New Roman" w:eastAsia="OpenSans" w:hAnsi="Times New Roman" w:cs="Times New Roman"/>
          <w:sz w:val="24"/>
          <w:szCs w:val="24"/>
        </w:rPr>
      </w:pPr>
    </w:p>
    <w:p w:rsidR="007534B8" w:rsidRDefault="007534B8" w:rsidP="003E23AC">
      <w:pPr>
        <w:autoSpaceDE w:val="0"/>
        <w:autoSpaceDN w:val="0"/>
        <w:adjustRightInd w:val="0"/>
        <w:spacing w:after="0" w:line="240" w:lineRule="auto"/>
        <w:ind w:firstLine="720"/>
        <w:jc w:val="both"/>
        <w:rPr>
          <w:rFonts w:ascii="Times New Roman" w:eastAsia="OpenSans" w:hAnsi="Times New Roman" w:cs="Times New Roman"/>
          <w:sz w:val="24"/>
          <w:szCs w:val="24"/>
        </w:rPr>
      </w:pPr>
    </w:p>
    <w:p w:rsidR="007534B8" w:rsidRDefault="007534B8" w:rsidP="003E23AC">
      <w:pPr>
        <w:autoSpaceDE w:val="0"/>
        <w:autoSpaceDN w:val="0"/>
        <w:adjustRightInd w:val="0"/>
        <w:spacing w:after="0" w:line="240" w:lineRule="auto"/>
        <w:ind w:firstLine="720"/>
        <w:jc w:val="both"/>
        <w:rPr>
          <w:rFonts w:ascii="Times New Roman" w:eastAsia="OpenSans" w:hAnsi="Times New Roman" w:cs="Times New Roman"/>
          <w:sz w:val="24"/>
          <w:szCs w:val="24"/>
        </w:rPr>
      </w:pPr>
    </w:p>
    <w:p w:rsidR="007534B8" w:rsidRDefault="007534B8" w:rsidP="003E23AC">
      <w:pPr>
        <w:autoSpaceDE w:val="0"/>
        <w:autoSpaceDN w:val="0"/>
        <w:adjustRightInd w:val="0"/>
        <w:spacing w:after="0" w:line="240" w:lineRule="auto"/>
        <w:ind w:firstLine="720"/>
        <w:jc w:val="both"/>
        <w:rPr>
          <w:rFonts w:ascii="Times New Roman" w:eastAsia="OpenSans" w:hAnsi="Times New Roman" w:cs="Times New Roman"/>
          <w:sz w:val="24"/>
          <w:szCs w:val="24"/>
        </w:rPr>
      </w:pPr>
    </w:p>
    <w:p w:rsidR="007534B8" w:rsidRDefault="007534B8" w:rsidP="003E23AC">
      <w:pPr>
        <w:autoSpaceDE w:val="0"/>
        <w:autoSpaceDN w:val="0"/>
        <w:adjustRightInd w:val="0"/>
        <w:spacing w:after="0" w:line="240" w:lineRule="auto"/>
        <w:ind w:firstLine="720"/>
        <w:jc w:val="both"/>
        <w:rPr>
          <w:rFonts w:ascii="Times New Roman" w:eastAsia="OpenSans" w:hAnsi="Times New Roman" w:cs="Times New Roman"/>
          <w:sz w:val="24"/>
          <w:szCs w:val="24"/>
        </w:rPr>
      </w:pPr>
    </w:p>
    <w:p w:rsidR="000E790D" w:rsidRDefault="000E790D" w:rsidP="00B34066">
      <w:pPr>
        <w:autoSpaceDE w:val="0"/>
        <w:autoSpaceDN w:val="0"/>
        <w:adjustRightInd w:val="0"/>
        <w:spacing w:after="0" w:line="240" w:lineRule="auto"/>
        <w:jc w:val="both"/>
        <w:rPr>
          <w:rFonts w:ascii="Times New Roman" w:eastAsia="OpenSans" w:hAnsi="Times New Roman" w:cs="Times New Roman"/>
          <w:sz w:val="24"/>
          <w:szCs w:val="24"/>
        </w:rPr>
      </w:pPr>
    </w:p>
    <w:p w:rsidR="00FA146E" w:rsidRDefault="00FA146E" w:rsidP="00701793">
      <w:pPr>
        <w:autoSpaceDE w:val="0"/>
        <w:autoSpaceDN w:val="0"/>
        <w:adjustRightInd w:val="0"/>
        <w:spacing w:after="0" w:line="240" w:lineRule="auto"/>
        <w:jc w:val="both"/>
        <w:rPr>
          <w:rFonts w:ascii="Times New Roman" w:eastAsia="OpenSans" w:hAnsi="Times New Roman" w:cs="Times New Roman"/>
          <w:sz w:val="24"/>
          <w:szCs w:val="24"/>
        </w:rPr>
        <w:sectPr w:rsidR="00FA146E" w:rsidSect="00950B6C">
          <w:type w:val="continuous"/>
          <w:pgSz w:w="12240" w:h="15840"/>
          <w:pgMar w:top="1440" w:right="1440" w:bottom="1440" w:left="1440" w:header="720" w:footer="720" w:gutter="0"/>
          <w:cols w:space="720"/>
          <w:docGrid w:linePitch="360"/>
        </w:sectPr>
      </w:pPr>
    </w:p>
    <w:p w:rsidR="00E641F0" w:rsidRDefault="00E641F0" w:rsidP="0070179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eastAsia="OpenSans" w:hAnsi="Times New Roman" w:cs="Times New Roman"/>
          <w:sz w:val="24"/>
          <w:szCs w:val="24"/>
        </w:rPr>
        <w:lastRenderedPageBreak/>
        <w:t>Saluran I nilai margin yang diperoleh dari pedagang pengumpul adalah sebesar Rp. 6.900/Kg, dengan harga penjualan ke pedagang pengecer sebesar Rp. 12.000, kemudian pedagang pengecer manjual kembali ke konsumen dengan harga Rp 15.000/Kg dan memperoleh keuntungan sebesar Rp. 3.000/Kg. Sehingga total margin yang pemasaran yang diperoleh dari saluran I sebesar Rp. 9.900/Kg.</w:t>
      </w:r>
    </w:p>
    <w:p w:rsidR="00E641F0" w:rsidRDefault="00E641F0" w:rsidP="00701793">
      <w:pPr>
        <w:tabs>
          <w:tab w:val="left" w:pos="567"/>
          <w:tab w:val="left" w:pos="1134"/>
        </w:tabs>
        <w:autoSpaceDE w:val="0"/>
        <w:autoSpaceDN w:val="0"/>
        <w:adjustRightInd w:val="0"/>
        <w:spacing w:after="0" w:line="240" w:lineRule="auto"/>
        <w:jc w:val="both"/>
        <w:rPr>
          <w:rFonts w:ascii="Times New Roman" w:eastAsia="OpenSans" w:hAnsi="Times New Roman" w:cs="Times New Roman"/>
          <w:sz w:val="24"/>
          <w:szCs w:val="24"/>
        </w:rPr>
      </w:pPr>
      <w:r>
        <w:rPr>
          <w:rFonts w:ascii="Times New Roman" w:hAnsi="Times New Roman" w:cs="Times New Roman"/>
          <w:sz w:val="24"/>
          <w:szCs w:val="24"/>
        </w:rPr>
        <w:tab/>
      </w:r>
      <w:r w:rsidR="003E23AC">
        <w:rPr>
          <w:rFonts w:ascii="Times New Roman" w:hAnsi="Times New Roman" w:cs="Times New Roman"/>
          <w:sz w:val="24"/>
          <w:szCs w:val="24"/>
        </w:rPr>
        <w:t xml:space="preserve">Tabel 4 </w:t>
      </w:r>
      <w:r>
        <w:rPr>
          <w:rFonts w:ascii="Times New Roman" w:eastAsia="OpenSans" w:hAnsi="Times New Roman" w:cs="Times New Roman"/>
          <w:sz w:val="24"/>
          <w:szCs w:val="24"/>
        </w:rPr>
        <w:t>menunjukkan bahwa margin pemasaran pada saluran II nilai margin yang diperoleh pedagang pengecer adalah sebesar Rp. 9.000/Kg, dengan harga pembelian dari petani sebesar Rp. 6.000/ Kg, kemudian pedagang pengecer menjual kembali ke</w:t>
      </w:r>
      <w:r w:rsidR="003E23AC">
        <w:rPr>
          <w:rFonts w:ascii="Times New Roman" w:eastAsia="OpenSans" w:hAnsi="Times New Roman" w:cs="Times New Roman"/>
          <w:sz w:val="24"/>
          <w:szCs w:val="24"/>
        </w:rPr>
        <w:t xml:space="preserve"> </w:t>
      </w:r>
      <w:r>
        <w:rPr>
          <w:rFonts w:ascii="Times New Roman" w:eastAsia="OpenSans" w:hAnsi="Times New Roman" w:cs="Times New Roman"/>
          <w:sz w:val="24"/>
          <w:szCs w:val="24"/>
        </w:rPr>
        <w:t>konsumen</w:t>
      </w:r>
      <w:r w:rsidR="003E23AC">
        <w:rPr>
          <w:rFonts w:ascii="Times New Roman" w:eastAsia="OpenSans" w:hAnsi="Times New Roman" w:cs="Times New Roman"/>
          <w:sz w:val="24"/>
          <w:szCs w:val="24"/>
        </w:rPr>
        <w:t xml:space="preserve"> </w:t>
      </w:r>
      <w:r>
        <w:rPr>
          <w:rFonts w:ascii="Times New Roman" w:eastAsia="OpenSans" w:hAnsi="Times New Roman" w:cs="Times New Roman"/>
          <w:sz w:val="24"/>
          <w:szCs w:val="24"/>
        </w:rPr>
        <w:t>akhir</w:t>
      </w:r>
      <w:r w:rsidR="003E23AC">
        <w:rPr>
          <w:rFonts w:ascii="Times New Roman" w:eastAsia="OpenSans" w:hAnsi="Times New Roman" w:cs="Times New Roman"/>
          <w:sz w:val="24"/>
          <w:szCs w:val="24"/>
        </w:rPr>
        <w:t xml:space="preserve"> </w:t>
      </w:r>
      <w:r>
        <w:rPr>
          <w:rFonts w:ascii="Times New Roman" w:eastAsia="OpenSans" w:hAnsi="Times New Roman" w:cs="Times New Roman"/>
          <w:sz w:val="24"/>
          <w:szCs w:val="24"/>
        </w:rPr>
        <w:t>dengan</w:t>
      </w:r>
      <w:r w:rsidR="003E23AC">
        <w:rPr>
          <w:rFonts w:ascii="Times New Roman" w:eastAsia="OpenSans" w:hAnsi="Times New Roman" w:cs="Times New Roman"/>
          <w:sz w:val="24"/>
          <w:szCs w:val="24"/>
        </w:rPr>
        <w:t xml:space="preserve"> </w:t>
      </w:r>
      <w:r>
        <w:rPr>
          <w:rFonts w:ascii="Times New Roman" w:eastAsia="OpenSans" w:hAnsi="Times New Roman" w:cs="Times New Roman"/>
          <w:sz w:val="24"/>
          <w:szCs w:val="24"/>
        </w:rPr>
        <w:t>harga</w:t>
      </w:r>
      <w:r w:rsidR="003E23AC">
        <w:rPr>
          <w:rFonts w:ascii="Times New Roman" w:eastAsia="OpenSans" w:hAnsi="Times New Roman" w:cs="Times New Roman"/>
          <w:sz w:val="24"/>
          <w:szCs w:val="24"/>
        </w:rPr>
        <w:t xml:space="preserve"> </w:t>
      </w:r>
      <w:r>
        <w:rPr>
          <w:rFonts w:ascii="Times New Roman" w:eastAsia="OpenSans" w:hAnsi="Times New Roman" w:cs="Times New Roman"/>
          <w:sz w:val="24"/>
          <w:szCs w:val="24"/>
        </w:rPr>
        <w:t>Rp. 15.000/Kg dan</w:t>
      </w:r>
      <w:r w:rsidR="003E23AC">
        <w:rPr>
          <w:rFonts w:ascii="Times New Roman" w:eastAsia="OpenSans" w:hAnsi="Times New Roman" w:cs="Times New Roman"/>
          <w:sz w:val="24"/>
          <w:szCs w:val="24"/>
        </w:rPr>
        <w:t xml:space="preserve"> </w:t>
      </w:r>
      <w:r>
        <w:rPr>
          <w:rFonts w:ascii="Times New Roman" w:eastAsia="OpenSans" w:hAnsi="Times New Roman" w:cs="Times New Roman"/>
          <w:sz w:val="24"/>
          <w:szCs w:val="24"/>
        </w:rPr>
        <w:t>memperoleh</w:t>
      </w:r>
      <w:r w:rsidR="003E23AC">
        <w:rPr>
          <w:rFonts w:ascii="Times New Roman" w:eastAsia="OpenSans" w:hAnsi="Times New Roman" w:cs="Times New Roman"/>
          <w:sz w:val="24"/>
          <w:szCs w:val="24"/>
        </w:rPr>
        <w:t xml:space="preserve"> </w:t>
      </w:r>
      <w:r>
        <w:rPr>
          <w:rFonts w:ascii="Times New Roman" w:eastAsia="OpenSans" w:hAnsi="Times New Roman" w:cs="Times New Roman"/>
          <w:sz w:val="24"/>
          <w:szCs w:val="24"/>
        </w:rPr>
        <w:t>keuntungan</w:t>
      </w:r>
      <w:r w:rsidR="003E23AC">
        <w:rPr>
          <w:rFonts w:ascii="Times New Roman" w:eastAsia="OpenSans" w:hAnsi="Times New Roman" w:cs="Times New Roman"/>
          <w:sz w:val="24"/>
          <w:szCs w:val="24"/>
        </w:rPr>
        <w:t xml:space="preserve"> </w:t>
      </w:r>
      <w:r>
        <w:rPr>
          <w:rFonts w:ascii="Times New Roman" w:eastAsia="OpenSans" w:hAnsi="Times New Roman" w:cs="Times New Roman"/>
          <w:sz w:val="24"/>
          <w:szCs w:val="24"/>
        </w:rPr>
        <w:t>sebesa</w:t>
      </w:r>
      <w:r w:rsidR="00872B05">
        <w:rPr>
          <w:rFonts w:ascii="Times New Roman" w:eastAsia="OpenSans" w:hAnsi="Times New Roman" w:cs="Times New Roman"/>
          <w:sz w:val="24"/>
          <w:szCs w:val="24"/>
        </w:rPr>
        <w:t xml:space="preserve">r Rp. 9.000/Kg. Sehingga </w:t>
      </w:r>
      <w:r>
        <w:rPr>
          <w:rFonts w:ascii="Times New Roman" w:eastAsia="OpenSans" w:hAnsi="Times New Roman" w:cs="Times New Roman"/>
          <w:sz w:val="24"/>
          <w:szCs w:val="24"/>
        </w:rPr>
        <w:t>pemasaran yang diperoleh dari saluran II sebesar Rp. 9.000/Kg.</w:t>
      </w:r>
    </w:p>
    <w:p w:rsidR="003A51DC" w:rsidRPr="003A51DC" w:rsidRDefault="003A51DC" w:rsidP="00701793">
      <w:pPr>
        <w:tabs>
          <w:tab w:val="left" w:pos="567"/>
          <w:tab w:val="left" w:pos="1134"/>
        </w:tabs>
        <w:autoSpaceDE w:val="0"/>
        <w:autoSpaceDN w:val="0"/>
        <w:adjustRightInd w:val="0"/>
        <w:spacing w:after="0" w:line="240" w:lineRule="auto"/>
        <w:jc w:val="both"/>
        <w:rPr>
          <w:rFonts w:ascii="Times New Roman" w:eastAsia="OpenSans" w:hAnsi="Times New Roman" w:cs="Times New Roman"/>
          <w:sz w:val="12"/>
          <w:szCs w:val="24"/>
        </w:rPr>
      </w:pPr>
    </w:p>
    <w:p w:rsidR="000E790D" w:rsidRPr="003A51DC" w:rsidRDefault="000E790D" w:rsidP="00701793">
      <w:pPr>
        <w:tabs>
          <w:tab w:val="left" w:pos="567"/>
          <w:tab w:val="left" w:pos="1134"/>
        </w:tabs>
        <w:autoSpaceDE w:val="0"/>
        <w:autoSpaceDN w:val="0"/>
        <w:adjustRightInd w:val="0"/>
        <w:spacing w:after="0" w:line="240" w:lineRule="auto"/>
        <w:jc w:val="both"/>
        <w:rPr>
          <w:rFonts w:ascii="Times New Roman" w:eastAsia="OpenSans" w:hAnsi="Times New Roman" w:cs="Times New Roman"/>
          <w:b/>
          <w:sz w:val="24"/>
          <w:szCs w:val="24"/>
        </w:rPr>
      </w:pPr>
      <w:r w:rsidRPr="00543A9E">
        <w:rPr>
          <w:rFonts w:ascii="Times New Roman" w:eastAsia="OpenSans" w:hAnsi="Times New Roman" w:cs="Times New Roman"/>
          <w:b/>
          <w:sz w:val="24"/>
          <w:szCs w:val="24"/>
        </w:rPr>
        <w:t>Bagian Harga yang diterima oleh Petani Jagung Manis</w:t>
      </w:r>
      <w:r w:rsidR="003A51DC">
        <w:rPr>
          <w:rFonts w:ascii="Times New Roman" w:eastAsia="OpenSans" w:hAnsi="Times New Roman" w:cs="Times New Roman"/>
          <w:b/>
          <w:sz w:val="24"/>
          <w:szCs w:val="24"/>
        </w:rPr>
        <w:t xml:space="preserve">. </w:t>
      </w:r>
      <w:r>
        <w:rPr>
          <w:rFonts w:ascii="Times New Roman" w:eastAsia="OpenSans" w:hAnsi="Times New Roman" w:cs="Times New Roman"/>
          <w:sz w:val="24"/>
          <w:szCs w:val="24"/>
        </w:rPr>
        <w:t>Berdasarkan hasil penelitian pada saluran I, harga jagung manis ditingkat produsen (Petani) sebesar Rp. 5.100/Kg dan harga jagung manis pada konsumen akhir sebesar Rp. 15.000/Kg. Secara sistematis dapat dirumuskan sebagai berikut :</w:t>
      </w:r>
    </w:p>
    <w:p w:rsidR="000E790D" w:rsidRPr="003857A5" w:rsidRDefault="000E790D" w:rsidP="00701793">
      <w:pPr>
        <w:spacing w:after="0" w:line="240" w:lineRule="auto"/>
        <w:jc w:val="both"/>
        <w:rPr>
          <w:rFonts w:ascii="Times New Roman" w:hAnsi="Times New Roman" w:cs="Times New Roman"/>
          <w:sz w:val="24"/>
          <w:szCs w:val="24"/>
        </w:rPr>
      </w:pPr>
      <w:r w:rsidRPr="003857A5">
        <w:rPr>
          <w:rFonts w:ascii="Times New Roman" w:hAnsi="Times New Roman" w:cs="Times New Roman"/>
          <w:sz w:val="24"/>
          <w:szCs w:val="24"/>
        </w:rPr>
        <w:t>Sf =</w:t>
      </w:r>
      <w:r>
        <w:rPr>
          <w:rFonts w:ascii="Times New Roman" w:hAnsi="Times New Roman" w:cs="Times New Roman"/>
          <w:sz w:val="24"/>
          <w:szCs w:val="24"/>
          <w:u w:val="single"/>
        </w:rPr>
        <w:t>Rp. 5.100</w:t>
      </w:r>
      <w:r w:rsidRPr="003857A5">
        <w:rPr>
          <w:rFonts w:ascii="Times New Roman" w:hAnsi="Times New Roman" w:cs="Times New Roman"/>
          <w:sz w:val="24"/>
          <w:szCs w:val="24"/>
        </w:rPr>
        <w:t xml:space="preserve">    x 100 %</w:t>
      </w:r>
    </w:p>
    <w:p w:rsidR="000E790D" w:rsidRPr="00543A9E" w:rsidRDefault="000E790D" w:rsidP="00701793">
      <w:pPr>
        <w:spacing w:after="0" w:line="240" w:lineRule="auto"/>
        <w:jc w:val="both"/>
        <w:rPr>
          <w:rFonts w:ascii="Times New Roman" w:hAnsi="Times New Roman" w:cs="Times New Roman"/>
          <w:sz w:val="24"/>
          <w:szCs w:val="24"/>
        </w:rPr>
      </w:pPr>
      <w:r w:rsidRPr="00543A9E">
        <w:rPr>
          <w:rFonts w:ascii="Times New Roman" w:hAnsi="Times New Roman" w:cs="Times New Roman"/>
          <w:sz w:val="24"/>
          <w:szCs w:val="24"/>
        </w:rPr>
        <w:t xml:space="preserve"> Rp. 15.000</w:t>
      </w:r>
    </w:p>
    <w:p w:rsidR="000E790D" w:rsidRDefault="000E790D" w:rsidP="00701793">
      <w:pPr>
        <w:tabs>
          <w:tab w:val="left" w:pos="567"/>
          <w:tab w:val="left" w:pos="1134"/>
        </w:tabs>
        <w:autoSpaceDE w:val="0"/>
        <w:autoSpaceDN w:val="0"/>
        <w:adjustRightInd w:val="0"/>
        <w:spacing w:after="0" w:line="240" w:lineRule="auto"/>
        <w:jc w:val="both"/>
        <w:rPr>
          <w:rFonts w:ascii="Times New Roman" w:eastAsia="OpenSans" w:hAnsi="Times New Roman" w:cs="Times New Roman"/>
          <w:sz w:val="24"/>
          <w:szCs w:val="24"/>
        </w:rPr>
      </w:pPr>
      <w:r>
        <w:rPr>
          <w:rFonts w:ascii="Times New Roman" w:eastAsia="OpenSans" w:hAnsi="Times New Roman" w:cs="Times New Roman"/>
          <w:sz w:val="24"/>
          <w:szCs w:val="24"/>
        </w:rPr>
        <w:t xml:space="preserve">    =  34 %</w:t>
      </w:r>
    </w:p>
    <w:p w:rsidR="000E790D" w:rsidRPr="003A51DC" w:rsidRDefault="000E790D" w:rsidP="00701793">
      <w:pPr>
        <w:tabs>
          <w:tab w:val="left" w:pos="709"/>
        </w:tabs>
        <w:autoSpaceDE w:val="0"/>
        <w:autoSpaceDN w:val="0"/>
        <w:adjustRightInd w:val="0"/>
        <w:spacing w:after="0" w:line="240" w:lineRule="auto"/>
        <w:jc w:val="both"/>
        <w:rPr>
          <w:rFonts w:ascii="Times New Roman" w:eastAsia="OpenSans" w:hAnsi="Times New Roman" w:cs="Times New Roman"/>
          <w:sz w:val="24"/>
          <w:szCs w:val="24"/>
        </w:rPr>
      </w:pPr>
      <w:r>
        <w:rPr>
          <w:rFonts w:ascii="Times New Roman" w:eastAsia="OpenSans" w:hAnsi="Times New Roman" w:cs="Times New Roman"/>
          <w:sz w:val="24"/>
          <w:szCs w:val="24"/>
        </w:rPr>
        <w:tab/>
      </w:r>
      <w:r w:rsidR="003A51DC">
        <w:rPr>
          <w:rFonts w:ascii="Times New Roman" w:eastAsia="OpenSans" w:hAnsi="Times New Roman" w:cs="Times New Roman"/>
          <w:sz w:val="24"/>
          <w:szCs w:val="24"/>
        </w:rPr>
        <w:tab/>
      </w:r>
      <w:r>
        <w:rPr>
          <w:rFonts w:ascii="Times New Roman" w:eastAsia="OpenSans" w:hAnsi="Times New Roman" w:cs="Times New Roman"/>
          <w:sz w:val="24"/>
          <w:szCs w:val="24"/>
        </w:rPr>
        <w:t xml:space="preserve">Pada saluran II, harga jagung manis yang berlaku ditingkat produsen adalah Rp.6.000/Kg dan harga jagung manis ditingkat </w:t>
      </w:r>
      <w:r>
        <w:rPr>
          <w:rFonts w:ascii="Times New Roman" w:eastAsia="OpenSans" w:hAnsi="Times New Roman" w:cs="Times New Roman"/>
          <w:sz w:val="24"/>
          <w:szCs w:val="24"/>
        </w:rPr>
        <w:lastRenderedPageBreak/>
        <w:t>konsumen Rp. 15.000/Kg. Secara sistematis dapat dirumuskan sebagai berikut:</w:t>
      </w:r>
    </w:p>
    <w:p w:rsidR="000E790D" w:rsidRPr="003857A5" w:rsidRDefault="000E790D" w:rsidP="00701793">
      <w:pPr>
        <w:spacing w:after="0" w:line="240" w:lineRule="auto"/>
        <w:jc w:val="both"/>
        <w:rPr>
          <w:rFonts w:ascii="Times New Roman" w:hAnsi="Times New Roman" w:cs="Times New Roman"/>
          <w:sz w:val="24"/>
          <w:szCs w:val="24"/>
        </w:rPr>
      </w:pPr>
      <w:r w:rsidRPr="003857A5">
        <w:rPr>
          <w:rFonts w:ascii="Times New Roman" w:hAnsi="Times New Roman" w:cs="Times New Roman"/>
          <w:sz w:val="24"/>
          <w:szCs w:val="24"/>
        </w:rPr>
        <w:t>Sf =</w:t>
      </w:r>
      <w:r>
        <w:rPr>
          <w:rFonts w:ascii="Times New Roman" w:hAnsi="Times New Roman" w:cs="Times New Roman"/>
          <w:sz w:val="24"/>
          <w:szCs w:val="24"/>
          <w:u w:val="single"/>
        </w:rPr>
        <w:t>Rp.  6.000</w:t>
      </w:r>
      <w:r w:rsidRPr="003857A5">
        <w:rPr>
          <w:rFonts w:ascii="Times New Roman" w:hAnsi="Times New Roman" w:cs="Times New Roman"/>
          <w:sz w:val="24"/>
          <w:szCs w:val="24"/>
        </w:rPr>
        <w:t xml:space="preserve">    x 100 %</w:t>
      </w:r>
    </w:p>
    <w:p w:rsidR="000E790D" w:rsidRPr="003857A5" w:rsidRDefault="000E790D" w:rsidP="00701793">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Rp. 15</w:t>
      </w:r>
      <w:r w:rsidRPr="003857A5">
        <w:rPr>
          <w:rFonts w:ascii="Times New Roman" w:hAnsi="Times New Roman" w:cs="Times New Roman"/>
          <w:sz w:val="24"/>
          <w:szCs w:val="24"/>
        </w:rPr>
        <w:t>.000</w:t>
      </w:r>
    </w:p>
    <w:p w:rsidR="000E790D" w:rsidRDefault="000E790D" w:rsidP="00701793">
      <w:pPr>
        <w:tabs>
          <w:tab w:val="left" w:pos="567"/>
          <w:tab w:val="left" w:pos="1134"/>
        </w:tabs>
        <w:autoSpaceDE w:val="0"/>
        <w:autoSpaceDN w:val="0"/>
        <w:adjustRightInd w:val="0"/>
        <w:spacing w:after="0" w:line="240" w:lineRule="auto"/>
        <w:jc w:val="both"/>
        <w:rPr>
          <w:rFonts w:ascii="Times New Roman" w:eastAsia="OpenSans" w:hAnsi="Times New Roman" w:cs="Times New Roman"/>
          <w:sz w:val="24"/>
          <w:szCs w:val="24"/>
        </w:rPr>
      </w:pPr>
      <w:r>
        <w:rPr>
          <w:rFonts w:ascii="Times New Roman" w:eastAsia="OpenSans" w:hAnsi="Times New Roman" w:cs="Times New Roman"/>
          <w:sz w:val="24"/>
          <w:szCs w:val="24"/>
        </w:rPr>
        <w:t xml:space="preserve">    =    40 %</w:t>
      </w:r>
    </w:p>
    <w:p w:rsidR="000E790D" w:rsidRPr="00FA146E" w:rsidRDefault="000E790D" w:rsidP="00701793">
      <w:pPr>
        <w:tabs>
          <w:tab w:val="left" w:pos="709"/>
          <w:tab w:val="left" w:pos="1134"/>
        </w:tabs>
        <w:autoSpaceDE w:val="0"/>
        <w:autoSpaceDN w:val="0"/>
        <w:adjustRightInd w:val="0"/>
        <w:spacing w:after="0" w:line="216" w:lineRule="auto"/>
        <w:jc w:val="both"/>
        <w:rPr>
          <w:rFonts w:ascii="Times New Roman" w:eastAsia="OpenSans" w:hAnsi="Times New Roman" w:cs="Times New Roman"/>
          <w:sz w:val="24"/>
          <w:szCs w:val="24"/>
        </w:rPr>
      </w:pPr>
      <w:r>
        <w:rPr>
          <w:rFonts w:ascii="Times New Roman" w:eastAsia="OpenSans" w:hAnsi="Times New Roman" w:cs="Times New Roman"/>
          <w:sz w:val="24"/>
          <w:szCs w:val="24"/>
        </w:rPr>
        <w:tab/>
        <w:t>Sesuai perhitungan yang dilakukan bahwa bagian harga yang diterima oleh produsen/petani pada saluran I sebesar 34 % dan bagian harga yang diterima oleh produsen jagung manis pada saluran II sebesar 40 %</w:t>
      </w:r>
      <w:r w:rsidR="003A51DC">
        <w:rPr>
          <w:rFonts w:ascii="Times New Roman" w:eastAsia="OpenSans" w:hAnsi="Times New Roman" w:cs="Times New Roman"/>
          <w:sz w:val="24"/>
          <w:szCs w:val="24"/>
        </w:rPr>
        <w:t xml:space="preserve"> </w:t>
      </w:r>
      <w:r>
        <w:rPr>
          <w:rFonts w:ascii="Times New Roman" w:eastAsia="OpenSans" w:hAnsi="Times New Roman" w:cs="Times New Roman"/>
          <w:sz w:val="24"/>
          <w:szCs w:val="24"/>
        </w:rPr>
        <w:t>terlihat bahwa nilai efisiensi pada saluran I sebesar 5,9 % dan pada saluran II sebesar 3,0 %, efisiensi pemasaran jagung manis di Kecamatan Sigi Biromaru antara saluran I dan saluran II, yang paling efisien adalah saluran II. Hal ini disebabkan pendeknya rantai pemasaran pada saluran II sehingga biaya-biaya yang dikeluarkan lebih kecil sedangkan total nilai penjualan saluran ke II lebih besar dari saluran I.</w:t>
      </w:r>
    </w:p>
    <w:p w:rsidR="000E790D" w:rsidRPr="006A60EE" w:rsidRDefault="000E790D" w:rsidP="00701793">
      <w:pPr>
        <w:tabs>
          <w:tab w:val="left" w:pos="567"/>
          <w:tab w:val="left" w:pos="1134"/>
        </w:tabs>
        <w:autoSpaceDE w:val="0"/>
        <w:autoSpaceDN w:val="0"/>
        <w:adjustRightInd w:val="0"/>
        <w:spacing w:after="0" w:line="216" w:lineRule="auto"/>
        <w:jc w:val="both"/>
        <w:rPr>
          <w:rFonts w:ascii="Times New Roman" w:eastAsia="OpenSans" w:hAnsi="Times New Roman" w:cs="Times New Roman"/>
          <w:sz w:val="24"/>
          <w:szCs w:val="24"/>
        </w:rPr>
      </w:pPr>
      <w:r>
        <w:rPr>
          <w:rFonts w:ascii="Times New Roman" w:eastAsia="OpenSans" w:hAnsi="Times New Roman" w:cs="Times New Roman"/>
          <w:sz w:val="24"/>
          <w:szCs w:val="24"/>
        </w:rPr>
        <w:t>Efisiensi Pemasaran Jagung Manis pada Saluran I :</w:t>
      </w:r>
    </w:p>
    <w:p w:rsidR="000E790D" w:rsidRDefault="000E790D" w:rsidP="00701793">
      <w:pPr>
        <w:tabs>
          <w:tab w:val="left" w:pos="567"/>
          <w:tab w:val="left" w:pos="1134"/>
        </w:tabs>
        <w:autoSpaceDE w:val="0"/>
        <w:autoSpaceDN w:val="0"/>
        <w:adjustRightInd w:val="0"/>
        <w:spacing w:after="0" w:line="216" w:lineRule="auto"/>
        <w:jc w:val="both"/>
        <w:rPr>
          <w:rFonts w:ascii="Times New Roman" w:eastAsia="OpenSans" w:hAnsi="Times New Roman" w:cs="Times New Roman"/>
          <w:sz w:val="24"/>
          <w:szCs w:val="24"/>
        </w:rPr>
      </w:pPr>
      <w:r>
        <w:rPr>
          <w:rFonts w:ascii="Times New Roman" w:eastAsia="OpenSans" w:hAnsi="Times New Roman" w:cs="Times New Roman"/>
          <w:sz w:val="24"/>
          <w:szCs w:val="24"/>
        </w:rPr>
        <w:t>Eps = (TB/TNP) x 100%</w:t>
      </w:r>
    </w:p>
    <w:p w:rsidR="000E790D" w:rsidRDefault="000E790D" w:rsidP="00701793">
      <w:pPr>
        <w:tabs>
          <w:tab w:val="left" w:pos="567"/>
          <w:tab w:val="left" w:pos="1134"/>
        </w:tabs>
        <w:autoSpaceDE w:val="0"/>
        <w:autoSpaceDN w:val="0"/>
        <w:adjustRightInd w:val="0"/>
        <w:spacing w:after="0" w:line="216" w:lineRule="auto"/>
        <w:jc w:val="both"/>
        <w:rPr>
          <w:rFonts w:ascii="Times New Roman" w:eastAsia="OpenSans" w:hAnsi="Times New Roman" w:cs="Times New Roman"/>
          <w:sz w:val="24"/>
          <w:szCs w:val="24"/>
        </w:rPr>
      </w:pPr>
      <w:r>
        <w:rPr>
          <w:rFonts w:ascii="Times New Roman" w:eastAsia="OpenSans" w:hAnsi="Times New Roman" w:cs="Times New Roman"/>
          <w:sz w:val="24"/>
          <w:szCs w:val="24"/>
        </w:rPr>
        <w:t xml:space="preserve">      = ( 3.583.500 / 60.919.500 ) x 100 %</w:t>
      </w:r>
    </w:p>
    <w:p w:rsidR="000E790D" w:rsidRDefault="000E790D" w:rsidP="00701793">
      <w:pPr>
        <w:tabs>
          <w:tab w:val="left" w:pos="567"/>
          <w:tab w:val="left" w:pos="1134"/>
        </w:tabs>
        <w:autoSpaceDE w:val="0"/>
        <w:autoSpaceDN w:val="0"/>
        <w:adjustRightInd w:val="0"/>
        <w:spacing w:after="0" w:line="216" w:lineRule="auto"/>
        <w:jc w:val="both"/>
        <w:rPr>
          <w:rFonts w:ascii="Times New Roman" w:eastAsia="OpenSans" w:hAnsi="Times New Roman" w:cs="Times New Roman"/>
          <w:sz w:val="24"/>
          <w:szCs w:val="24"/>
        </w:rPr>
      </w:pPr>
      <w:r>
        <w:rPr>
          <w:rFonts w:ascii="Times New Roman" w:eastAsia="OpenSans" w:hAnsi="Times New Roman" w:cs="Times New Roman"/>
          <w:sz w:val="24"/>
          <w:szCs w:val="24"/>
        </w:rPr>
        <w:t xml:space="preserve">      = 5,9 %</w:t>
      </w:r>
    </w:p>
    <w:p w:rsidR="000E790D" w:rsidRPr="003713F3" w:rsidRDefault="000E790D" w:rsidP="00701793">
      <w:pPr>
        <w:tabs>
          <w:tab w:val="left" w:pos="567"/>
          <w:tab w:val="left" w:pos="1134"/>
        </w:tabs>
        <w:autoSpaceDE w:val="0"/>
        <w:autoSpaceDN w:val="0"/>
        <w:adjustRightInd w:val="0"/>
        <w:spacing w:after="0" w:line="216" w:lineRule="auto"/>
        <w:jc w:val="both"/>
        <w:rPr>
          <w:rFonts w:ascii="Times New Roman" w:eastAsia="OpenSans" w:hAnsi="Times New Roman" w:cs="Times New Roman"/>
          <w:sz w:val="2"/>
          <w:szCs w:val="2"/>
        </w:rPr>
      </w:pPr>
    </w:p>
    <w:p w:rsidR="000E790D" w:rsidRDefault="000E790D" w:rsidP="00701793">
      <w:pPr>
        <w:tabs>
          <w:tab w:val="left" w:pos="567"/>
          <w:tab w:val="left" w:pos="1134"/>
        </w:tabs>
        <w:autoSpaceDE w:val="0"/>
        <w:autoSpaceDN w:val="0"/>
        <w:adjustRightInd w:val="0"/>
        <w:spacing w:after="0" w:line="216" w:lineRule="auto"/>
        <w:jc w:val="both"/>
        <w:rPr>
          <w:rFonts w:ascii="Times New Roman" w:eastAsia="OpenSans" w:hAnsi="Times New Roman" w:cs="Times New Roman"/>
          <w:sz w:val="24"/>
          <w:szCs w:val="24"/>
        </w:rPr>
      </w:pPr>
      <w:r>
        <w:rPr>
          <w:rFonts w:ascii="Times New Roman" w:eastAsia="OpenSans" w:hAnsi="Times New Roman" w:cs="Times New Roman"/>
          <w:sz w:val="24"/>
          <w:szCs w:val="24"/>
        </w:rPr>
        <w:t>Efisiensi Pemasaran Jagung Manis pada Saluran II :</w:t>
      </w:r>
    </w:p>
    <w:p w:rsidR="000E790D" w:rsidRDefault="000E790D" w:rsidP="00701793">
      <w:pPr>
        <w:tabs>
          <w:tab w:val="left" w:pos="567"/>
          <w:tab w:val="left" w:pos="1134"/>
        </w:tabs>
        <w:autoSpaceDE w:val="0"/>
        <w:autoSpaceDN w:val="0"/>
        <w:adjustRightInd w:val="0"/>
        <w:spacing w:after="0" w:line="216" w:lineRule="auto"/>
        <w:jc w:val="both"/>
        <w:rPr>
          <w:rFonts w:ascii="Times New Roman" w:eastAsia="OpenSans" w:hAnsi="Times New Roman" w:cs="Times New Roman"/>
          <w:sz w:val="24"/>
          <w:szCs w:val="24"/>
        </w:rPr>
      </w:pPr>
      <w:r>
        <w:rPr>
          <w:rFonts w:ascii="Times New Roman" w:eastAsia="OpenSans" w:hAnsi="Times New Roman" w:cs="Times New Roman"/>
          <w:sz w:val="24"/>
          <w:szCs w:val="24"/>
        </w:rPr>
        <w:t>Eps = (TB/TNP) x 100%</w:t>
      </w:r>
    </w:p>
    <w:p w:rsidR="000E790D" w:rsidRDefault="000E790D" w:rsidP="00701793">
      <w:pPr>
        <w:tabs>
          <w:tab w:val="left" w:pos="567"/>
          <w:tab w:val="left" w:pos="1134"/>
        </w:tabs>
        <w:autoSpaceDE w:val="0"/>
        <w:autoSpaceDN w:val="0"/>
        <w:adjustRightInd w:val="0"/>
        <w:spacing w:after="0" w:line="216" w:lineRule="auto"/>
        <w:jc w:val="both"/>
        <w:rPr>
          <w:rFonts w:ascii="Times New Roman" w:eastAsia="OpenSans" w:hAnsi="Times New Roman" w:cs="Times New Roman"/>
          <w:sz w:val="24"/>
          <w:szCs w:val="24"/>
        </w:rPr>
      </w:pPr>
      <w:r>
        <w:rPr>
          <w:rFonts w:ascii="Times New Roman" w:eastAsia="OpenSans" w:hAnsi="Times New Roman" w:cs="Times New Roman"/>
          <w:sz w:val="24"/>
          <w:szCs w:val="24"/>
        </w:rPr>
        <w:t xml:space="preserve">      = ( 1.255.380 / 41.160.000 ) x 100 %</w:t>
      </w:r>
    </w:p>
    <w:p w:rsidR="00701793" w:rsidRDefault="000E790D" w:rsidP="00701793">
      <w:pPr>
        <w:tabs>
          <w:tab w:val="left" w:pos="567"/>
          <w:tab w:val="left" w:pos="1134"/>
        </w:tabs>
        <w:autoSpaceDE w:val="0"/>
        <w:autoSpaceDN w:val="0"/>
        <w:adjustRightInd w:val="0"/>
        <w:spacing w:after="0" w:line="216" w:lineRule="auto"/>
        <w:jc w:val="both"/>
        <w:rPr>
          <w:rFonts w:ascii="Times New Roman" w:eastAsia="OpenSans" w:hAnsi="Times New Roman" w:cs="Times New Roman"/>
          <w:sz w:val="24"/>
          <w:szCs w:val="24"/>
        </w:rPr>
      </w:pPr>
      <w:r>
        <w:rPr>
          <w:rFonts w:ascii="Times New Roman" w:eastAsia="OpenSans" w:hAnsi="Times New Roman" w:cs="Times New Roman"/>
          <w:sz w:val="24"/>
          <w:szCs w:val="24"/>
        </w:rPr>
        <w:t xml:space="preserve">      = 3,0 %</w:t>
      </w:r>
    </w:p>
    <w:p w:rsidR="00701793" w:rsidRDefault="00701793" w:rsidP="00701793">
      <w:pPr>
        <w:tabs>
          <w:tab w:val="left" w:pos="567"/>
          <w:tab w:val="left" w:pos="1134"/>
        </w:tabs>
        <w:autoSpaceDE w:val="0"/>
        <w:autoSpaceDN w:val="0"/>
        <w:adjustRightInd w:val="0"/>
        <w:spacing w:after="0" w:line="240" w:lineRule="auto"/>
        <w:jc w:val="both"/>
        <w:rPr>
          <w:rFonts w:ascii="Times New Roman" w:eastAsia="OpenSans" w:hAnsi="Times New Roman" w:cs="Times New Roman"/>
          <w:sz w:val="24"/>
          <w:szCs w:val="24"/>
        </w:rPr>
      </w:pPr>
    </w:p>
    <w:p w:rsidR="00FF3454" w:rsidRDefault="00FF3454" w:rsidP="00701793">
      <w:pPr>
        <w:spacing w:after="0" w:line="240" w:lineRule="auto"/>
        <w:jc w:val="center"/>
        <w:rPr>
          <w:rFonts w:ascii="Times New Roman" w:hAnsi="Times New Roman" w:cs="Times New Roman"/>
          <w:b/>
          <w:sz w:val="24"/>
          <w:szCs w:val="24"/>
        </w:rPr>
      </w:pPr>
      <w:r w:rsidRPr="0088058E">
        <w:rPr>
          <w:rFonts w:ascii="Times New Roman" w:hAnsi="Times New Roman" w:cs="Times New Roman"/>
          <w:b/>
          <w:sz w:val="24"/>
          <w:szCs w:val="24"/>
        </w:rPr>
        <w:t>KE</w:t>
      </w:r>
      <w:r w:rsidRPr="005E2954">
        <w:rPr>
          <w:rFonts w:ascii="Times New Roman" w:hAnsi="Times New Roman" w:cs="Times New Roman"/>
          <w:b/>
          <w:sz w:val="24"/>
          <w:szCs w:val="24"/>
        </w:rPr>
        <w:t>SIMPULAN DAN SARAN</w:t>
      </w:r>
    </w:p>
    <w:p w:rsidR="00701793" w:rsidRPr="00EB1B39" w:rsidRDefault="00701793" w:rsidP="00701793">
      <w:pPr>
        <w:spacing w:after="0" w:line="240" w:lineRule="auto"/>
        <w:jc w:val="center"/>
        <w:rPr>
          <w:rFonts w:ascii="Times New Roman" w:hAnsi="Times New Roman" w:cs="Times New Roman"/>
          <w:b/>
          <w:sz w:val="24"/>
        </w:rPr>
      </w:pPr>
    </w:p>
    <w:p w:rsidR="00FF3454" w:rsidRDefault="00FF3454" w:rsidP="00701793">
      <w:pPr>
        <w:spacing w:after="0" w:line="240" w:lineRule="auto"/>
        <w:rPr>
          <w:rFonts w:ascii="Times New Roman" w:hAnsi="Times New Roman" w:cs="Times New Roman"/>
          <w:b/>
          <w:sz w:val="28"/>
        </w:rPr>
      </w:pPr>
      <w:r w:rsidRPr="00AA464D">
        <w:rPr>
          <w:rFonts w:ascii="Times New Roman" w:hAnsi="Times New Roman" w:cs="Times New Roman"/>
          <w:b/>
          <w:sz w:val="24"/>
        </w:rPr>
        <w:t>Kesimpulan</w:t>
      </w:r>
      <w:r w:rsidR="00701793">
        <w:rPr>
          <w:rFonts w:ascii="Times New Roman" w:hAnsi="Times New Roman" w:cs="Times New Roman"/>
          <w:b/>
          <w:sz w:val="24"/>
        </w:rPr>
        <w:t>.</w:t>
      </w:r>
    </w:p>
    <w:p w:rsidR="00FF3454" w:rsidRDefault="00FF3454" w:rsidP="00701793">
      <w:pPr>
        <w:autoSpaceDE w:val="0"/>
        <w:autoSpaceDN w:val="0"/>
        <w:adjustRightInd w:val="0"/>
        <w:spacing w:after="0" w:line="240" w:lineRule="auto"/>
        <w:jc w:val="both"/>
        <w:rPr>
          <w:rFonts w:ascii="Times New Roman" w:eastAsia="OpenSans" w:hAnsi="Times New Roman" w:cs="Times New Roman"/>
          <w:sz w:val="24"/>
          <w:szCs w:val="24"/>
        </w:rPr>
      </w:pPr>
      <w:r>
        <w:rPr>
          <w:rFonts w:ascii="Times New Roman" w:eastAsia="OpenSans" w:hAnsi="Times New Roman" w:cs="Times New Roman"/>
          <w:sz w:val="24"/>
          <w:szCs w:val="24"/>
        </w:rPr>
        <w:t>Berdasarkan hasil dan pembahasan maka</w:t>
      </w:r>
      <w:r w:rsidR="00701793">
        <w:rPr>
          <w:rFonts w:ascii="Times New Roman" w:eastAsia="OpenSans" w:hAnsi="Times New Roman" w:cs="Times New Roman"/>
          <w:sz w:val="24"/>
          <w:szCs w:val="24"/>
        </w:rPr>
        <w:t xml:space="preserve"> </w:t>
      </w:r>
      <w:r>
        <w:rPr>
          <w:rFonts w:ascii="Times New Roman" w:eastAsia="OpenSans" w:hAnsi="Times New Roman" w:cs="Times New Roman"/>
          <w:sz w:val="24"/>
          <w:szCs w:val="24"/>
        </w:rPr>
        <w:t>diperoleh kesimpulan sebagai berikut :</w:t>
      </w:r>
    </w:p>
    <w:p w:rsidR="00FF3454" w:rsidRDefault="00FF3454" w:rsidP="00EB1B39">
      <w:pPr>
        <w:pStyle w:val="ListParagraph"/>
        <w:numPr>
          <w:ilvl w:val="0"/>
          <w:numId w:val="8"/>
        </w:numPr>
        <w:autoSpaceDE w:val="0"/>
        <w:autoSpaceDN w:val="0"/>
        <w:adjustRightInd w:val="0"/>
        <w:spacing w:after="0" w:line="240" w:lineRule="auto"/>
        <w:ind w:left="284" w:hanging="284"/>
        <w:jc w:val="both"/>
        <w:rPr>
          <w:rFonts w:ascii="Times New Roman" w:eastAsia="OpenSans" w:hAnsi="Times New Roman" w:cs="Times New Roman"/>
          <w:sz w:val="24"/>
          <w:szCs w:val="24"/>
        </w:rPr>
      </w:pPr>
      <w:r>
        <w:rPr>
          <w:rFonts w:ascii="Times New Roman" w:eastAsia="OpenSans" w:hAnsi="Times New Roman" w:cs="Times New Roman"/>
          <w:sz w:val="24"/>
          <w:szCs w:val="24"/>
        </w:rPr>
        <w:lastRenderedPageBreak/>
        <w:t>Saluran pemasaran jagung manis di Kecamatan Sigi Biromaru Kabupaten Sigi, yaitu :</w:t>
      </w:r>
    </w:p>
    <w:p w:rsidR="00FF3454" w:rsidRPr="00214758" w:rsidRDefault="00FF3454" w:rsidP="00EB1B39">
      <w:pPr>
        <w:pStyle w:val="ListParagraph"/>
        <w:autoSpaceDE w:val="0"/>
        <w:autoSpaceDN w:val="0"/>
        <w:adjustRightInd w:val="0"/>
        <w:spacing w:after="0" w:line="240" w:lineRule="auto"/>
        <w:ind w:left="284" w:hanging="284"/>
        <w:jc w:val="both"/>
        <w:rPr>
          <w:rFonts w:ascii="Times New Roman" w:eastAsia="OpenSans" w:hAnsi="Times New Roman" w:cs="Times New Roman"/>
          <w:sz w:val="4"/>
          <w:szCs w:val="24"/>
        </w:rPr>
      </w:pPr>
    </w:p>
    <w:p w:rsidR="00FF3454" w:rsidRPr="00F937CA" w:rsidRDefault="00FF3454" w:rsidP="00EB1B39">
      <w:pPr>
        <w:tabs>
          <w:tab w:val="left" w:pos="567"/>
        </w:tabs>
        <w:autoSpaceDE w:val="0"/>
        <w:autoSpaceDN w:val="0"/>
        <w:adjustRightInd w:val="0"/>
        <w:spacing w:after="0" w:line="240" w:lineRule="auto"/>
        <w:ind w:left="284" w:hanging="284"/>
        <w:jc w:val="both"/>
        <w:rPr>
          <w:rFonts w:ascii="Times New Roman" w:eastAsia="OpenSans" w:hAnsi="Times New Roman" w:cs="Times New Roman"/>
          <w:b/>
          <w:sz w:val="24"/>
          <w:szCs w:val="24"/>
        </w:rPr>
      </w:pPr>
      <w:r>
        <w:rPr>
          <w:rFonts w:ascii="Times New Roman" w:eastAsia="OpenSans" w:hAnsi="Times New Roman" w:cs="Times New Roman"/>
          <w:sz w:val="24"/>
          <w:szCs w:val="24"/>
        </w:rPr>
        <w:tab/>
      </w:r>
      <w:r w:rsidRPr="00F937CA">
        <w:rPr>
          <w:rFonts w:ascii="Times New Roman" w:eastAsia="OpenSans" w:hAnsi="Times New Roman" w:cs="Times New Roman"/>
          <w:b/>
          <w:sz w:val="24"/>
          <w:szCs w:val="24"/>
        </w:rPr>
        <w:t>Saluran I</w:t>
      </w:r>
    </w:p>
    <w:p w:rsidR="00FF3454" w:rsidRDefault="009A6E85" w:rsidP="00EB1B39">
      <w:pPr>
        <w:tabs>
          <w:tab w:val="left" w:pos="0"/>
          <w:tab w:val="left" w:pos="284"/>
        </w:tabs>
        <w:autoSpaceDE w:val="0"/>
        <w:autoSpaceDN w:val="0"/>
        <w:adjustRightInd w:val="0"/>
        <w:spacing w:after="0" w:line="240" w:lineRule="auto"/>
        <w:ind w:left="284"/>
        <w:jc w:val="both"/>
        <w:rPr>
          <w:rFonts w:ascii="Times New Roman" w:eastAsia="OpenSans" w:hAnsi="Times New Roman" w:cs="Times New Roman"/>
          <w:sz w:val="24"/>
          <w:szCs w:val="24"/>
        </w:rPr>
      </w:pPr>
      <w:r w:rsidRPr="009A6E85">
        <w:rPr>
          <w:rFonts w:eastAsia="OpenSans"/>
          <w:noProof/>
        </w:rPr>
        <w:pict>
          <v:shapetype id="_x0000_t32" coordsize="21600,21600" o:spt="32" o:oned="t" path="m,l21600,21600e" filled="f">
            <v:path arrowok="t" fillok="f" o:connecttype="none"/>
            <o:lock v:ext="edit" shapetype="t"/>
          </v:shapetype>
          <v:shape id="Straight Arrow Connector 6" o:spid="_x0000_s1030" type="#_x0000_t32" style="position:absolute;left:0;text-align:left;margin-left:111.1pt;margin-top:22.65pt;width:15.9pt;height:0;z-index:251668480;visibility:visible;mso-width-relative:margin;mso-height-relative:margin" strokecolor="#4579b8 [3044]">
            <v:stroke endarrow="open"/>
            <o:lock v:ext="edit" shapetype="f"/>
          </v:shape>
        </w:pict>
      </w:r>
      <w:r w:rsidRPr="009A6E85">
        <w:rPr>
          <w:rFonts w:eastAsia="OpenSans"/>
          <w:noProof/>
        </w:rPr>
        <w:pict>
          <v:shape id="Straight Arrow Connector 4" o:spid="_x0000_s1032" type="#_x0000_t32" style="position:absolute;left:0;text-align:left;margin-left:127pt;margin-top:8.2pt;width:15.85pt;height:0;z-index:251670528;visibility:visible;mso-width-relative:margin;mso-height-relative:margin" strokecolor="#4579b8 [3044]">
            <v:stroke endarrow="open"/>
            <o:lock v:ext="edit" shapetype="f"/>
          </v:shape>
        </w:pict>
      </w:r>
      <w:r w:rsidRPr="009A6E85">
        <w:rPr>
          <w:rFonts w:eastAsia="OpenSans"/>
          <w:noProof/>
        </w:rPr>
        <w:pict>
          <v:shape id="Straight Arrow Connector 5" o:spid="_x0000_s1031" type="#_x0000_t32" style="position:absolute;left:0;text-align:left;margin-left:47.45pt;margin-top:8.2pt;width:15.9pt;height:0;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" strokecolor="#4579b8 [3044]">
            <v:stroke endarrow="open"/>
            <o:lock v:ext="edit" shapetype="f"/>
          </v:shape>
        </w:pict>
      </w:r>
      <w:r w:rsidR="00FF3454" w:rsidRPr="00977975">
        <w:rPr>
          <w:rFonts w:ascii="Times New Roman" w:eastAsia="OpenSans" w:hAnsi="Times New Roman" w:cs="Times New Roman"/>
          <w:sz w:val="24"/>
          <w:szCs w:val="24"/>
        </w:rPr>
        <w:t xml:space="preserve">Petani </w:t>
      </w:r>
      <w:r w:rsidR="00550D05">
        <w:rPr>
          <w:rFonts w:ascii="Times New Roman" w:eastAsia="OpenSans" w:hAnsi="Times New Roman" w:cs="Times New Roman"/>
          <w:sz w:val="24"/>
          <w:szCs w:val="24"/>
        </w:rPr>
        <w:t xml:space="preserve">  </w:t>
      </w:r>
      <w:r w:rsidR="00550D05">
        <w:rPr>
          <w:rFonts w:ascii="Times New Roman" w:eastAsia="OpenSans" w:hAnsi="Times New Roman" w:cs="Times New Roman"/>
          <w:sz w:val="24"/>
          <w:szCs w:val="24"/>
        </w:rPr>
        <w:tab/>
        <w:t>Pedagang</w:t>
      </w:r>
      <w:r w:rsidR="00550D05">
        <w:rPr>
          <w:rFonts w:ascii="Times New Roman" w:eastAsia="OpenSans" w:hAnsi="Times New Roman" w:cs="Times New Roman"/>
          <w:sz w:val="24"/>
          <w:szCs w:val="24"/>
        </w:rPr>
        <w:tab/>
      </w:r>
      <w:r w:rsidR="00FF3454" w:rsidRPr="00977975">
        <w:rPr>
          <w:rFonts w:ascii="Times New Roman" w:eastAsia="OpenSans" w:hAnsi="Times New Roman" w:cs="Times New Roman"/>
          <w:sz w:val="24"/>
          <w:szCs w:val="24"/>
        </w:rPr>
        <w:t xml:space="preserve">Pengumpul      Pedagang Pengecer        Konsumen </w:t>
      </w:r>
    </w:p>
    <w:p w:rsidR="00FF3454" w:rsidRPr="00F937CA" w:rsidRDefault="00FF3454" w:rsidP="00EB1B39">
      <w:pPr>
        <w:tabs>
          <w:tab w:val="left" w:pos="567"/>
        </w:tabs>
        <w:autoSpaceDE w:val="0"/>
        <w:autoSpaceDN w:val="0"/>
        <w:adjustRightInd w:val="0"/>
        <w:spacing w:after="0" w:line="240" w:lineRule="auto"/>
        <w:ind w:left="284" w:hanging="284"/>
        <w:jc w:val="both"/>
        <w:rPr>
          <w:rFonts w:ascii="Times New Roman" w:eastAsia="OpenSans" w:hAnsi="Times New Roman" w:cs="Times New Roman"/>
          <w:b/>
          <w:sz w:val="24"/>
          <w:szCs w:val="24"/>
        </w:rPr>
      </w:pPr>
      <w:r>
        <w:rPr>
          <w:rFonts w:ascii="Times New Roman" w:eastAsia="OpenSans" w:hAnsi="Times New Roman" w:cs="Times New Roman"/>
          <w:sz w:val="14"/>
          <w:szCs w:val="24"/>
        </w:rPr>
        <w:tab/>
      </w:r>
      <w:r w:rsidRPr="00F937CA">
        <w:rPr>
          <w:rFonts w:ascii="Times New Roman" w:eastAsia="OpenSans" w:hAnsi="Times New Roman" w:cs="Times New Roman"/>
          <w:b/>
          <w:sz w:val="24"/>
          <w:szCs w:val="24"/>
        </w:rPr>
        <w:t>Saluran II</w:t>
      </w:r>
    </w:p>
    <w:p w:rsidR="000843F5" w:rsidRDefault="009A6E85" w:rsidP="00EB1B39">
      <w:pPr>
        <w:tabs>
          <w:tab w:val="left" w:pos="0"/>
          <w:tab w:val="left" w:pos="284"/>
        </w:tabs>
        <w:autoSpaceDE w:val="0"/>
        <w:autoSpaceDN w:val="0"/>
        <w:adjustRightInd w:val="0"/>
        <w:spacing w:after="0" w:line="240" w:lineRule="auto"/>
        <w:ind w:left="284"/>
        <w:jc w:val="both"/>
        <w:rPr>
          <w:rFonts w:ascii="Times New Roman" w:eastAsia="OpenSans" w:hAnsi="Times New Roman" w:cs="Times New Roman"/>
          <w:sz w:val="24"/>
          <w:szCs w:val="24"/>
        </w:rPr>
      </w:pPr>
      <w:r w:rsidRPr="009A6E85">
        <w:rPr>
          <w:rFonts w:eastAsia="OpenSans"/>
          <w:noProof/>
        </w:rPr>
        <w:pict>
          <v:shape id="Straight Arrow Connector 2" o:spid="_x0000_s1033" type="#_x0000_t32" style="position:absolute;left:0;text-align:left;margin-left:52.35pt;margin-top:8.05pt;width:15.9pt;height:0;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" strokecolor="#4579b8 [3044]">
            <v:stroke endarrow="open"/>
            <o:lock v:ext="edit" shapetype="f"/>
          </v:shape>
        </w:pict>
      </w:r>
      <w:r w:rsidR="00FF3454">
        <w:rPr>
          <w:rFonts w:ascii="Times New Roman" w:eastAsia="OpenSans" w:hAnsi="Times New Roman" w:cs="Times New Roman"/>
          <w:sz w:val="24"/>
          <w:szCs w:val="24"/>
        </w:rPr>
        <w:t xml:space="preserve">Petani </w:t>
      </w:r>
      <w:r w:rsidR="00550D05">
        <w:rPr>
          <w:rFonts w:ascii="Times New Roman" w:eastAsia="OpenSans" w:hAnsi="Times New Roman" w:cs="Times New Roman"/>
          <w:sz w:val="24"/>
          <w:szCs w:val="24"/>
        </w:rPr>
        <w:tab/>
      </w:r>
      <w:r w:rsidR="000843F5">
        <w:rPr>
          <w:rFonts w:ascii="Times New Roman" w:eastAsia="OpenSans" w:hAnsi="Times New Roman" w:cs="Times New Roman"/>
          <w:sz w:val="24"/>
          <w:szCs w:val="24"/>
        </w:rPr>
        <w:t xml:space="preserve"> Pedagang</w:t>
      </w:r>
    </w:p>
    <w:p w:rsidR="00FF3454" w:rsidRPr="00D65314" w:rsidRDefault="009A6E85" w:rsidP="00EB1B39">
      <w:pPr>
        <w:tabs>
          <w:tab w:val="left" w:pos="0"/>
          <w:tab w:val="left" w:pos="284"/>
        </w:tabs>
        <w:autoSpaceDE w:val="0"/>
        <w:autoSpaceDN w:val="0"/>
        <w:adjustRightInd w:val="0"/>
        <w:spacing w:after="0" w:line="240" w:lineRule="auto"/>
        <w:ind w:left="284"/>
        <w:jc w:val="both"/>
        <w:rPr>
          <w:rFonts w:ascii="Times New Roman" w:eastAsia="OpenSans" w:hAnsi="Times New Roman" w:cs="Times New Roman"/>
          <w:sz w:val="24"/>
          <w:szCs w:val="24"/>
        </w:rPr>
      </w:pPr>
      <w:r w:rsidRPr="009A6E85">
        <w:rPr>
          <w:rFonts w:eastAsia="OpenSans"/>
          <w:noProof/>
        </w:rPr>
        <w:pict>
          <v:shape id="Straight Arrow Connector 3" o:spid="_x0000_s1034" type="#_x0000_t32" style="position:absolute;left:0;text-align:left;margin-left:60.75pt;margin-top:7.65pt;width:15.9pt;height:0;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" strokecolor="#4579b8 [3044]">
            <v:stroke endarrow="open"/>
            <o:lock v:ext="edit" shapetype="f"/>
          </v:shape>
        </w:pict>
      </w:r>
      <w:r w:rsidR="00FF3454">
        <w:rPr>
          <w:rFonts w:ascii="Times New Roman" w:eastAsia="OpenSans" w:hAnsi="Times New Roman" w:cs="Times New Roman"/>
          <w:sz w:val="24"/>
          <w:szCs w:val="24"/>
        </w:rPr>
        <w:t xml:space="preserve">Pengecer    </w:t>
      </w:r>
      <w:r w:rsidR="000843F5">
        <w:rPr>
          <w:rFonts w:ascii="Times New Roman" w:eastAsia="OpenSans" w:hAnsi="Times New Roman" w:cs="Times New Roman"/>
          <w:sz w:val="24"/>
          <w:szCs w:val="24"/>
        </w:rPr>
        <w:tab/>
        <w:t xml:space="preserve">    </w:t>
      </w:r>
      <w:r w:rsidR="00FF3454" w:rsidRPr="00977975">
        <w:rPr>
          <w:rFonts w:ascii="Times New Roman" w:eastAsia="OpenSans" w:hAnsi="Times New Roman" w:cs="Times New Roman"/>
          <w:sz w:val="24"/>
          <w:szCs w:val="24"/>
        </w:rPr>
        <w:t>Konsumen</w:t>
      </w:r>
    </w:p>
    <w:p w:rsidR="00FF3454" w:rsidRDefault="00FF3454" w:rsidP="00EA2FB5">
      <w:pPr>
        <w:pStyle w:val="ListParagraph"/>
        <w:numPr>
          <w:ilvl w:val="0"/>
          <w:numId w:val="8"/>
        </w:numPr>
        <w:autoSpaceDE w:val="0"/>
        <w:autoSpaceDN w:val="0"/>
        <w:adjustRightInd w:val="0"/>
        <w:spacing w:after="0" w:line="240" w:lineRule="auto"/>
        <w:ind w:left="284" w:hanging="284"/>
        <w:jc w:val="both"/>
        <w:rPr>
          <w:rFonts w:ascii="Times New Roman" w:eastAsia="OpenSans" w:hAnsi="Times New Roman" w:cs="Times New Roman"/>
          <w:sz w:val="24"/>
          <w:szCs w:val="24"/>
        </w:rPr>
      </w:pPr>
      <w:r>
        <w:rPr>
          <w:rFonts w:ascii="Times New Roman" w:eastAsia="OpenSans" w:hAnsi="Times New Roman" w:cs="Times New Roman"/>
          <w:sz w:val="24"/>
          <w:szCs w:val="24"/>
        </w:rPr>
        <w:t>Margin pemasaran jagung manis</w:t>
      </w:r>
      <w:r w:rsidR="00EA2FB5">
        <w:rPr>
          <w:rFonts w:ascii="Times New Roman" w:eastAsia="OpenSans" w:hAnsi="Times New Roman" w:cs="Times New Roman"/>
          <w:sz w:val="24"/>
          <w:szCs w:val="24"/>
          <w:lang w:val="en-US"/>
        </w:rPr>
        <w:t xml:space="preserve"> </w:t>
      </w:r>
      <w:r>
        <w:rPr>
          <w:rFonts w:ascii="Times New Roman" w:eastAsia="OpenSans" w:hAnsi="Times New Roman" w:cs="Times New Roman"/>
          <w:sz w:val="24"/>
          <w:szCs w:val="24"/>
        </w:rPr>
        <w:t>pada saluran I, yaitu sebesar Rp. 9.900/Kg dan margin pemasaran jagung manis pada saluran II, yaitu Rp. 9.000/Kg</w:t>
      </w:r>
    </w:p>
    <w:p w:rsidR="00FF3454" w:rsidRDefault="00FF3454" w:rsidP="009D775C">
      <w:pPr>
        <w:pStyle w:val="ListParagraph"/>
        <w:numPr>
          <w:ilvl w:val="0"/>
          <w:numId w:val="8"/>
        </w:numPr>
        <w:autoSpaceDE w:val="0"/>
        <w:autoSpaceDN w:val="0"/>
        <w:adjustRightInd w:val="0"/>
        <w:spacing w:after="0" w:line="240" w:lineRule="auto"/>
        <w:ind w:left="284" w:hanging="284"/>
        <w:jc w:val="both"/>
        <w:rPr>
          <w:rFonts w:ascii="Times New Roman" w:eastAsia="OpenSans" w:hAnsi="Times New Roman" w:cs="Times New Roman"/>
          <w:sz w:val="24"/>
          <w:szCs w:val="24"/>
        </w:rPr>
      </w:pPr>
      <w:r>
        <w:rPr>
          <w:rFonts w:ascii="Times New Roman" w:eastAsia="OpenSans" w:hAnsi="Times New Roman" w:cs="Times New Roman"/>
          <w:sz w:val="24"/>
          <w:szCs w:val="24"/>
        </w:rPr>
        <w:t>Bagian harga yang diterima petani pada saluran I, yaitu sebesar 34 % dan bagian harga yang diterima petani pada saluran II, yaitu sebesar 40 %</w:t>
      </w:r>
    </w:p>
    <w:p w:rsidR="00FF3454" w:rsidRPr="000665CE" w:rsidRDefault="00FF3454" w:rsidP="009D775C">
      <w:pPr>
        <w:pStyle w:val="ListParagraph"/>
        <w:numPr>
          <w:ilvl w:val="0"/>
          <w:numId w:val="8"/>
        </w:numPr>
        <w:autoSpaceDE w:val="0"/>
        <w:autoSpaceDN w:val="0"/>
        <w:adjustRightInd w:val="0"/>
        <w:spacing w:after="0" w:line="240" w:lineRule="auto"/>
        <w:ind w:left="284" w:hanging="284"/>
        <w:jc w:val="both"/>
        <w:rPr>
          <w:rFonts w:ascii="Times New Roman" w:eastAsia="OpenSans" w:hAnsi="Times New Roman" w:cs="Times New Roman"/>
          <w:sz w:val="24"/>
          <w:szCs w:val="24"/>
        </w:rPr>
      </w:pPr>
      <w:r>
        <w:rPr>
          <w:rFonts w:ascii="Times New Roman" w:eastAsia="OpenSans" w:hAnsi="Times New Roman" w:cs="Times New Roman"/>
          <w:sz w:val="24"/>
          <w:szCs w:val="24"/>
        </w:rPr>
        <w:t xml:space="preserve">Efisiensi pemasaran jagung manis pada saluran I, yaitu sebesar 5,9 % dan efisiensi </w:t>
      </w:r>
      <w:r>
        <w:rPr>
          <w:rFonts w:ascii="Times New Roman" w:eastAsia="OpenSans" w:hAnsi="Times New Roman" w:cs="Times New Roman"/>
          <w:sz w:val="24"/>
          <w:szCs w:val="24"/>
        </w:rPr>
        <w:lastRenderedPageBreak/>
        <w:t>pemasaran pada saluran II, yaitu sebesar 3,0 % . Efisiensi pemasaran jagung manis pada saluran I dan saluran II yang lebih efisien adal</w:t>
      </w:r>
      <w:r>
        <w:rPr>
          <w:rFonts w:ascii="Times New Roman" w:eastAsia="OpenSans" w:hAnsi="Times New Roman" w:cs="Times New Roman"/>
          <w:sz w:val="24"/>
          <w:szCs w:val="24"/>
          <w:lang w:val="en-US"/>
        </w:rPr>
        <w:t>a</w:t>
      </w:r>
      <w:r>
        <w:rPr>
          <w:rFonts w:ascii="Times New Roman" w:eastAsia="OpenSans" w:hAnsi="Times New Roman" w:cs="Times New Roman"/>
          <w:sz w:val="24"/>
          <w:szCs w:val="24"/>
        </w:rPr>
        <w:t>h saluran IIini disebabkan pendeknya rantai pemasaran pada saluran II sehingga biaya-biaya yang dikeluarkan lebih kecil sedangkan total nilai penjualan pada saluran ke II lebih besar dari saluran I.</w:t>
      </w:r>
    </w:p>
    <w:p w:rsidR="00FF3454" w:rsidRPr="00EA2FB5" w:rsidRDefault="00FF3454" w:rsidP="009D775C">
      <w:pPr>
        <w:spacing w:after="0" w:line="240" w:lineRule="auto"/>
        <w:jc w:val="both"/>
        <w:rPr>
          <w:rFonts w:ascii="Times New Roman" w:hAnsi="Times New Roman" w:cs="Times New Roman"/>
          <w:b/>
          <w:sz w:val="12"/>
          <w:szCs w:val="24"/>
        </w:rPr>
      </w:pPr>
    </w:p>
    <w:p w:rsidR="00FF3454" w:rsidRPr="0090199A" w:rsidRDefault="00FF3454" w:rsidP="009D775C">
      <w:pPr>
        <w:spacing w:after="0" w:line="240" w:lineRule="auto"/>
        <w:jc w:val="both"/>
        <w:rPr>
          <w:rFonts w:ascii="Times New Roman" w:hAnsi="Times New Roman" w:cs="Times New Roman"/>
          <w:sz w:val="24"/>
          <w:szCs w:val="24"/>
        </w:rPr>
      </w:pPr>
      <w:r w:rsidRPr="0090199A">
        <w:rPr>
          <w:rFonts w:ascii="Times New Roman" w:hAnsi="Times New Roman" w:cs="Times New Roman"/>
          <w:b/>
          <w:sz w:val="24"/>
          <w:szCs w:val="24"/>
        </w:rPr>
        <w:t>Saran</w:t>
      </w:r>
      <w:r w:rsidR="00EA2FB5">
        <w:rPr>
          <w:rFonts w:ascii="Times New Roman" w:hAnsi="Times New Roman" w:cs="Times New Roman"/>
          <w:b/>
          <w:sz w:val="24"/>
          <w:szCs w:val="24"/>
        </w:rPr>
        <w:t>.</w:t>
      </w:r>
    </w:p>
    <w:p w:rsidR="00FF3454" w:rsidRPr="00EA2FB5" w:rsidRDefault="00FF3454" w:rsidP="00EB1B39">
      <w:pPr>
        <w:pStyle w:val="ListParagraph"/>
        <w:spacing w:after="0" w:line="240" w:lineRule="auto"/>
        <w:ind w:left="0" w:firstLine="720"/>
        <w:jc w:val="both"/>
        <w:rPr>
          <w:rFonts w:ascii="Times New Roman" w:eastAsia="OpenSans" w:hAnsi="Times New Roman" w:cs="Times New Roman"/>
          <w:sz w:val="24"/>
          <w:szCs w:val="24"/>
        </w:rPr>
      </w:pPr>
      <w:r>
        <w:rPr>
          <w:rFonts w:ascii="Times New Roman" w:eastAsia="OpenSans" w:hAnsi="Times New Roman" w:cs="Times New Roman"/>
          <w:sz w:val="24"/>
          <w:szCs w:val="24"/>
        </w:rPr>
        <w:t>Berdasarkan dari kesimpulan hasil penelitian di Kecamatan Sigi Biromaru tersebut maka penulis menyarankan bahwa sebaiknya para petani (Produsen) menyalurkan hasil pertaniannya melalui saluran II, karena pada saluran II lebih efisien dibanding saluran I. Hal ini dikarenakan pendeknya rantai pemasaran</w:t>
      </w:r>
      <w:r w:rsidR="00EA2FB5">
        <w:rPr>
          <w:rFonts w:ascii="Times New Roman" w:eastAsia="OpenSans" w:hAnsi="Times New Roman" w:cs="Times New Roman"/>
          <w:sz w:val="24"/>
          <w:szCs w:val="24"/>
          <w:lang w:val="en-US"/>
        </w:rPr>
        <w:t xml:space="preserve"> </w:t>
      </w:r>
      <w:r>
        <w:rPr>
          <w:rFonts w:ascii="Times New Roman" w:eastAsia="OpenSans" w:hAnsi="Times New Roman" w:cs="Times New Roman"/>
          <w:sz w:val="24"/>
          <w:szCs w:val="24"/>
        </w:rPr>
        <w:t>pada saluran II sehingga biaya-biaya yang dikeluarkan lebih kecil.</w:t>
      </w:r>
    </w:p>
    <w:p w:rsidR="00FF3454" w:rsidRDefault="00FF3454" w:rsidP="00E641F0">
      <w:pPr>
        <w:tabs>
          <w:tab w:val="left" w:pos="567"/>
          <w:tab w:val="left" w:pos="1134"/>
        </w:tabs>
        <w:autoSpaceDE w:val="0"/>
        <w:autoSpaceDN w:val="0"/>
        <w:adjustRightInd w:val="0"/>
        <w:spacing w:after="0" w:line="240" w:lineRule="auto"/>
        <w:jc w:val="both"/>
        <w:rPr>
          <w:rFonts w:ascii="Times New Roman" w:eastAsia="OpenSans" w:hAnsi="Times New Roman" w:cs="Times New Roman"/>
          <w:sz w:val="24"/>
          <w:szCs w:val="24"/>
        </w:rPr>
        <w:sectPr w:rsidR="00FF3454" w:rsidSect="00FA146E">
          <w:type w:val="continuous"/>
          <w:pgSz w:w="12240" w:h="15840"/>
          <w:pgMar w:top="1440" w:right="1440" w:bottom="1440" w:left="1440" w:header="720" w:footer="720" w:gutter="0"/>
          <w:cols w:num="2" w:space="284"/>
          <w:docGrid w:linePitch="360"/>
        </w:sectPr>
      </w:pPr>
    </w:p>
    <w:p w:rsidR="000E790D" w:rsidRPr="00C00AD5" w:rsidRDefault="000E790D" w:rsidP="00C00AD5">
      <w:pPr>
        <w:tabs>
          <w:tab w:val="left" w:pos="567"/>
          <w:tab w:val="left" w:pos="1134"/>
        </w:tabs>
        <w:autoSpaceDE w:val="0"/>
        <w:autoSpaceDN w:val="0"/>
        <w:adjustRightInd w:val="0"/>
        <w:spacing w:after="0" w:line="240" w:lineRule="auto"/>
        <w:jc w:val="both"/>
        <w:rPr>
          <w:rFonts w:ascii="Times New Roman" w:eastAsia="OpenSans" w:hAnsi="Times New Roman" w:cs="Times New Roman"/>
        </w:rPr>
      </w:pPr>
    </w:p>
    <w:p w:rsidR="00C00AD5" w:rsidRPr="00C00AD5" w:rsidRDefault="00C00AD5" w:rsidP="00C00AD5">
      <w:pPr>
        <w:pStyle w:val="ListParagraph"/>
        <w:spacing w:after="0" w:line="240" w:lineRule="auto"/>
        <w:ind w:left="0"/>
        <w:jc w:val="center"/>
        <w:rPr>
          <w:rFonts w:ascii="Times New Roman" w:hAnsi="Times New Roman" w:cs="Times New Roman"/>
          <w:b/>
          <w:lang w:val="en-US"/>
        </w:rPr>
      </w:pPr>
      <w:r w:rsidRPr="00C00AD5">
        <w:rPr>
          <w:rFonts w:ascii="Times New Roman" w:hAnsi="Times New Roman" w:cs="Times New Roman"/>
          <w:b/>
        </w:rPr>
        <w:t>DAFTAR PUSTAKA</w:t>
      </w:r>
    </w:p>
    <w:p w:rsidR="00C00AD5" w:rsidRPr="00C00AD5" w:rsidRDefault="00C00AD5" w:rsidP="00C00AD5">
      <w:pPr>
        <w:pStyle w:val="ListParagraph"/>
        <w:spacing w:after="0" w:line="240" w:lineRule="auto"/>
        <w:ind w:left="0"/>
        <w:jc w:val="center"/>
        <w:rPr>
          <w:rFonts w:ascii="Times New Roman" w:hAnsi="Times New Roman" w:cs="Times New Roman"/>
          <w:lang w:val="en-US"/>
        </w:rPr>
      </w:pPr>
    </w:p>
    <w:p w:rsidR="00C00AD5" w:rsidRDefault="00C00AD5" w:rsidP="00C00AD5">
      <w:pPr>
        <w:pStyle w:val="Bibliography"/>
        <w:spacing w:after="0" w:line="240" w:lineRule="auto"/>
        <w:ind w:left="709" w:hanging="709"/>
        <w:jc w:val="both"/>
        <w:rPr>
          <w:rFonts w:ascii="Times New Roman" w:hAnsi="Times New Roman" w:cs="Times New Roman"/>
        </w:rPr>
      </w:pPr>
      <w:r w:rsidRPr="00C00AD5">
        <w:rPr>
          <w:rFonts w:ascii="Times New Roman" w:hAnsi="Times New Roman" w:cs="Times New Roman"/>
        </w:rPr>
        <w:t xml:space="preserve">Adhikari, R., Putnam, K.J., 2020. Comovement in the commodity futures markets: An analysis of the energy, grains, and livestock sectors. Journal of Commodity Markets 18, 100090. </w:t>
      </w:r>
      <w:hyperlink r:id="rId10" w:history="1">
        <w:r w:rsidRPr="008548AE">
          <w:rPr>
            <w:rStyle w:val="Hyperlink"/>
            <w:rFonts w:ascii="Times New Roman" w:hAnsi="Times New Roman" w:cs="Times New Roman"/>
          </w:rPr>
          <w:t>https://doi.org/10.1016/j.jcomm.2019.04.002</w:t>
        </w:r>
      </w:hyperlink>
    </w:p>
    <w:p w:rsidR="00C00AD5" w:rsidRPr="00C00AD5" w:rsidRDefault="00C00AD5" w:rsidP="00C00AD5">
      <w:pPr>
        <w:spacing w:after="0" w:line="240" w:lineRule="auto"/>
      </w:pPr>
    </w:p>
    <w:p w:rsidR="00C00AD5" w:rsidRDefault="00C00AD5" w:rsidP="00C00AD5">
      <w:pPr>
        <w:pStyle w:val="Bibliography"/>
        <w:spacing w:after="0" w:line="240" w:lineRule="auto"/>
        <w:ind w:left="709" w:hanging="709"/>
        <w:jc w:val="both"/>
        <w:rPr>
          <w:rFonts w:ascii="Times New Roman" w:hAnsi="Times New Roman" w:cs="Times New Roman"/>
        </w:rPr>
      </w:pPr>
      <w:r w:rsidRPr="00C00AD5">
        <w:rPr>
          <w:rFonts w:ascii="Times New Roman" w:hAnsi="Times New Roman" w:cs="Times New Roman"/>
        </w:rPr>
        <w:t xml:space="preserve">Cannas, V.G., Gosling, J., Pero, M., Rossi, T., 2020. Determinants for order-fulfilment strategies in engineer-to-order companies: Insights from the machinery industry. International Journal of Production Economics 228, 107743. </w:t>
      </w:r>
      <w:hyperlink r:id="rId11" w:history="1">
        <w:r w:rsidRPr="008548AE">
          <w:rPr>
            <w:rStyle w:val="Hyperlink"/>
            <w:rFonts w:ascii="Times New Roman" w:hAnsi="Times New Roman" w:cs="Times New Roman"/>
          </w:rPr>
          <w:t>https://doi.org/10.1016/j.ijpe.2020.107743</w:t>
        </w:r>
      </w:hyperlink>
    </w:p>
    <w:p w:rsidR="00C00AD5" w:rsidRPr="00C00AD5" w:rsidRDefault="00C00AD5" w:rsidP="00C00AD5">
      <w:pPr>
        <w:spacing w:after="0" w:line="240" w:lineRule="auto"/>
      </w:pPr>
    </w:p>
    <w:p w:rsidR="00C00AD5" w:rsidRDefault="00C00AD5" w:rsidP="00C00AD5">
      <w:pPr>
        <w:pStyle w:val="Bibliography"/>
        <w:spacing w:after="0" w:line="240" w:lineRule="auto"/>
        <w:ind w:left="709" w:hanging="709"/>
        <w:jc w:val="both"/>
        <w:rPr>
          <w:rFonts w:ascii="Times New Roman" w:hAnsi="Times New Roman" w:cs="Times New Roman"/>
        </w:rPr>
      </w:pPr>
      <w:r w:rsidRPr="00C00AD5">
        <w:rPr>
          <w:rFonts w:ascii="Times New Roman" w:hAnsi="Times New Roman" w:cs="Times New Roman"/>
        </w:rPr>
        <w:t xml:space="preserve">Chang, C.-L., McAleer, M., Wang, Y.-A., 2018. Modelling volatility spillovers for bio-ethanol, sugarcane and corn spot and futures prices. Renewable and Sustainable Energy Reviews 81, 1002–1018. </w:t>
      </w:r>
      <w:hyperlink r:id="rId12" w:history="1">
        <w:r w:rsidRPr="008548AE">
          <w:rPr>
            <w:rStyle w:val="Hyperlink"/>
            <w:rFonts w:ascii="Times New Roman" w:hAnsi="Times New Roman" w:cs="Times New Roman"/>
          </w:rPr>
          <w:t>https://doi.org/10.1016/j.rser.2017.07.024</w:t>
        </w:r>
      </w:hyperlink>
    </w:p>
    <w:p w:rsidR="00C00AD5" w:rsidRPr="00C00AD5" w:rsidRDefault="00C00AD5" w:rsidP="00C00AD5">
      <w:pPr>
        <w:spacing w:after="0" w:line="240" w:lineRule="auto"/>
      </w:pPr>
    </w:p>
    <w:p w:rsidR="00C00AD5" w:rsidRDefault="00C00AD5" w:rsidP="00C00AD5">
      <w:pPr>
        <w:pStyle w:val="Bibliography"/>
        <w:spacing w:after="0" w:line="240" w:lineRule="auto"/>
        <w:ind w:left="709" w:hanging="709"/>
        <w:jc w:val="both"/>
        <w:rPr>
          <w:rFonts w:ascii="Times New Roman" w:hAnsi="Times New Roman" w:cs="Times New Roman"/>
        </w:rPr>
      </w:pPr>
      <w:r w:rsidRPr="00C00AD5">
        <w:rPr>
          <w:rFonts w:ascii="Times New Roman" w:hAnsi="Times New Roman" w:cs="Times New Roman"/>
        </w:rPr>
        <w:t xml:space="preserve">DanandehMehr, A., Jabarnejad, M., Nourani, V., 2019. Pareto-optimal MPSA-MGGP: A new gene-annealing model for monthly rainfall forecasting. Journal of Hydrology 571, 406–415. </w:t>
      </w:r>
      <w:hyperlink r:id="rId13" w:history="1">
        <w:r w:rsidRPr="008548AE">
          <w:rPr>
            <w:rStyle w:val="Hyperlink"/>
            <w:rFonts w:ascii="Times New Roman" w:hAnsi="Times New Roman" w:cs="Times New Roman"/>
          </w:rPr>
          <w:t>https://doi.org/10.1016/j.jhydrol.2019.02.003</w:t>
        </w:r>
      </w:hyperlink>
    </w:p>
    <w:p w:rsidR="00C00AD5" w:rsidRPr="00C00AD5" w:rsidRDefault="00C00AD5" w:rsidP="00C00AD5">
      <w:pPr>
        <w:spacing w:after="0" w:line="240" w:lineRule="auto"/>
      </w:pPr>
    </w:p>
    <w:p w:rsidR="00C00AD5" w:rsidRDefault="00C00AD5" w:rsidP="00C00AD5">
      <w:pPr>
        <w:pStyle w:val="Bibliography"/>
        <w:spacing w:after="0" w:line="240" w:lineRule="auto"/>
        <w:ind w:left="709" w:hanging="709"/>
        <w:jc w:val="both"/>
        <w:rPr>
          <w:rFonts w:ascii="Times New Roman" w:hAnsi="Times New Roman" w:cs="Times New Roman"/>
        </w:rPr>
      </w:pPr>
      <w:r w:rsidRPr="00C00AD5">
        <w:rPr>
          <w:rFonts w:ascii="Times New Roman" w:hAnsi="Times New Roman" w:cs="Times New Roman"/>
        </w:rPr>
        <w:t xml:space="preserve">Halldórsson, Á., Wehner, J., 2020. Last-mile logistics fulfilment: A framework for energy efficiency. </w:t>
      </w:r>
      <w:r w:rsidRPr="00A64499">
        <w:rPr>
          <w:rFonts w:ascii="Times New Roman" w:hAnsi="Times New Roman" w:cs="Times New Roman"/>
          <w:spacing w:val="-12"/>
        </w:rPr>
        <w:t>Research in Transportation Business &amp; Management 100481</w:t>
      </w:r>
      <w:r w:rsidRPr="00C00AD5">
        <w:rPr>
          <w:rFonts w:ascii="Times New Roman" w:hAnsi="Times New Roman" w:cs="Times New Roman"/>
        </w:rPr>
        <w:t xml:space="preserve">. </w:t>
      </w:r>
      <w:hyperlink r:id="rId14" w:history="1">
        <w:r w:rsidR="00075E37" w:rsidRPr="008548AE">
          <w:rPr>
            <w:rStyle w:val="Hyperlink"/>
            <w:rFonts w:ascii="Times New Roman" w:hAnsi="Times New Roman" w:cs="Times New Roman"/>
          </w:rPr>
          <w:t>https://doi.org/10.1016/j.rtbm.2020.100481</w:t>
        </w:r>
      </w:hyperlink>
    </w:p>
    <w:p w:rsidR="00075E37" w:rsidRPr="00075E37" w:rsidRDefault="00075E37" w:rsidP="00075E37">
      <w:pPr>
        <w:spacing w:after="0" w:line="240" w:lineRule="auto"/>
      </w:pPr>
    </w:p>
    <w:p w:rsidR="00C00AD5" w:rsidRDefault="00C00AD5" w:rsidP="00C00AD5">
      <w:pPr>
        <w:pStyle w:val="Bibliography"/>
        <w:spacing w:after="0" w:line="240" w:lineRule="auto"/>
        <w:ind w:left="709" w:hanging="709"/>
        <w:jc w:val="both"/>
        <w:rPr>
          <w:rFonts w:ascii="Times New Roman" w:hAnsi="Times New Roman" w:cs="Times New Roman"/>
        </w:rPr>
      </w:pPr>
      <w:r w:rsidRPr="00C00AD5">
        <w:rPr>
          <w:rFonts w:ascii="Times New Roman" w:hAnsi="Times New Roman" w:cs="Times New Roman"/>
        </w:rPr>
        <w:t xml:space="preserve">Lee, E.K., Zhang, W.-J., Zhang, X., Adler, P.R., Lin, S., Feingold, B.J., Khwaja, H.A., Romeiko, X.X., 2020. Projecting life-cycle environmental impacts of corn production in the U.S. Midwest under future climate scenarios using a machine learning approach. Science of The Total Environment 714, 136697. </w:t>
      </w:r>
      <w:hyperlink r:id="rId15" w:history="1">
        <w:r w:rsidR="00075E37" w:rsidRPr="008548AE">
          <w:rPr>
            <w:rStyle w:val="Hyperlink"/>
            <w:rFonts w:ascii="Times New Roman" w:hAnsi="Times New Roman" w:cs="Times New Roman"/>
          </w:rPr>
          <w:t>https://doi.org/10.1016/j.scitotenv.2020.136697</w:t>
        </w:r>
      </w:hyperlink>
    </w:p>
    <w:p w:rsidR="00075E37" w:rsidRPr="00075E37" w:rsidRDefault="00075E37" w:rsidP="00075E37">
      <w:pPr>
        <w:spacing w:after="0" w:line="240" w:lineRule="auto"/>
      </w:pPr>
    </w:p>
    <w:p w:rsidR="00C00AD5" w:rsidRDefault="00C00AD5" w:rsidP="00C00AD5">
      <w:pPr>
        <w:widowControl w:val="0"/>
        <w:autoSpaceDE w:val="0"/>
        <w:autoSpaceDN w:val="0"/>
        <w:adjustRightInd w:val="0"/>
        <w:spacing w:after="0" w:line="240" w:lineRule="auto"/>
        <w:ind w:left="709" w:hanging="709"/>
        <w:jc w:val="both"/>
        <w:rPr>
          <w:rFonts w:ascii="Times New Roman" w:hAnsi="Times New Roman" w:cs="Times New Roman"/>
        </w:rPr>
      </w:pPr>
      <w:r w:rsidRPr="00C00AD5">
        <w:rPr>
          <w:rFonts w:ascii="Times New Roman" w:hAnsi="Times New Roman" w:cs="Times New Roman"/>
        </w:rPr>
        <w:t xml:space="preserve">Mailoa Sestiana dan Popoko Stefen, 2013 </w:t>
      </w:r>
      <w:r w:rsidRPr="00C00AD5">
        <w:rPr>
          <w:rFonts w:ascii="Times New Roman" w:hAnsi="Times New Roman" w:cs="Times New Roman"/>
          <w:b/>
          <w:i/>
        </w:rPr>
        <w:t xml:space="preserve">Kajian Pemasaran Jagung Manis (ZeaMays) Di Desa WKO Kecamatan Tobelo Tengah, Kabupaten Halmaherah Selatan </w:t>
      </w:r>
      <w:r w:rsidRPr="00C00AD5">
        <w:rPr>
          <w:rFonts w:ascii="Times New Roman" w:hAnsi="Times New Roman" w:cs="Times New Roman"/>
          <w:i/>
        </w:rPr>
        <w:t>.</w:t>
      </w:r>
      <w:r w:rsidRPr="0054691E">
        <w:rPr>
          <w:rFonts w:ascii="Times New Roman" w:hAnsi="Times New Roman" w:cs="Times New Roman"/>
          <w:spacing w:val="-14"/>
        </w:rPr>
        <w:t>Jurnal Agroforestri VIII (4 ) : 315 - 319.</w:t>
      </w:r>
    </w:p>
    <w:p w:rsidR="00C00AD5" w:rsidRDefault="00C00AD5" w:rsidP="0054691E">
      <w:pPr>
        <w:widowControl w:val="0"/>
        <w:autoSpaceDE w:val="0"/>
        <w:autoSpaceDN w:val="0"/>
        <w:adjustRightInd w:val="0"/>
        <w:spacing w:after="0" w:line="240" w:lineRule="auto"/>
        <w:ind w:left="709" w:hanging="709"/>
        <w:jc w:val="both"/>
        <w:rPr>
          <w:rFonts w:ascii="Times New Roman" w:hAnsi="Times New Roman" w:cs="Times New Roman"/>
        </w:rPr>
      </w:pPr>
      <w:r w:rsidRPr="00C00AD5">
        <w:rPr>
          <w:rFonts w:ascii="Times New Roman" w:hAnsi="Times New Roman" w:cs="Times New Roman"/>
        </w:rPr>
        <w:lastRenderedPageBreak/>
        <w:t>Meilisa Rizky dan Aida Syarifah, 2017</w:t>
      </w:r>
      <w:r w:rsidR="00F41E17">
        <w:rPr>
          <w:rFonts w:ascii="Times New Roman" w:hAnsi="Times New Roman" w:cs="Times New Roman"/>
        </w:rPr>
        <w:t xml:space="preserve"> </w:t>
      </w:r>
      <w:r w:rsidRPr="00C00AD5">
        <w:rPr>
          <w:rFonts w:ascii="Times New Roman" w:hAnsi="Times New Roman" w:cs="Times New Roman"/>
          <w:b/>
          <w:i/>
        </w:rPr>
        <w:t>Studi Pendapatan Usahatani dan Pemasaran Jagung Manis)</w:t>
      </w:r>
      <w:r w:rsidRPr="00C00AD5">
        <w:rPr>
          <w:rFonts w:ascii="Times New Roman" w:hAnsi="Times New Roman" w:cs="Times New Roman"/>
          <w:i/>
        </w:rPr>
        <w:t xml:space="preserve">. </w:t>
      </w:r>
      <w:r w:rsidRPr="00C00AD5">
        <w:rPr>
          <w:rFonts w:ascii="Times New Roman" w:hAnsi="Times New Roman" w:cs="Times New Roman"/>
        </w:rPr>
        <w:t xml:space="preserve">Jurnal Ekonomi Pertanian &amp; Pembangunan ISSN 1693-9646 September 2017 Volume 14 (2) : 26-38 </w:t>
      </w:r>
    </w:p>
    <w:p w:rsidR="00075E37" w:rsidRPr="00C00AD5" w:rsidRDefault="00075E37" w:rsidP="00C00AD5">
      <w:pPr>
        <w:widowControl w:val="0"/>
        <w:autoSpaceDE w:val="0"/>
        <w:autoSpaceDN w:val="0"/>
        <w:adjustRightInd w:val="0"/>
        <w:spacing w:after="0" w:line="240" w:lineRule="auto"/>
        <w:ind w:left="709" w:hanging="709"/>
        <w:jc w:val="both"/>
        <w:rPr>
          <w:rFonts w:ascii="Times New Roman" w:hAnsi="Times New Roman" w:cs="Times New Roman"/>
        </w:rPr>
      </w:pPr>
    </w:p>
    <w:p w:rsidR="00C00AD5" w:rsidRDefault="00C00AD5" w:rsidP="00C00AD5">
      <w:pPr>
        <w:pStyle w:val="Bibliography"/>
        <w:spacing w:after="0" w:line="240" w:lineRule="auto"/>
        <w:ind w:left="709" w:hanging="709"/>
        <w:jc w:val="both"/>
        <w:rPr>
          <w:rFonts w:ascii="Times New Roman" w:hAnsi="Times New Roman" w:cs="Times New Roman"/>
        </w:rPr>
      </w:pPr>
      <w:r w:rsidRPr="00C00AD5">
        <w:rPr>
          <w:rFonts w:ascii="Times New Roman" w:hAnsi="Times New Roman" w:cs="Times New Roman"/>
        </w:rPr>
        <w:t xml:space="preserve">Resende, N.C., Miranda, J.H., Cooke, R., Chu, M.L., Chou, S.C., 2019. Impacts of regional climate change on the runoff and root water uptake in corn crops in Parana, Brazil. Agricultural Water Management 221, 556–565. </w:t>
      </w:r>
      <w:hyperlink r:id="rId16" w:history="1">
        <w:r w:rsidR="00075E37" w:rsidRPr="008548AE">
          <w:rPr>
            <w:rStyle w:val="Hyperlink"/>
            <w:rFonts w:ascii="Times New Roman" w:hAnsi="Times New Roman" w:cs="Times New Roman"/>
          </w:rPr>
          <w:t>https://doi.org/10.1016/j.agwat.2019.05.018</w:t>
        </w:r>
      </w:hyperlink>
    </w:p>
    <w:p w:rsidR="00075E37" w:rsidRPr="00075E37" w:rsidRDefault="00075E37" w:rsidP="00075E37">
      <w:pPr>
        <w:spacing w:after="0" w:line="240" w:lineRule="auto"/>
      </w:pPr>
    </w:p>
    <w:p w:rsidR="00C00AD5" w:rsidRDefault="00C00AD5" w:rsidP="00C00AD5">
      <w:pPr>
        <w:widowControl w:val="0"/>
        <w:autoSpaceDE w:val="0"/>
        <w:autoSpaceDN w:val="0"/>
        <w:adjustRightInd w:val="0"/>
        <w:spacing w:after="0" w:line="240" w:lineRule="auto"/>
        <w:ind w:left="709" w:hanging="709"/>
        <w:jc w:val="both"/>
        <w:rPr>
          <w:rFonts w:ascii="Times New Roman" w:hAnsi="Times New Roman" w:cs="Times New Roman"/>
        </w:rPr>
      </w:pPr>
      <w:r w:rsidRPr="00C00AD5">
        <w:rPr>
          <w:rFonts w:ascii="Times New Roman" w:hAnsi="Times New Roman" w:cs="Times New Roman"/>
        </w:rPr>
        <w:t xml:space="preserve">Sarasutha IG.P.2002 </w:t>
      </w:r>
      <w:r w:rsidRPr="00C00AD5">
        <w:rPr>
          <w:rFonts w:ascii="Times New Roman" w:hAnsi="Times New Roman" w:cs="Times New Roman"/>
          <w:b/>
          <w:i/>
        </w:rPr>
        <w:t>Kinerja Usaha Tani dan Pemesaran Jagung di Sentra Produksi</w:t>
      </w:r>
      <w:r w:rsidRPr="00C00AD5">
        <w:rPr>
          <w:rFonts w:ascii="Times New Roman" w:hAnsi="Times New Roman" w:cs="Times New Roman"/>
          <w:i/>
        </w:rPr>
        <w:t>.</w:t>
      </w:r>
      <w:r w:rsidRPr="00C00AD5">
        <w:rPr>
          <w:rFonts w:ascii="Times New Roman" w:hAnsi="Times New Roman" w:cs="Times New Roman"/>
        </w:rPr>
        <w:t>Jurnal Litbang Pertanian, Volume 21 (2) : 39-47</w:t>
      </w:r>
    </w:p>
    <w:p w:rsidR="00075E37" w:rsidRPr="00C00AD5" w:rsidRDefault="00075E37" w:rsidP="00C00AD5">
      <w:pPr>
        <w:widowControl w:val="0"/>
        <w:autoSpaceDE w:val="0"/>
        <w:autoSpaceDN w:val="0"/>
        <w:adjustRightInd w:val="0"/>
        <w:spacing w:after="0" w:line="240" w:lineRule="auto"/>
        <w:ind w:left="709" w:hanging="709"/>
        <w:jc w:val="both"/>
        <w:rPr>
          <w:rFonts w:ascii="Times New Roman" w:hAnsi="Times New Roman" w:cs="Times New Roman"/>
        </w:rPr>
      </w:pPr>
    </w:p>
    <w:p w:rsidR="00C00AD5" w:rsidRDefault="00C00AD5" w:rsidP="00C00AD5">
      <w:pPr>
        <w:autoSpaceDE w:val="0"/>
        <w:autoSpaceDN w:val="0"/>
        <w:adjustRightInd w:val="0"/>
        <w:spacing w:after="0" w:line="240" w:lineRule="auto"/>
        <w:ind w:left="709" w:hanging="709"/>
        <w:jc w:val="both"/>
        <w:rPr>
          <w:rFonts w:ascii="Times New Roman" w:hAnsi="Times New Roman" w:cs="Times New Roman"/>
        </w:rPr>
      </w:pPr>
      <w:r w:rsidRPr="00C00AD5">
        <w:rPr>
          <w:rFonts w:ascii="Times New Roman" w:hAnsi="Times New Roman" w:cs="Times New Roman"/>
        </w:rPr>
        <w:t xml:space="preserve">Saridewi, 2010. </w:t>
      </w:r>
      <w:r w:rsidRPr="00C00AD5">
        <w:rPr>
          <w:rFonts w:ascii="Times New Roman" w:hAnsi="Times New Roman" w:cs="Times New Roman"/>
          <w:b/>
          <w:i/>
        </w:rPr>
        <w:t>Tingkat Pendidikan Seseorang  Mempengaruhi Pola Pikir dalam Mengambil Keputusan</w:t>
      </w:r>
      <w:r w:rsidRPr="00C00AD5">
        <w:rPr>
          <w:rFonts w:ascii="Times New Roman" w:hAnsi="Times New Roman" w:cs="Times New Roman"/>
        </w:rPr>
        <w:t>.Universitas Indonesia. Jakarta.</w:t>
      </w:r>
    </w:p>
    <w:p w:rsidR="00075E37" w:rsidRPr="00C00AD5" w:rsidRDefault="00075E37" w:rsidP="00C00AD5">
      <w:pPr>
        <w:autoSpaceDE w:val="0"/>
        <w:autoSpaceDN w:val="0"/>
        <w:adjustRightInd w:val="0"/>
        <w:spacing w:after="0" w:line="240" w:lineRule="auto"/>
        <w:ind w:left="709" w:hanging="709"/>
        <w:jc w:val="both"/>
        <w:rPr>
          <w:rFonts w:ascii="Times New Roman" w:hAnsi="Times New Roman" w:cs="Times New Roman"/>
        </w:rPr>
      </w:pPr>
    </w:p>
    <w:p w:rsidR="00C00AD5" w:rsidRDefault="00C00AD5" w:rsidP="00C00AD5">
      <w:pPr>
        <w:pStyle w:val="Bibliography"/>
        <w:spacing w:after="0" w:line="240" w:lineRule="auto"/>
        <w:ind w:left="709" w:hanging="709"/>
        <w:jc w:val="both"/>
        <w:rPr>
          <w:rFonts w:ascii="Times New Roman" w:hAnsi="Times New Roman" w:cs="Times New Roman"/>
        </w:rPr>
      </w:pPr>
      <w:r w:rsidRPr="00C00AD5">
        <w:rPr>
          <w:rFonts w:ascii="Times New Roman" w:hAnsi="Times New Roman" w:cs="Times New Roman"/>
        </w:rPr>
        <w:t xml:space="preserve">Souza, R., Hartzell, S., Feng, X., Dantas Antonino, A.C., de Souza, E.S., Cezar Menezes, R.S., Porporato, A., 2020. Optimal management of cattle grazing in a seasonally dry tropical forest ecosystem </w:t>
      </w:r>
      <w:r w:rsidRPr="00A64499">
        <w:rPr>
          <w:rFonts w:ascii="Times New Roman" w:hAnsi="Times New Roman" w:cs="Times New Roman"/>
          <w:spacing w:val="-16"/>
        </w:rPr>
        <w:t>under rainfall fluctuations. Journal of Hydrology 588, 125102</w:t>
      </w:r>
      <w:r w:rsidRPr="00C00AD5">
        <w:rPr>
          <w:rFonts w:ascii="Times New Roman" w:hAnsi="Times New Roman" w:cs="Times New Roman"/>
        </w:rPr>
        <w:t xml:space="preserve">. </w:t>
      </w:r>
      <w:hyperlink r:id="rId17" w:history="1">
        <w:r w:rsidR="00075E37" w:rsidRPr="008548AE">
          <w:rPr>
            <w:rStyle w:val="Hyperlink"/>
            <w:rFonts w:ascii="Times New Roman" w:hAnsi="Times New Roman" w:cs="Times New Roman"/>
          </w:rPr>
          <w:t>https://doi.org/10.1016/j.jhydrol.2020.125102</w:t>
        </w:r>
      </w:hyperlink>
    </w:p>
    <w:p w:rsidR="00075E37" w:rsidRPr="00075E37" w:rsidRDefault="00075E37" w:rsidP="00075E37">
      <w:pPr>
        <w:spacing w:after="0" w:line="240" w:lineRule="auto"/>
      </w:pPr>
    </w:p>
    <w:p w:rsidR="00C00AD5" w:rsidRDefault="00C00AD5" w:rsidP="00C00AD5">
      <w:pPr>
        <w:autoSpaceDE w:val="0"/>
        <w:autoSpaceDN w:val="0"/>
        <w:adjustRightInd w:val="0"/>
        <w:spacing w:after="0" w:line="240" w:lineRule="auto"/>
        <w:ind w:left="709" w:hanging="709"/>
        <w:jc w:val="both"/>
        <w:rPr>
          <w:rFonts w:ascii="Times New Roman" w:hAnsi="Times New Roman" w:cs="Times New Roman"/>
        </w:rPr>
      </w:pPr>
      <w:r w:rsidRPr="00C00AD5">
        <w:rPr>
          <w:rFonts w:ascii="Times New Roman" w:hAnsi="Times New Roman" w:cs="Times New Roman"/>
        </w:rPr>
        <w:t>Sujarwo, Anindita Ratya, dan Pratiwi  IndiahTauriza, 2011.</w:t>
      </w:r>
      <w:r w:rsidRPr="00C00AD5">
        <w:rPr>
          <w:rFonts w:ascii="Times New Roman" w:hAnsi="Times New Roman" w:cs="Times New Roman"/>
          <w:b/>
          <w:i/>
        </w:rPr>
        <w:t xml:space="preserve">Analisis Efisiensi Pemasaran Jagung. </w:t>
      </w:r>
      <w:r w:rsidRPr="00C00AD5">
        <w:rPr>
          <w:rFonts w:ascii="Times New Roman" w:hAnsi="Times New Roman" w:cs="Times New Roman"/>
        </w:rPr>
        <w:t>Jurnal Agrise Volume XI (1) : 57-63</w:t>
      </w:r>
    </w:p>
    <w:p w:rsidR="00075E37" w:rsidRPr="00C00AD5" w:rsidRDefault="00075E37" w:rsidP="00C00AD5">
      <w:pPr>
        <w:autoSpaceDE w:val="0"/>
        <w:autoSpaceDN w:val="0"/>
        <w:adjustRightInd w:val="0"/>
        <w:spacing w:after="0" w:line="240" w:lineRule="auto"/>
        <w:ind w:left="709" w:hanging="709"/>
        <w:jc w:val="both"/>
        <w:rPr>
          <w:rFonts w:ascii="Times New Roman" w:hAnsi="Times New Roman" w:cs="Times New Roman"/>
        </w:rPr>
      </w:pPr>
    </w:p>
    <w:p w:rsidR="00C00AD5" w:rsidRDefault="00C00AD5" w:rsidP="00C00AD5">
      <w:pPr>
        <w:widowControl w:val="0"/>
        <w:autoSpaceDE w:val="0"/>
        <w:autoSpaceDN w:val="0"/>
        <w:adjustRightInd w:val="0"/>
        <w:spacing w:after="0" w:line="240" w:lineRule="auto"/>
        <w:ind w:left="709" w:hanging="709"/>
        <w:jc w:val="both"/>
        <w:rPr>
          <w:rFonts w:ascii="Times New Roman" w:hAnsi="Times New Roman" w:cs="Times New Roman"/>
        </w:rPr>
      </w:pPr>
      <w:r w:rsidRPr="00C00AD5">
        <w:rPr>
          <w:rFonts w:ascii="Times New Roman" w:hAnsi="Times New Roman" w:cs="Times New Roman"/>
        </w:rPr>
        <w:t xml:space="preserve">Subhana, 2010. </w:t>
      </w:r>
      <w:r w:rsidRPr="00C00AD5">
        <w:rPr>
          <w:rFonts w:ascii="Times New Roman" w:hAnsi="Times New Roman" w:cs="Times New Roman"/>
          <w:b/>
          <w:i/>
        </w:rPr>
        <w:t>Strategi Pengembangan Agribisnis Jagung.</w:t>
      </w:r>
      <w:r w:rsidR="00A64499">
        <w:rPr>
          <w:rFonts w:ascii="Times New Roman" w:hAnsi="Times New Roman" w:cs="Times New Roman"/>
          <w:b/>
          <w:i/>
        </w:rPr>
        <w:t xml:space="preserve"> </w:t>
      </w:r>
      <w:hyperlink r:id="rId18" w:history="1">
        <w:r w:rsidRPr="00C00AD5">
          <w:rPr>
            <w:rStyle w:val="Hyperlink"/>
            <w:rFonts w:ascii="Times New Roman" w:hAnsi="Times New Roman" w:cs="Times New Roman"/>
          </w:rPr>
          <w:t>www.elibrary.mb.ipb.ac.id</w:t>
        </w:r>
      </w:hyperlink>
    </w:p>
    <w:p w:rsidR="00075E37" w:rsidRPr="00C00AD5" w:rsidRDefault="00075E37" w:rsidP="00C00AD5">
      <w:pPr>
        <w:widowControl w:val="0"/>
        <w:autoSpaceDE w:val="0"/>
        <w:autoSpaceDN w:val="0"/>
        <w:adjustRightInd w:val="0"/>
        <w:spacing w:after="0" w:line="240" w:lineRule="auto"/>
        <w:ind w:left="709" w:hanging="709"/>
        <w:jc w:val="both"/>
        <w:rPr>
          <w:rFonts w:ascii="Times New Roman" w:hAnsi="Times New Roman" w:cs="Times New Roman"/>
        </w:rPr>
      </w:pPr>
    </w:p>
    <w:p w:rsidR="00C00AD5" w:rsidRPr="00C00AD5" w:rsidRDefault="00C00AD5" w:rsidP="00C00AD5">
      <w:pPr>
        <w:widowControl w:val="0"/>
        <w:autoSpaceDE w:val="0"/>
        <w:autoSpaceDN w:val="0"/>
        <w:adjustRightInd w:val="0"/>
        <w:spacing w:after="0" w:line="240" w:lineRule="auto"/>
        <w:ind w:left="709" w:hanging="709"/>
        <w:jc w:val="both"/>
        <w:rPr>
          <w:rFonts w:ascii="Times New Roman" w:hAnsi="Times New Roman" w:cs="Times New Roman"/>
        </w:rPr>
      </w:pPr>
      <w:r w:rsidRPr="00C00AD5">
        <w:rPr>
          <w:rFonts w:ascii="Times New Roman" w:hAnsi="Times New Roman" w:cs="Times New Roman"/>
        </w:rPr>
        <w:t xml:space="preserve">Sudiyono, 2004. </w:t>
      </w:r>
      <w:r w:rsidRPr="00C00AD5">
        <w:rPr>
          <w:rFonts w:ascii="Times New Roman" w:hAnsi="Times New Roman" w:cs="Times New Roman"/>
          <w:b/>
          <w:i/>
        </w:rPr>
        <w:t>Pemasaran Pertanian</w:t>
      </w:r>
      <w:r w:rsidRPr="00C00AD5">
        <w:rPr>
          <w:rFonts w:ascii="Times New Roman" w:hAnsi="Times New Roman" w:cs="Times New Roman"/>
          <w:i/>
        </w:rPr>
        <w:t>.</w:t>
      </w:r>
      <w:r w:rsidR="00A64499">
        <w:rPr>
          <w:rFonts w:ascii="Times New Roman" w:hAnsi="Times New Roman" w:cs="Times New Roman"/>
          <w:i/>
        </w:rPr>
        <w:t xml:space="preserve"> </w:t>
      </w:r>
      <w:r w:rsidRPr="00C00AD5">
        <w:rPr>
          <w:rFonts w:ascii="Times New Roman" w:hAnsi="Times New Roman" w:cs="Times New Roman"/>
        </w:rPr>
        <w:t>Universitas</w:t>
      </w:r>
      <w:r w:rsidR="00A64499">
        <w:rPr>
          <w:rFonts w:ascii="Times New Roman" w:hAnsi="Times New Roman" w:cs="Times New Roman"/>
        </w:rPr>
        <w:t xml:space="preserve"> </w:t>
      </w:r>
      <w:r w:rsidRPr="00C00AD5">
        <w:rPr>
          <w:rFonts w:ascii="Times New Roman" w:hAnsi="Times New Roman" w:cs="Times New Roman"/>
        </w:rPr>
        <w:t>Muhammmadiyah Malang Press. Malang.</w:t>
      </w:r>
    </w:p>
    <w:p w:rsidR="00C00AD5" w:rsidRPr="00C00AD5" w:rsidRDefault="00C00AD5" w:rsidP="00C00AD5">
      <w:pPr>
        <w:widowControl w:val="0"/>
        <w:autoSpaceDE w:val="0"/>
        <w:autoSpaceDN w:val="0"/>
        <w:adjustRightInd w:val="0"/>
        <w:spacing w:after="0" w:line="240" w:lineRule="auto"/>
        <w:ind w:left="709" w:hanging="709"/>
        <w:jc w:val="both"/>
        <w:rPr>
          <w:rFonts w:ascii="Times New Roman" w:hAnsi="Times New Roman" w:cs="Times New Roman"/>
        </w:rPr>
      </w:pPr>
    </w:p>
    <w:p w:rsidR="00C00AD5" w:rsidRDefault="00C00AD5" w:rsidP="00A64499">
      <w:pPr>
        <w:pStyle w:val="Bibliography"/>
        <w:spacing w:after="0" w:line="240" w:lineRule="auto"/>
        <w:ind w:left="709" w:hanging="709"/>
        <w:jc w:val="both"/>
        <w:rPr>
          <w:rFonts w:ascii="Times New Roman" w:hAnsi="Times New Roman" w:cs="Times New Roman"/>
        </w:rPr>
      </w:pPr>
      <w:r w:rsidRPr="00C00AD5">
        <w:rPr>
          <w:rFonts w:ascii="Times New Roman" w:hAnsi="Times New Roman" w:cs="Times New Roman"/>
        </w:rPr>
        <w:t xml:space="preserve">Thaore, V.B., Armstrong, R.D., Hutchings, G.J., Knight, D.W., Chadwick, D., Shah, N., 2020. Sustainable production of glucaric acid from corn stover via glucose oxidation: An assessment of homogeneous and heterogeneous catalytic oxidation production routes. Chemical Engineering Research and Design 153, 337–349. </w:t>
      </w:r>
      <w:hyperlink r:id="rId19" w:history="1">
        <w:r w:rsidR="00A64499" w:rsidRPr="008548AE">
          <w:rPr>
            <w:rStyle w:val="Hyperlink"/>
            <w:rFonts w:ascii="Times New Roman" w:hAnsi="Times New Roman" w:cs="Times New Roman"/>
          </w:rPr>
          <w:t>https://doi.org/10.1016/j.cherd.2019.10.042</w:t>
        </w:r>
      </w:hyperlink>
    </w:p>
    <w:p w:rsidR="00A64499" w:rsidRPr="00A64499" w:rsidRDefault="00A64499" w:rsidP="00A64499">
      <w:pPr>
        <w:spacing w:after="0" w:line="240" w:lineRule="auto"/>
      </w:pPr>
    </w:p>
    <w:p w:rsidR="00C00AD5" w:rsidRPr="00C00AD5" w:rsidRDefault="00C00AD5" w:rsidP="00C00AD5">
      <w:pPr>
        <w:widowControl w:val="0"/>
        <w:autoSpaceDE w:val="0"/>
        <w:autoSpaceDN w:val="0"/>
        <w:adjustRightInd w:val="0"/>
        <w:spacing w:after="0" w:line="240" w:lineRule="auto"/>
        <w:ind w:left="709" w:hanging="709"/>
        <w:jc w:val="both"/>
        <w:rPr>
          <w:rFonts w:ascii="Times New Roman" w:hAnsi="Times New Roman" w:cs="Times New Roman"/>
        </w:rPr>
      </w:pPr>
      <w:r w:rsidRPr="00C00AD5">
        <w:rPr>
          <w:rFonts w:ascii="Times New Roman" w:hAnsi="Times New Roman" w:cs="Times New Roman"/>
        </w:rPr>
        <w:t xml:space="preserve">Wijaya, 2005. </w:t>
      </w:r>
      <w:r w:rsidRPr="00C00AD5">
        <w:rPr>
          <w:rFonts w:ascii="Times New Roman" w:hAnsi="Times New Roman" w:cs="Times New Roman"/>
          <w:b/>
          <w:i/>
        </w:rPr>
        <w:t>Prinsip Pemasaran dan Kasua</w:t>
      </w:r>
      <w:r w:rsidRPr="00C00AD5">
        <w:rPr>
          <w:rFonts w:ascii="Times New Roman" w:hAnsi="Times New Roman" w:cs="Times New Roman"/>
          <w:b/>
        </w:rPr>
        <w:t>– Edisi Ketiga – BPFE</w:t>
      </w:r>
      <w:r w:rsidRPr="00C00AD5">
        <w:rPr>
          <w:rFonts w:ascii="Times New Roman" w:hAnsi="Times New Roman" w:cs="Times New Roman"/>
        </w:rPr>
        <w:t>, Yogyakarta.</w:t>
      </w:r>
    </w:p>
    <w:p w:rsidR="00E641F0" w:rsidRPr="00E641F0" w:rsidRDefault="00E641F0" w:rsidP="00E641F0">
      <w:pPr>
        <w:jc w:val="both"/>
        <w:rPr>
          <w:rFonts w:ascii="Times New Roman" w:eastAsia="OpenSans" w:hAnsi="Times New Roman" w:cs="Times New Roman"/>
          <w:sz w:val="24"/>
          <w:szCs w:val="24"/>
        </w:rPr>
      </w:pPr>
    </w:p>
    <w:sectPr w:rsidR="00E641F0" w:rsidRPr="00E641F0" w:rsidSect="00950B6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C3B" w:rsidRDefault="00C92C3B" w:rsidP="004C78A1">
      <w:pPr>
        <w:spacing w:after="0" w:line="240" w:lineRule="auto"/>
      </w:pPr>
      <w:r>
        <w:separator/>
      </w:r>
    </w:p>
  </w:endnote>
  <w:endnote w:type="continuationSeparator" w:id="1">
    <w:p w:rsidR="00C92C3B" w:rsidRDefault="00C92C3B" w:rsidP="004C7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an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7645"/>
      <w:docPartObj>
        <w:docPartGallery w:val="Page Numbers (Bottom of Page)"/>
        <w:docPartUnique/>
      </w:docPartObj>
    </w:sdtPr>
    <w:sdtContent>
      <w:p w:rsidR="004C78A1" w:rsidRDefault="009A6E85">
        <w:pPr>
          <w:pStyle w:val="Footer"/>
          <w:jc w:val="right"/>
        </w:pPr>
        <w:r w:rsidRPr="004C78A1">
          <w:rPr>
            <w:rFonts w:ascii="Times New Roman" w:hAnsi="Times New Roman" w:cs="Times New Roman"/>
          </w:rPr>
          <w:fldChar w:fldCharType="begin"/>
        </w:r>
        <w:r w:rsidR="004C78A1" w:rsidRPr="004C78A1">
          <w:rPr>
            <w:rFonts w:ascii="Times New Roman" w:hAnsi="Times New Roman" w:cs="Times New Roman"/>
          </w:rPr>
          <w:instrText xml:space="preserve"> PAGE   \* MERGEFORMAT </w:instrText>
        </w:r>
        <w:r w:rsidRPr="004C78A1">
          <w:rPr>
            <w:rFonts w:ascii="Times New Roman" w:hAnsi="Times New Roman" w:cs="Times New Roman"/>
          </w:rPr>
          <w:fldChar w:fldCharType="separate"/>
        </w:r>
        <w:r w:rsidR="0054691E">
          <w:rPr>
            <w:rFonts w:ascii="Times New Roman" w:hAnsi="Times New Roman" w:cs="Times New Roman"/>
            <w:noProof/>
          </w:rPr>
          <w:t>106</w:t>
        </w:r>
        <w:r w:rsidRPr="004C78A1">
          <w:rPr>
            <w:rFonts w:ascii="Times New Roman" w:hAnsi="Times New Roman" w:cs="Times New Roman"/>
          </w:rPr>
          <w:fldChar w:fldCharType="end"/>
        </w:r>
      </w:p>
    </w:sdtContent>
  </w:sdt>
  <w:p w:rsidR="004C78A1" w:rsidRDefault="004C78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7643"/>
      <w:docPartObj>
        <w:docPartGallery w:val="Page Numbers (Bottom of Page)"/>
        <w:docPartUnique/>
      </w:docPartObj>
    </w:sdtPr>
    <w:sdtContent>
      <w:p w:rsidR="004C78A1" w:rsidRDefault="009A6E85">
        <w:pPr>
          <w:pStyle w:val="Footer"/>
        </w:pPr>
        <w:r w:rsidRPr="004C78A1">
          <w:rPr>
            <w:rFonts w:ascii="Times New Roman" w:hAnsi="Times New Roman" w:cs="Times New Roman"/>
          </w:rPr>
          <w:fldChar w:fldCharType="begin"/>
        </w:r>
        <w:r w:rsidR="004C78A1" w:rsidRPr="004C78A1">
          <w:rPr>
            <w:rFonts w:ascii="Times New Roman" w:hAnsi="Times New Roman" w:cs="Times New Roman"/>
          </w:rPr>
          <w:instrText xml:space="preserve"> PAGE   \* MERGEFORMAT </w:instrText>
        </w:r>
        <w:r w:rsidRPr="004C78A1">
          <w:rPr>
            <w:rFonts w:ascii="Times New Roman" w:hAnsi="Times New Roman" w:cs="Times New Roman"/>
          </w:rPr>
          <w:fldChar w:fldCharType="separate"/>
        </w:r>
        <w:r w:rsidR="0054691E">
          <w:rPr>
            <w:rFonts w:ascii="Times New Roman" w:hAnsi="Times New Roman" w:cs="Times New Roman"/>
            <w:noProof/>
          </w:rPr>
          <w:t>105</w:t>
        </w:r>
        <w:r w:rsidRPr="004C78A1">
          <w:rPr>
            <w:rFonts w:ascii="Times New Roman" w:hAnsi="Times New Roman" w:cs="Times New Roman"/>
          </w:rPr>
          <w:fldChar w:fldCharType="end"/>
        </w:r>
      </w:p>
    </w:sdtContent>
  </w:sdt>
  <w:p w:rsidR="004C78A1" w:rsidRDefault="004C78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C3B" w:rsidRDefault="00C92C3B" w:rsidP="004C78A1">
      <w:pPr>
        <w:spacing w:after="0" w:line="240" w:lineRule="auto"/>
      </w:pPr>
      <w:r>
        <w:separator/>
      </w:r>
    </w:p>
  </w:footnote>
  <w:footnote w:type="continuationSeparator" w:id="1">
    <w:p w:rsidR="00C92C3B" w:rsidRDefault="00C92C3B" w:rsidP="004C78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65E2B"/>
    <w:multiLevelType w:val="multilevel"/>
    <w:tmpl w:val="E9E24A8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4B90740"/>
    <w:multiLevelType w:val="hybridMultilevel"/>
    <w:tmpl w:val="83D04B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0724347"/>
    <w:multiLevelType w:val="hybridMultilevel"/>
    <w:tmpl w:val="E18A16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F54663"/>
    <w:multiLevelType w:val="hybridMultilevel"/>
    <w:tmpl w:val="7E5278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81736B0"/>
    <w:multiLevelType w:val="hybridMultilevel"/>
    <w:tmpl w:val="7F9E6C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6F9356C"/>
    <w:multiLevelType w:val="hybridMultilevel"/>
    <w:tmpl w:val="68AC0304"/>
    <w:lvl w:ilvl="0" w:tplc="F5320070">
      <w:start w:val="1"/>
      <w:numFmt w:val="decimal"/>
      <w:lvlText w:val="%1)"/>
      <w:lvlJc w:val="left"/>
      <w:pPr>
        <w:ind w:left="5039" w:hanging="360"/>
      </w:pPr>
      <w:rPr>
        <w:rFonts w:ascii="TimesNewRomanPSMT" w:hAnsi="TimesNewRomanPSMT" w:cs="TimesNewRomanPSMT" w:hint="default"/>
        <w:sz w:val="20"/>
        <w:vertAlign w:val="superscript"/>
      </w:rPr>
    </w:lvl>
    <w:lvl w:ilvl="1" w:tplc="04210019" w:tentative="1">
      <w:start w:val="1"/>
      <w:numFmt w:val="lowerLetter"/>
      <w:lvlText w:val="%2."/>
      <w:lvlJc w:val="left"/>
      <w:pPr>
        <w:ind w:left="5759" w:hanging="360"/>
      </w:pPr>
    </w:lvl>
    <w:lvl w:ilvl="2" w:tplc="0421001B" w:tentative="1">
      <w:start w:val="1"/>
      <w:numFmt w:val="lowerRoman"/>
      <w:lvlText w:val="%3."/>
      <w:lvlJc w:val="right"/>
      <w:pPr>
        <w:ind w:left="6479" w:hanging="180"/>
      </w:pPr>
    </w:lvl>
    <w:lvl w:ilvl="3" w:tplc="0421000F" w:tentative="1">
      <w:start w:val="1"/>
      <w:numFmt w:val="decimal"/>
      <w:lvlText w:val="%4."/>
      <w:lvlJc w:val="left"/>
      <w:pPr>
        <w:ind w:left="7199" w:hanging="360"/>
      </w:pPr>
    </w:lvl>
    <w:lvl w:ilvl="4" w:tplc="04210019" w:tentative="1">
      <w:start w:val="1"/>
      <w:numFmt w:val="lowerLetter"/>
      <w:lvlText w:val="%5."/>
      <w:lvlJc w:val="left"/>
      <w:pPr>
        <w:ind w:left="7919" w:hanging="360"/>
      </w:pPr>
    </w:lvl>
    <w:lvl w:ilvl="5" w:tplc="0421001B" w:tentative="1">
      <w:start w:val="1"/>
      <w:numFmt w:val="lowerRoman"/>
      <w:lvlText w:val="%6."/>
      <w:lvlJc w:val="right"/>
      <w:pPr>
        <w:ind w:left="8639" w:hanging="180"/>
      </w:pPr>
    </w:lvl>
    <w:lvl w:ilvl="6" w:tplc="0421000F" w:tentative="1">
      <w:start w:val="1"/>
      <w:numFmt w:val="decimal"/>
      <w:lvlText w:val="%7."/>
      <w:lvlJc w:val="left"/>
      <w:pPr>
        <w:ind w:left="9359" w:hanging="360"/>
      </w:pPr>
    </w:lvl>
    <w:lvl w:ilvl="7" w:tplc="04210019" w:tentative="1">
      <w:start w:val="1"/>
      <w:numFmt w:val="lowerLetter"/>
      <w:lvlText w:val="%8."/>
      <w:lvlJc w:val="left"/>
      <w:pPr>
        <w:ind w:left="10079" w:hanging="360"/>
      </w:pPr>
    </w:lvl>
    <w:lvl w:ilvl="8" w:tplc="0421001B" w:tentative="1">
      <w:start w:val="1"/>
      <w:numFmt w:val="lowerRoman"/>
      <w:lvlText w:val="%9."/>
      <w:lvlJc w:val="right"/>
      <w:pPr>
        <w:ind w:left="10799" w:hanging="180"/>
      </w:pPr>
    </w:lvl>
  </w:abstractNum>
  <w:abstractNum w:abstractNumId="6">
    <w:nsid w:val="6D896B92"/>
    <w:multiLevelType w:val="hybridMultilevel"/>
    <w:tmpl w:val="092E9E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3C927B4"/>
    <w:multiLevelType w:val="multilevel"/>
    <w:tmpl w:val="E20C682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5"/>
  </w:num>
  <w:num w:numId="2">
    <w:abstractNumId w:val="0"/>
  </w:num>
  <w:num w:numId="3">
    <w:abstractNumId w:val="1"/>
  </w:num>
  <w:num w:numId="4">
    <w:abstractNumId w:val="4"/>
  </w:num>
  <w:num w:numId="5">
    <w:abstractNumId w:val="2"/>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C121C"/>
    <w:rsid w:val="00075E37"/>
    <w:rsid w:val="000843F5"/>
    <w:rsid w:val="000B0588"/>
    <w:rsid w:val="000D03F8"/>
    <w:rsid w:val="000E790D"/>
    <w:rsid w:val="000F38BF"/>
    <w:rsid w:val="0016311A"/>
    <w:rsid w:val="001F577E"/>
    <w:rsid w:val="00247C9F"/>
    <w:rsid w:val="00282F9E"/>
    <w:rsid w:val="00301B0D"/>
    <w:rsid w:val="00334268"/>
    <w:rsid w:val="00355D6E"/>
    <w:rsid w:val="00383855"/>
    <w:rsid w:val="003A2F89"/>
    <w:rsid w:val="003A51DC"/>
    <w:rsid w:val="003E23AC"/>
    <w:rsid w:val="004559A6"/>
    <w:rsid w:val="00482042"/>
    <w:rsid w:val="004A5141"/>
    <w:rsid w:val="004C2EEC"/>
    <w:rsid w:val="004C78A1"/>
    <w:rsid w:val="00510CAA"/>
    <w:rsid w:val="0054691E"/>
    <w:rsid w:val="00550D05"/>
    <w:rsid w:val="005C6FEB"/>
    <w:rsid w:val="0060233E"/>
    <w:rsid w:val="006110C6"/>
    <w:rsid w:val="00657CA5"/>
    <w:rsid w:val="00696D84"/>
    <w:rsid w:val="00701793"/>
    <w:rsid w:val="00721FFD"/>
    <w:rsid w:val="007534B8"/>
    <w:rsid w:val="00774CB6"/>
    <w:rsid w:val="007C121C"/>
    <w:rsid w:val="00872B05"/>
    <w:rsid w:val="008A39E6"/>
    <w:rsid w:val="008E0820"/>
    <w:rsid w:val="00950B6C"/>
    <w:rsid w:val="009A6E85"/>
    <w:rsid w:val="009D775C"/>
    <w:rsid w:val="00A167FD"/>
    <w:rsid w:val="00A64499"/>
    <w:rsid w:val="00A77829"/>
    <w:rsid w:val="00AE6594"/>
    <w:rsid w:val="00B34066"/>
    <w:rsid w:val="00B805A5"/>
    <w:rsid w:val="00BA3508"/>
    <w:rsid w:val="00BB625F"/>
    <w:rsid w:val="00C00AD5"/>
    <w:rsid w:val="00C10559"/>
    <w:rsid w:val="00C35FBD"/>
    <w:rsid w:val="00C77419"/>
    <w:rsid w:val="00C92C3B"/>
    <w:rsid w:val="00D8652A"/>
    <w:rsid w:val="00DF7975"/>
    <w:rsid w:val="00E35724"/>
    <w:rsid w:val="00E515BA"/>
    <w:rsid w:val="00E601FB"/>
    <w:rsid w:val="00E641F0"/>
    <w:rsid w:val="00E64888"/>
    <w:rsid w:val="00E672C6"/>
    <w:rsid w:val="00EA0FC1"/>
    <w:rsid w:val="00EA2FB5"/>
    <w:rsid w:val="00EB1B39"/>
    <w:rsid w:val="00F41E17"/>
    <w:rsid w:val="00FA146E"/>
    <w:rsid w:val="00FB00E6"/>
    <w:rsid w:val="00FF3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rules v:ext="edit">
        <o:r id="V:Rule6" type="connector" idref="#Straight Arrow Connector 6"/>
        <o:r id="V:Rule7" type="connector" idref="#Straight Arrow Connector 4"/>
        <o:r id="V:Rule8" type="connector" idref="#Straight Arrow Connector 3"/>
        <o:r id="V:Rule9" type="connector" idref="#Straight Arrow Connector 2"/>
        <o:r id="V:Rule10"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FEB"/>
  </w:style>
  <w:style w:type="paragraph" w:styleId="Heading2">
    <w:name w:val="heading 2"/>
    <w:basedOn w:val="Normal"/>
    <w:next w:val="Normal"/>
    <w:link w:val="Heading2Char"/>
    <w:uiPriority w:val="9"/>
    <w:unhideWhenUsed/>
    <w:qFormat/>
    <w:rsid w:val="00C10559"/>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59A6"/>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paragraph" w:styleId="ListParagraph">
    <w:name w:val="List Paragraph"/>
    <w:basedOn w:val="Normal"/>
    <w:uiPriority w:val="34"/>
    <w:qFormat/>
    <w:rsid w:val="00721FFD"/>
    <w:pPr>
      <w:ind w:left="720"/>
      <w:contextualSpacing/>
    </w:pPr>
    <w:rPr>
      <w:rFonts w:eastAsiaTheme="minorHAnsi"/>
      <w:lang w:val="id-ID"/>
    </w:rPr>
  </w:style>
  <w:style w:type="paragraph" w:styleId="BalloonText">
    <w:name w:val="Balloon Text"/>
    <w:basedOn w:val="Normal"/>
    <w:link w:val="BalloonTextChar"/>
    <w:uiPriority w:val="99"/>
    <w:semiHidden/>
    <w:unhideWhenUsed/>
    <w:rsid w:val="00696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D84"/>
    <w:rPr>
      <w:rFonts w:ascii="Tahoma" w:hAnsi="Tahoma" w:cs="Tahoma"/>
      <w:sz w:val="16"/>
      <w:szCs w:val="16"/>
    </w:rPr>
  </w:style>
  <w:style w:type="character" w:customStyle="1" w:styleId="Heading2Char">
    <w:name w:val="Heading 2 Char"/>
    <w:basedOn w:val="DefaultParagraphFont"/>
    <w:link w:val="Heading2"/>
    <w:uiPriority w:val="9"/>
    <w:rsid w:val="00C10559"/>
    <w:rPr>
      <w:rFonts w:asciiTheme="majorHAnsi" w:eastAsiaTheme="majorEastAsia" w:hAnsiTheme="majorHAnsi" w:cstheme="majorBidi"/>
      <w:b/>
      <w:bCs/>
      <w:color w:val="4F81BD" w:themeColor="accent1"/>
      <w:sz w:val="26"/>
      <w:szCs w:val="26"/>
    </w:rPr>
  </w:style>
  <w:style w:type="paragraph" w:styleId="Bibliography">
    <w:name w:val="Bibliography"/>
    <w:basedOn w:val="Normal"/>
    <w:next w:val="Normal"/>
    <w:uiPriority w:val="37"/>
    <w:unhideWhenUsed/>
    <w:rsid w:val="00C00AD5"/>
  </w:style>
  <w:style w:type="character" w:styleId="Hyperlink">
    <w:name w:val="Hyperlink"/>
    <w:basedOn w:val="DefaultParagraphFont"/>
    <w:uiPriority w:val="99"/>
    <w:unhideWhenUsed/>
    <w:rsid w:val="00C00AD5"/>
    <w:rPr>
      <w:color w:val="0000FF" w:themeColor="hyperlink"/>
      <w:u w:val="single"/>
    </w:rPr>
  </w:style>
  <w:style w:type="paragraph" w:styleId="Header">
    <w:name w:val="header"/>
    <w:basedOn w:val="Normal"/>
    <w:link w:val="HeaderChar"/>
    <w:uiPriority w:val="99"/>
    <w:semiHidden/>
    <w:unhideWhenUsed/>
    <w:rsid w:val="004C78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78A1"/>
  </w:style>
  <w:style w:type="paragraph" w:styleId="Footer">
    <w:name w:val="footer"/>
    <w:basedOn w:val="Normal"/>
    <w:link w:val="FooterChar"/>
    <w:uiPriority w:val="99"/>
    <w:unhideWhenUsed/>
    <w:rsid w:val="004C7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8A1"/>
  </w:style>
</w:styles>
</file>

<file path=word/webSettings.xml><?xml version="1.0" encoding="utf-8"?>
<w:webSettings xmlns:r="http://schemas.openxmlformats.org/officeDocument/2006/relationships" xmlns:w="http://schemas.openxmlformats.org/wordprocessingml/2006/main">
  <w:divs>
    <w:div w:id="20826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6/j.jhydrol.2019.02.003" TargetMode="External"/><Relationship Id="rId18" Type="http://schemas.openxmlformats.org/officeDocument/2006/relationships/hyperlink" Target="http://www.elibrary.mb.ipb.ac.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rser.2017.07.024" TargetMode="External"/><Relationship Id="rId17" Type="http://schemas.openxmlformats.org/officeDocument/2006/relationships/hyperlink" Target="https://doi.org/10.1016/j.jhydrol.2020.125102" TargetMode="External"/><Relationship Id="rId2" Type="http://schemas.openxmlformats.org/officeDocument/2006/relationships/numbering" Target="numbering.xml"/><Relationship Id="rId16" Type="http://schemas.openxmlformats.org/officeDocument/2006/relationships/hyperlink" Target="https://doi.org/10.1016/j.agwat.2019.05.0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jpe.2020.107743" TargetMode="External"/><Relationship Id="rId5" Type="http://schemas.openxmlformats.org/officeDocument/2006/relationships/webSettings" Target="webSettings.xml"/><Relationship Id="rId15" Type="http://schemas.openxmlformats.org/officeDocument/2006/relationships/hyperlink" Target="https://doi.org/10.1016/j.scitotenv.2020.136697" TargetMode="External"/><Relationship Id="rId10" Type="http://schemas.openxmlformats.org/officeDocument/2006/relationships/hyperlink" Target="https://doi.org/10.1016/j.jcomm.2019.04.002" TargetMode="External"/><Relationship Id="rId19" Type="http://schemas.openxmlformats.org/officeDocument/2006/relationships/hyperlink" Target="https://doi.org/10.1016/j.cherd.2019.10.04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oi.org/10.1016/j.rtbm.2020.100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0DCD5-F40E-41FF-BD87-E5A31778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4960</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2020-06-11T03:53:00Z</dcterms:created>
  <dcterms:modified xsi:type="dcterms:W3CDTF">2020-06-11T05:39:00Z</dcterms:modified>
</cp:coreProperties>
</file>