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84" w:rsidRPr="00A27D84" w:rsidRDefault="00A27D84" w:rsidP="002D501F">
      <w:pPr>
        <w:spacing w:after="0" w:line="240" w:lineRule="auto"/>
        <w:ind w:right="-11"/>
        <w:jc w:val="both"/>
        <w:rPr>
          <w:rFonts w:ascii="Times New Roman" w:eastAsiaTheme="majorEastAsia" w:hAnsi="Times New Roman" w:cs="Times New Roman"/>
          <w:b/>
          <w:kern w:val="28"/>
          <w:sz w:val="18"/>
          <w:szCs w:val="18"/>
        </w:rPr>
      </w:pPr>
      <w:proofErr w:type="gramStart"/>
      <w:r w:rsidRPr="00A27D84">
        <w:rPr>
          <w:rFonts w:ascii="Times New Roman" w:hAnsi="Times New Roman" w:cs="Times New Roman"/>
          <w:b/>
          <w:i/>
          <w:kern w:val="28"/>
          <w:sz w:val="18"/>
          <w:szCs w:val="18"/>
        </w:rPr>
        <w:t>e-J</w:t>
      </w:r>
      <w:proofErr w:type="gramEnd"/>
      <w:r w:rsidRPr="00A27D84">
        <w:rPr>
          <w:rFonts w:ascii="Times New Roman" w:hAnsi="Times New Roman" w:cs="Times New Roman"/>
          <w:b/>
          <w:i/>
          <w:kern w:val="28"/>
          <w:sz w:val="18"/>
          <w:szCs w:val="18"/>
        </w:rPr>
        <w:t>.</w:t>
      </w:r>
      <w:r w:rsidR="0067019B">
        <w:rPr>
          <w:rFonts w:ascii="Times New Roman" w:hAnsi="Times New Roman" w:cs="Times New Roman"/>
          <w:b/>
          <w:kern w:val="28"/>
          <w:sz w:val="18"/>
          <w:szCs w:val="18"/>
        </w:rPr>
        <w:t xml:space="preserve"> Agrotekbis 13 (5</w:t>
      </w:r>
      <w:proofErr w:type="gramStart"/>
      <w:r w:rsidR="0067019B">
        <w:rPr>
          <w:rFonts w:ascii="Times New Roman" w:hAnsi="Times New Roman" w:cs="Times New Roman"/>
          <w:b/>
          <w:kern w:val="28"/>
          <w:sz w:val="18"/>
          <w:szCs w:val="18"/>
        </w:rPr>
        <w:t>) :</w:t>
      </w:r>
      <w:proofErr w:type="gramEnd"/>
      <w:r w:rsidR="0067019B">
        <w:rPr>
          <w:rFonts w:ascii="Times New Roman" w:hAnsi="Times New Roman" w:cs="Times New Roman"/>
          <w:b/>
          <w:kern w:val="28"/>
          <w:sz w:val="18"/>
          <w:szCs w:val="18"/>
        </w:rPr>
        <w:t xml:space="preserve"> 1033 -</w:t>
      </w:r>
      <w:r w:rsidR="0030483B">
        <w:rPr>
          <w:rFonts w:ascii="Times New Roman" w:hAnsi="Times New Roman" w:cs="Times New Roman"/>
          <w:b/>
          <w:kern w:val="28"/>
          <w:sz w:val="18"/>
          <w:szCs w:val="18"/>
        </w:rPr>
        <w:t xml:space="preserve"> 10</w:t>
      </w:r>
      <w:r w:rsidR="0067019B">
        <w:rPr>
          <w:rFonts w:ascii="Times New Roman" w:hAnsi="Times New Roman" w:cs="Times New Roman"/>
          <w:b/>
          <w:kern w:val="28"/>
          <w:sz w:val="18"/>
          <w:szCs w:val="18"/>
        </w:rPr>
        <w:t>4</w:t>
      </w:r>
      <w:r w:rsidR="0030483B">
        <w:rPr>
          <w:rFonts w:ascii="Times New Roman" w:hAnsi="Times New Roman" w:cs="Times New Roman"/>
          <w:b/>
          <w:kern w:val="28"/>
          <w:sz w:val="18"/>
          <w:szCs w:val="18"/>
        </w:rPr>
        <w:t>1</w:t>
      </w:r>
      <w:r w:rsidR="0067019B">
        <w:rPr>
          <w:rFonts w:ascii="Times New Roman" w:hAnsi="Times New Roman" w:cs="Times New Roman"/>
          <w:b/>
          <w:kern w:val="28"/>
          <w:sz w:val="18"/>
          <w:szCs w:val="18"/>
        </w:rPr>
        <w:t>,  Oktober</w:t>
      </w:r>
      <w:r w:rsidRPr="00A27D84">
        <w:rPr>
          <w:rFonts w:ascii="Times New Roman" w:hAnsi="Times New Roman" w:cs="Times New Roman"/>
          <w:b/>
          <w:kern w:val="28"/>
          <w:sz w:val="18"/>
          <w:szCs w:val="18"/>
        </w:rPr>
        <w:t xml:space="preserve"> 2025</w:t>
      </w:r>
      <w:r w:rsidRPr="00A27D84">
        <w:rPr>
          <w:rFonts w:ascii="Times New Roman" w:hAnsi="Times New Roman" w:cs="Times New Roman"/>
          <w:b/>
          <w:kern w:val="28"/>
          <w:sz w:val="18"/>
          <w:szCs w:val="18"/>
        </w:rPr>
        <w:tab/>
      </w:r>
      <w:r w:rsidRPr="00A27D84">
        <w:rPr>
          <w:rFonts w:ascii="Times New Roman" w:hAnsi="Times New Roman" w:cs="Times New Roman"/>
          <w:b/>
          <w:kern w:val="28"/>
          <w:sz w:val="18"/>
          <w:szCs w:val="18"/>
        </w:rPr>
        <w:tab/>
      </w:r>
      <w:r w:rsidRPr="00A27D84">
        <w:rPr>
          <w:rFonts w:ascii="Times New Roman" w:hAnsi="Times New Roman" w:cs="Times New Roman"/>
          <w:b/>
          <w:kern w:val="28"/>
          <w:sz w:val="18"/>
          <w:szCs w:val="18"/>
        </w:rPr>
        <w:tab/>
      </w:r>
      <w:r w:rsidRPr="00A27D84">
        <w:rPr>
          <w:rFonts w:ascii="Times New Roman" w:hAnsi="Times New Roman" w:cs="Times New Roman"/>
          <w:b/>
          <w:kern w:val="28"/>
          <w:sz w:val="18"/>
          <w:szCs w:val="18"/>
        </w:rPr>
        <w:tab/>
      </w:r>
      <w:r w:rsidRPr="00A27D84">
        <w:rPr>
          <w:rFonts w:ascii="Times New Roman" w:hAnsi="Times New Roman" w:cs="Times New Roman"/>
          <w:b/>
          <w:kern w:val="28"/>
          <w:sz w:val="18"/>
          <w:szCs w:val="18"/>
        </w:rPr>
        <w:tab/>
        <w:t xml:space="preserve">      ISSN : 2338-3011 </w:t>
      </w:r>
    </w:p>
    <w:p w:rsidR="00A27D84" w:rsidRPr="00A27D84" w:rsidRDefault="00A27D84" w:rsidP="002D501F">
      <w:pPr>
        <w:spacing w:after="0" w:line="240" w:lineRule="auto"/>
        <w:ind w:right="-11"/>
        <w:rPr>
          <w:rFonts w:ascii="Times New Roman" w:hAnsi="Times New Roman" w:cs="Times New Roman"/>
          <w:b/>
          <w:sz w:val="18"/>
          <w:szCs w:val="18"/>
        </w:rPr>
      </w:pPr>
      <w:r w:rsidRPr="00A27D84">
        <w:rPr>
          <w:rFonts w:ascii="Times New Roman" w:hAnsi="Times New Roman" w:cs="Times New Roman"/>
          <w:b/>
          <w:sz w:val="18"/>
          <w:szCs w:val="18"/>
        </w:rPr>
        <w:t>Published by Tadulako University                                                                                                        E-</w:t>
      </w:r>
      <w:proofErr w:type="gramStart"/>
      <w:r w:rsidRPr="00A27D84">
        <w:rPr>
          <w:rFonts w:ascii="Times New Roman" w:hAnsi="Times New Roman" w:cs="Times New Roman"/>
          <w:b/>
          <w:sz w:val="18"/>
          <w:szCs w:val="18"/>
        </w:rPr>
        <w:t>ISSN :</w:t>
      </w:r>
      <w:proofErr w:type="gramEnd"/>
      <w:r w:rsidRPr="00A27D84">
        <w:rPr>
          <w:rFonts w:ascii="Times New Roman" w:hAnsi="Times New Roman" w:cs="Times New Roman"/>
          <w:b/>
          <w:sz w:val="18"/>
          <w:szCs w:val="18"/>
        </w:rPr>
        <w:t xml:space="preserve"> 3030-9395</w:t>
      </w:r>
    </w:p>
    <w:p w:rsidR="00A27D84" w:rsidRDefault="00A27D84" w:rsidP="002D501F">
      <w:pPr>
        <w:spacing w:after="0" w:line="240" w:lineRule="auto"/>
        <w:jc w:val="center"/>
        <w:rPr>
          <w:rFonts w:ascii="Times New Roman" w:eastAsia="Times New Roman" w:hAnsi="Times New Roman" w:cs="Times New Roman"/>
          <w:b/>
          <w:sz w:val="24"/>
          <w:szCs w:val="24"/>
        </w:rPr>
      </w:pPr>
    </w:p>
    <w:p w:rsidR="00A27D84" w:rsidRPr="00A27D84" w:rsidRDefault="00D43D52" w:rsidP="002D501F">
      <w:pPr>
        <w:spacing w:after="0" w:line="240" w:lineRule="auto"/>
        <w:jc w:val="center"/>
        <w:rPr>
          <w:rFonts w:ascii="Times New Roman" w:eastAsia="Times New Roman" w:hAnsi="Times New Roman" w:cs="Times New Roman"/>
          <w:b/>
          <w:sz w:val="28"/>
          <w:szCs w:val="28"/>
        </w:rPr>
      </w:pPr>
      <w:r w:rsidRPr="00A27D84">
        <w:rPr>
          <w:rFonts w:ascii="Times New Roman" w:eastAsia="Times New Roman" w:hAnsi="Times New Roman" w:cs="Times New Roman"/>
          <w:b/>
          <w:sz w:val="28"/>
          <w:szCs w:val="28"/>
        </w:rPr>
        <w:t xml:space="preserve">PERTUMBUHAN DAN HASIL TANAMAN TOMAT </w:t>
      </w:r>
    </w:p>
    <w:p w:rsidR="00A27D84" w:rsidRPr="00A27D84" w:rsidRDefault="00D43D52" w:rsidP="002D501F">
      <w:pPr>
        <w:spacing w:after="0" w:line="240" w:lineRule="auto"/>
        <w:jc w:val="center"/>
        <w:rPr>
          <w:rFonts w:ascii="Times New Roman" w:hAnsi="Times New Roman" w:cs="Times New Roman"/>
          <w:b/>
          <w:sz w:val="28"/>
          <w:szCs w:val="28"/>
        </w:rPr>
      </w:pPr>
      <w:proofErr w:type="gramStart"/>
      <w:r w:rsidRPr="00A27D84">
        <w:rPr>
          <w:rFonts w:ascii="Times New Roman" w:hAnsi="Times New Roman" w:cs="Times New Roman"/>
          <w:b/>
          <w:sz w:val="28"/>
          <w:szCs w:val="28"/>
        </w:rPr>
        <w:t>(</w:t>
      </w:r>
      <w:r w:rsidRPr="00A27D84">
        <w:rPr>
          <w:rFonts w:ascii="Times New Roman" w:hAnsi="Times New Roman" w:cs="Times New Roman"/>
          <w:b/>
          <w:i/>
          <w:sz w:val="28"/>
          <w:szCs w:val="28"/>
        </w:rPr>
        <w:t>Lycopersicum esculentum</w:t>
      </w:r>
      <w:r w:rsidRPr="00A27D84">
        <w:rPr>
          <w:rFonts w:ascii="Times New Roman" w:hAnsi="Times New Roman" w:cs="Times New Roman"/>
          <w:b/>
          <w:sz w:val="28"/>
          <w:szCs w:val="28"/>
        </w:rPr>
        <w:t xml:space="preserve"> Mill.)</w:t>
      </w:r>
      <w:proofErr w:type="gramEnd"/>
      <w:r w:rsidRPr="00A27D84">
        <w:rPr>
          <w:rFonts w:ascii="Times New Roman" w:hAnsi="Times New Roman" w:cs="Times New Roman"/>
          <w:b/>
          <w:sz w:val="28"/>
          <w:szCs w:val="28"/>
        </w:rPr>
        <w:t xml:space="preserve"> </w:t>
      </w:r>
    </w:p>
    <w:p w:rsidR="00D43D52" w:rsidRPr="00A27D84" w:rsidRDefault="00D43D52" w:rsidP="002D501F">
      <w:pPr>
        <w:spacing w:after="0" w:line="240" w:lineRule="auto"/>
        <w:jc w:val="center"/>
        <w:rPr>
          <w:rFonts w:ascii="Times New Roman" w:eastAsia="Times New Roman" w:hAnsi="Times New Roman" w:cs="Times New Roman"/>
          <w:b/>
          <w:sz w:val="28"/>
          <w:szCs w:val="28"/>
        </w:rPr>
      </w:pPr>
      <w:r w:rsidRPr="00A27D84">
        <w:rPr>
          <w:rFonts w:ascii="Times New Roman" w:hAnsi="Times New Roman" w:cs="Times New Roman"/>
          <w:b/>
          <w:sz w:val="28"/>
          <w:szCs w:val="28"/>
        </w:rPr>
        <w:t>TERHADAP PEMBERIAN PUPUK KOMPOS AMPAS TAHU</w:t>
      </w:r>
    </w:p>
    <w:p w:rsidR="00A27D84" w:rsidRDefault="00A27D84" w:rsidP="002D501F">
      <w:pPr>
        <w:pStyle w:val="NoSpacing"/>
        <w:jc w:val="center"/>
        <w:rPr>
          <w:rFonts w:ascii="Times New Roman" w:hAnsi="Times New Roman" w:cs="Times New Roman"/>
          <w:b/>
          <w:sz w:val="24"/>
          <w:szCs w:val="24"/>
          <w:lang w:val="en"/>
        </w:rPr>
      </w:pPr>
    </w:p>
    <w:p w:rsidR="005D213A" w:rsidRDefault="00196F32" w:rsidP="002D501F">
      <w:pPr>
        <w:pStyle w:val="NoSpacing"/>
        <w:jc w:val="center"/>
        <w:rPr>
          <w:rFonts w:ascii="Times New Roman" w:hAnsi="Times New Roman" w:cs="Times New Roman"/>
          <w:b/>
          <w:sz w:val="24"/>
          <w:szCs w:val="24"/>
          <w:lang w:val="en"/>
        </w:rPr>
      </w:pPr>
      <w:proofErr w:type="gramStart"/>
      <w:r>
        <w:rPr>
          <w:rFonts w:ascii="Times New Roman" w:hAnsi="Times New Roman" w:cs="Times New Roman"/>
          <w:b/>
          <w:sz w:val="24"/>
          <w:szCs w:val="24"/>
          <w:lang w:val="en"/>
        </w:rPr>
        <w:t>Growth and Yield</w:t>
      </w:r>
      <w:r w:rsidR="00D43D52" w:rsidRPr="00EB3DF0">
        <w:rPr>
          <w:rFonts w:ascii="Times New Roman" w:hAnsi="Times New Roman" w:cs="Times New Roman"/>
          <w:b/>
          <w:sz w:val="24"/>
          <w:szCs w:val="24"/>
          <w:lang w:val="en"/>
        </w:rPr>
        <w:t xml:space="preserve"> of Tomato Plants (</w:t>
      </w:r>
      <w:r w:rsidR="006768D6">
        <w:rPr>
          <w:rFonts w:ascii="Times New Roman" w:hAnsi="Times New Roman" w:cs="Times New Roman"/>
          <w:b/>
          <w:i/>
          <w:sz w:val="24"/>
          <w:szCs w:val="24"/>
          <w:lang w:val="en"/>
        </w:rPr>
        <w:t>Lycopersicum e</w:t>
      </w:r>
      <w:r w:rsidR="00D43D52" w:rsidRPr="00EB3DF0">
        <w:rPr>
          <w:rFonts w:ascii="Times New Roman" w:hAnsi="Times New Roman" w:cs="Times New Roman"/>
          <w:b/>
          <w:i/>
          <w:sz w:val="24"/>
          <w:szCs w:val="24"/>
          <w:lang w:val="en"/>
        </w:rPr>
        <w:t>sculentum</w:t>
      </w:r>
      <w:r w:rsidR="00D43D52" w:rsidRPr="00EB3DF0">
        <w:rPr>
          <w:rFonts w:ascii="Times New Roman" w:hAnsi="Times New Roman" w:cs="Times New Roman"/>
          <w:b/>
          <w:sz w:val="24"/>
          <w:szCs w:val="24"/>
          <w:lang w:val="en"/>
        </w:rPr>
        <w:t xml:space="preserve"> Mill.)</w:t>
      </w:r>
      <w:proofErr w:type="gramEnd"/>
      <w:r w:rsidR="00D43D52" w:rsidRPr="00EB3DF0">
        <w:rPr>
          <w:rFonts w:ascii="Times New Roman" w:hAnsi="Times New Roman" w:cs="Times New Roman"/>
          <w:b/>
          <w:sz w:val="24"/>
          <w:szCs w:val="24"/>
          <w:lang w:val="en"/>
        </w:rPr>
        <w:t xml:space="preserve"> </w:t>
      </w:r>
    </w:p>
    <w:p w:rsidR="00196F32" w:rsidRPr="00196F32" w:rsidRDefault="00196F32" w:rsidP="002D501F">
      <w:pPr>
        <w:pStyle w:val="NoSpacing"/>
        <w:jc w:val="center"/>
        <w:rPr>
          <w:rFonts w:ascii="Times New Roman" w:hAnsi="Times New Roman" w:cs="Times New Roman"/>
          <w:b/>
          <w:sz w:val="24"/>
          <w:szCs w:val="24"/>
        </w:rPr>
      </w:pPr>
      <w:proofErr w:type="gramStart"/>
      <w:r>
        <w:rPr>
          <w:rFonts w:ascii="Times New Roman" w:hAnsi="Times New Roman" w:cs="Times New Roman"/>
          <w:b/>
          <w:sz w:val="24"/>
          <w:szCs w:val="24"/>
          <w:lang w:val="en"/>
        </w:rPr>
        <w:t>on</w:t>
      </w:r>
      <w:proofErr w:type="gramEnd"/>
      <w:r>
        <w:rPr>
          <w:rFonts w:ascii="Times New Roman" w:hAnsi="Times New Roman" w:cs="Times New Roman"/>
          <w:b/>
          <w:sz w:val="24"/>
          <w:szCs w:val="24"/>
          <w:lang w:val="en"/>
        </w:rPr>
        <w:t xml:space="preserve"> The Application o</w:t>
      </w:r>
      <w:r w:rsidRPr="00196F32">
        <w:rPr>
          <w:rFonts w:ascii="Times New Roman" w:hAnsi="Times New Roman" w:cs="Times New Roman"/>
          <w:b/>
          <w:sz w:val="24"/>
          <w:szCs w:val="24"/>
          <w:lang w:val="en"/>
        </w:rPr>
        <w:t>f Tofu Dregs Compost</w:t>
      </w:r>
    </w:p>
    <w:p w:rsidR="00D43D52" w:rsidRDefault="00D43D52" w:rsidP="002D501F">
      <w:pPr>
        <w:pStyle w:val="NoSpacing"/>
        <w:jc w:val="center"/>
        <w:rPr>
          <w:rFonts w:ascii="Times New Roman" w:eastAsia="Times New Roman" w:hAnsi="Times New Roman" w:cs="Times New Roman"/>
          <w:b/>
          <w:sz w:val="24"/>
          <w:szCs w:val="24"/>
        </w:rPr>
      </w:pPr>
    </w:p>
    <w:p w:rsidR="00D43D52" w:rsidRPr="00A27D84" w:rsidRDefault="00A27D84" w:rsidP="002D501F">
      <w:pPr>
        <w:tabs>
          <w:tab w:val="left" w:pos="4860"/>
        </w:tabs>
        <w:spacing w:after="0" w:line="240" w:lineRule="auto"/>
        <w:jc w:val="center"/>
        <w:rPr>
          <w:rFonts w:ascii="Times New Roman" w:hAnsi="Times New Roman" w:cs="Times New Roman"/>
          <w:b/>
          <w:color w:val="000000" w:themeColor="text1"/>
          <w:sz w:val="20"/>
          <w:szCs w:val="20"/>
          <w:vertAlign w:val="superscript"/>
        </w:rPr>
      </w:pPr>
      <w:r>
        <w:rPr>
          <w:rFonts w:ascii="Times New Roman" w:hAnsi="Times New Roman" w:cs="Times New Roman"/>
          <w:b/>
          <w:color w:val="000000" w:themeColor="text1"/>
          <w:sz w:val="20"/>
          <w:szCs w:val="20"/>
        </w:rPr>
        <w:t>Nur Fitrah</w:t>
      </w:r>
      <w:r w:rsidR="00D43D52" w:rsidRPr="00A27D84">
        <w:rPr>
          <w:rFonts w:ascii="Times New Roman" w:hAnsi="Times New Roman" w:cs="Times New Roman"/>
          <w:b/>
          <w:color w:val="000000" w:themeColor="text1"/>
          <w:sz w:val="20"/>
          <w:szCs w:val="20"/>
          <w:vertAlign w:val="superscript"/>
        </w:rPr>
        <w:t>1)</w:t>
      </w:r>
      <w:r>
        <w:rPr>
          <w:rFonts w:ascii="Times New Roman" w:hAnsi="Times New Roman" w:cs="Times New Roman"/>
          <w:b/>
          <w:color w:val="000000" w:themeColor="text1"/>
          <w:sz w:val="20"/>
          <w:szCs w:val="20"/>
        </w:rPr>
        <w:t>, Ramli</w:t>
      </w:r>
      <w:r w:rsidR="00D43D52" w:rsidRPr="00A27D84">
        <w:rPr>
          <w:rFonts w:ascii="Times New Roman" w:hAnsi="Times New Roman" w:cs="Times New Roman"/>
          <w:b/>
          <w:color w:val="000000" w:themeColor="text1"/>
          <w:sz w:val="20"/>
          <w:szCs w:val="20"/>
          <w:vertAlign w:val="superscript"/>
        </w:rPr>
        <w:t>2</w:t>
      </w:r>
      <w:r w:rsidR="0031658E" w:rsidRPr="00A27D84">
        <w:rPr>
          <w:rFonts w:ascii="Times New Roman" w:hAnsi="Times New Roman" w:cs="Times New Roman"/>
          <w:b/>
          <w:color w:val="000000" w:themeColor="text1"/>
          <w:sz w:val="20"/>
          <w:szCs w:val="20"/>
          <w:vertAlign w:val="superscript"/>
        </w:rPr>
        <w:t>)</w:t>
      </w:r>
    </w:p>
    <w:p w:rsidR="00A27D84" w:rsidRPr="00224867" w:rsidRDefault="00A27D84" w:rsidP="002D501F">
      <w:pPr>
        <w:tabs>
          <w:tab w:val="left" w:pos="4860"/>
        </w:tabs>
        <w:spacing w:after="0" w:line="240" w:lineRule="auto"/>
        <w:jc w:val="center"/>
        <w:rPr>
          <w:rFonts w:ascii="Times New Roman" w:hAnsi="Times New Roman" w:cs="Times New Roman"/>
          <w:b/>
          <w:i/>
          <w:color w:val="000000" w:themeColor="text1"/>
          <w:sz w:val="20"/>
          <w:szCs w:val="20"/>
          <w:vertAlign w:val="superscript"/>
        </w:rPr>
      </w:pPr>
    </w:p>
    <w:p w:rsidR="00D43D52" w:rsidRPr="00A27D84" w:rsidRDefault="00D43D52" w:rsidP="002D501F">
      <w:pPr>
        <w:pStyle w:val="ListParagraph"/>
        <w:spacing w:after="0" w:line="240" w:lineRule="auto"/>
        <w:ind w:left="0"/>
        <w:jc w:val="center"/>
        <w:rPr>
          <w:rFonts w:ascii="Times New Roman" w:hAnsi="Times New Roman" w:cs="Times New Roman"/>
          <w:sz w:val="18"/>
          <w:szCs w:val="18"/>
          <w:lang w:val="en-US"/>
        </w:rPr>
      </w:pPr>
      <w:r w:rsidRPr="00A27D84">
        <w:rPr>
          <w:rFonts w:ascii="Times New Roman" w:hAnsi="Times New Roman" w:cs="Times New Roman"/>
          <w:sz w:val="18"/>
          <w:szCs w:val="18"/>
          <w:vertAlign w:val="superscript"/>
        </w:rPr>
        <w:t>1)</w:t>
      </w:r>
      <w:r w:rsidR="002D501F">
        <w:rPr>
          <w:rFonts w:ascii="Times New Roman" w:hAnsi="Times New Roman" w:cs="Times New Roman"/>
          <w:sz w:val="18"/>
          <w:szCs w:val="18"/>
          <w:vertAlign w:val="superscript"/>
          <w:lang w:val="en-US"/>
        </w:rPr>
        <w:t xml:space="preserve"> </w:t>
      </w:r>
      <w:r w:rsidRPr="00A27D84">
        <w:rPr>
          <w:rFonts w:ascii="Times New Roman" w:hAnsi="Times New Roman" w:cs="Times New Roman"/>
          <w:sz w:val="18"/>
          <w:szCs w:val="18"/>
        </w:rPr>
        <w:t>Mahasiswa Program Studi Agroteknologi</w:t>
      </w:r>
      <w:r w:rsidR="002D501F">
        <w:rPr>
          <w:rFonts w:ascii="Times New Roman" w:hAnsi="Times New Roman" w:cs="Times New Roman"/>
          <w:sz w:val="18"/>
          <w:szCs w:val="18"/>
          <w:lang w:val="en-US"/>
        </w:rPr>
        <w:t>.</w:t>
      </w:r>
      <w:r w:rsidRPr="00A27D84">
        <w:rPr>
          <w:rFonts w:ascii="Times New Roman" w:hAnsi="Times New Roman" w:cs="Times New Roman"/>
          <w:sz w:val="18"/>
          <w:szCs w:val="18"/>
        </w:rPr>
        <w:t xml:space="preserve"> Fakultas Pertanian</w:t>
      </w:r>
      <w:r w:rsidR="002D501F">
        <w:rPr>
          <w:rFonts w:ascii="Times New Roman" w:hAnsi="Times New Roman" w:cs="Times New Roman"/>
          <w:sz w:val="18"/>
          <w:szCs w:val="18"/>
          <w:lang w:val="en-US"/>
        </w:rPr>
        <w:t>.</w:t>
      </w:r>
      <w:r w:rsidRPr="00A27D84">
        <w:rPr>
          <w:rFonts w:ascii="Times New Roman" w:hAnsi="Times New Roman" w:cs="Times New Roman"/>
          <w:sz w:val="18"/>
          <w:szCs w:val="18"/>
        </w:rPr>
        <w:t xml:space="preserve"> Universitas Tadulako</w:t>
      </w:r>
      <w:r w:rsidR="002D501F">
        <w:rPr>
          <w:rFonts w:ascii="Times New Roman" w:hAnsi="Times New Roman" w:cs="Times New Roman"/>
          <w:sz w:val="18"/>
          <w:szCs w:val="18"/>
          <w:lang w:val="en-US"/>
        </w:rPr>
        <w:t>.</w:t>
      </w:r>
      <w:r w:rsidRPr="00A27D84">
        <w:rPr>
          <w:rFonts w:ascii="Times New Roman" w:hAnsi="Times New Roman" w:cs="Times New Roman"/>
          <w:sz w:val="18"/>
          <w:szCs w:val="18"/>
          <w:lang w:val="en-US"/>
        </w:rPr>
        <w:t xml:space="preserve"> </w:t>
      </w:r>
      <w:proofErr w:type="gramStart"/>
      <w:r w:rsidRPr="00A27D84">
        <w:rPr>
          <w:rFonts w:ascii="Times New Roman" w:hAnsi="Times New Roman" w:cs="Times New Roman"/>
          <w:sz w:val="18"/>
          <w:szCs w:val="18"/>
          <w:lang w:val="en-US"/>
        </w:rPr>
        <w:t>Palu</w:t>
      </w:r>
      <w:r w:rsidR="002D501F">
        <w:rPr>
          <w:rFonts w:ascii="Times New Roman" w:hAnsi="Times New Roman" w:cs="Times New Roman"/>
          <w:sz w:val="18"/>
          <w:szCs w:val="18"/>
          <w:lang w:val="en-US"/>
        </w:rPr>
        <w:t>.</w:t>
      </w:r>
      <w:proofErr w:type="gramEnd"/>
    </w:p>
    <w:p w:rsidR="00D43D52" w:rsidRPr="00A27D84" w:rsidRDefault="00D43D52" w:rsidP="002D501F">
      <w:pPr>
        <w:spacing w:after="0" w:line="240" w:lineRule="auto"/>
        <w:jc w:val="center"/>
        <w:rPr>
          <w:rFonts w:ascii="Times New Roman" w:hAnsi="Times New Roman" w:cs="Times New Roman"/>
          <w:sz w:val="18"/>
          <w:szCs w:val="18"/>
        </w:rPr>
      </w:pPr>
      <w:proofErr w:type="gramStart"/>
      <w:r w:rsidRPr="00A27D84">
        <w:rPr>
          <w:rFonts w:ascii="Times New Roman" w:hAnsi="Times New Roman" w:cs="Times New Roman"/>
          <w:sz w:val="18"/>
          <w:szCs w:val="18"/>
          <w:vertAlign w:val="superscript"/>
        </w:rPr>
        <w:t>2)</w:t>
      </w:r>
      <w:r w:rsidR="002D501F">
        <w:rPr>
          <w:rFonts w:ascii="Times New Roman" w:hAnsi="Times New Roman" w:cs="Times New Roman"/>
          <w:sz w:val="18"/>
          <w:szCs w:val="18"/>
          <w:vertAlign w:val="superscript"/>
        </w:rPr>
        <w:t xml:space="preserve"> </w:t>
      </w:r>
      <w:r w:rsidRPr="00A27D84">
        <w:rPr>
          <w:rFonts w:ascii="Times New Roman" w:hAnsi="Times New Roman" w:cs="Times New Roman"/>
          <w:sz w:val="18"/>
          <w:szCs w:val="18"/>
        </w:rPr>
        <w:t>Dosen Program Studi Agroteknologi</w:t>
      </w:r>
      <w:r w:rsidR="002D501F">
        <w:rPr>
          <w:rFonts w:ascii="Times New Roman" w:hAnsi="Times New Roman" w:cs="Times New Roman"/>
          <w:sz w:val="18"/>
          <w:szCs w:val="18"/>
        </w:rPr>
        <w:t>.</w:t>
      </w:r>
      <w:proofErr w:type="gramEnd"/>
      <w:r w:rsidRPr="00A27D84">
        <w:rPr>
          <w:rFonts w:ascii="Times New Roman" w:hAnsi="Times New Roman" w:cs="Times New Roman"/>
          <w:sz w:val="18"/>
          <w:szCs w:val="18"/>
        </w:rPr>
        <w:t xml:space="preserve"> Fakultas Pert</w:t>
      </w:r>
      <w:r w:rsidR="002D501F">
        <w:rPr>
          <w:rFonts w:ascii="Times New Roman" w:hAnsi="Times New Roman" w:cs="Times New Roman"/>
          <w:sz w:val="18"/>
          <w:szCs w:val="18"/>
        </w:rPr>
        <w:t>anian Universitas Tadulako.</w:t>
      </w:r>
      <w:r w:rsidRPr="00A27D84">
        <w:rPr>
          <w:rFonts w:ascii="Times New Roman" w:hAnsi="Times New Roman" w:cs="Times New Roman"/>
          <w:sz w:val="18"/>
          <w:szCs w:val="18"/>
        </w:rPr>
        <w:t xml:space="preserve"> </w:t>
      </w:r>
      <w:proofErr w:type="gramStart"/>
      <w:r w:rsidRPr="00A27D84">
        <w:rPr>
          <w:rFonts w:ascii="Times New Roman" w:hAnsi="Times New Roman" w:cs="Times New Roman"/>
          <w:sz w:val="18"/>
          <w:szCs w:val="18"/>
        </w:rPr>
        <w:t>Palu</w:t>
      </w:r>
      <w:r w:rsidR="002D501F">
        <w:rPr>
          <w:rFonts w:ascii="Times New Roman" w:hAnsi="Times New Roman" w:cs="Times New Roman"/>
          <w:sz w:val="18"/>
          <w:szCs w:val="18"/>
        </w:rPr>
        <w:t>.</w:t>
      </w:r>
      <w:proofErr w:type="gramEnd"/>
    </w:p>
    <w:p w:rsidR="00D43D52" w:rsidRPr="00A27D84" w:rsidRDefault="00D43D52" w:rsidP="002D501F">
      <w:pPr>
        <w:pStyle w:val="ListParagraph"/>
        <w:spacing w:after="0" w:line="240" w:lineRule="auto"/>
        <w:ind w:left="0"/>
        <w:jc w:val="center"/>
        <w:rPr>
          <w:rFonts w:ascii="Times New Roman" w:hAnsi="Times New Roman" w:cs="Times New Roman"/>
          <w:sz w:val="18"/>
          <w:szCs w:val="18"/>
          <w:lang w:val="en-US"/>
        </w:rPr>
      </w:pPr>
      <w:r w:rsidRPr="00A27D84">
        <w:rPr>
          <w:rFonts w:ascii="Times New Roman" w:hAnsi="Times New Roman" w:cs="Times New Roman"/>
          <w:sz w:val="18"/>
          <w:szCs w:val="18"/>
        </w:rPr>
        <w:t>Jl. Soekarno-Hatta Km 9, Tondo-Palu 94118, Sulawesi Tengah. Telp. 0451-429738</w:t>
      </w:r>
    </w:p>
    <w:p w:rsidR="00D43D52" w:rsidRPr="00A27D84" w:rsidRDefault="00D43D52" w:rsidP="002D501F">
      <w:pPr>
        <w:pStyle w:val="ListParagraph"/>
        <w:spacing w:after="0" w:line="240" w:lineRule="auto"/>
        <w:ind w:left="0"/>
        <w:jc w:val="center"/>
        <w:rPr>
          <w:rFonts w:ascii="Times New Roman" w:hAnsi="Times New Roman" w:cs="Times New Roman"/>
          <w:sz w:val="18"/>
          <w:szCs w:val="18"/>
          <w:lang w:val="en-US"/>
        </w:rPr>
      </w:pPr>
      <w:r w:rsidRPr="00A27D84">
        <w:rPr>
          <w:rFonts w:ascii="Times New Roman" w:hAnsi="Times New Roman" w:cs="Times New Roman"/>
          <w:sz w:val="18"/>
          <w:szCs w:val="18"/>
          <w:lang w:val="en-US"/>
        </w:rPr>
        <w:t>E-</w:t>
      </w:r>
      <w:proofErr w:type="gramStart"/>
      <w:r w:rsidRPr="00A27D84">
        <w:rPr>
          <w:rFonts w:ascii="Times New Roman" w:hAnsi="Times New Roman" w:cs="Times New Roman"/>
          <w:sz w:val="18"/>
          <w:szCs w:val="18"/>
          <w:lang w:val="en-US"/>
        </w:rPr>
        <w:t>mail</w:t>
      </w:r>
      <w:r w:rsidR="00A27D84">
        <w:rPr>
          <w:rFonts w:ascii="Times New Roman" w:hAnsi="Times New Roman" w:cs="Times New Roman"/>
          <w:sz w:val="18"/>
          <w:szCs w:val="18"/>
          <w:lang w:val="en-US"/>
        </w:rPr>
        <w:t xml:space="preserve"> </w:t>
      </w:r>
      <w:r w:rsidRPr="00A27D84">
        <w:rPr>
          <w:rFonts w:ascii="Times New Roman" w:hAnsi="Times New Roman" w:cs="Times New Roman"/>
          <w:sz w:val="18"/>
          <w:szCs w:val="18"/>
          <w:lang w:val="en-US"/>
        </w:rPr>
        <w:t>:</w:t>
      </w:r>
      <w:proofErr w:type="gramEnd"/>
      <w:r w:rsidRPr="00A27D84">
        <w:rPr>
          <w:rFonts w:ascii="Times New Roman" w:hAnsi="Times New Roman" w:cs="Times New Roman"/>
          <w:sz w:val="18"/>
          <w:szCs w:val="18"/>
          <w:lang w:val="en-US"/>
        </w:rPr>
        <w:t xml:space="preserve"> </w:t>
      </w:r>
      <w:hyperlink r:id="rId8" w:history="1">
        <w:r w:rsidRPr="00A27D84">
          <w:rPr>
            <w:rStyle w:val="Hyperlink"/>
            <w:rFonts w:ascii="Times New Roman" w:hAnsi="Times New Roman" w:cs="Times New Roman"/>
            <w:sz w:val="18"/>
            <w:szCs w:val="18"/>
            <w:lang w:val="en-US"/>
          </w:rPr>
          <w:t>nurfitrah2212@gmail.com</w:t>
        </w:r>
      </w:hyperlink>
      <w:r w:rsidR="002D501F">
        <w:rPr>
          <w:rFonts w:ascii="Times New Roman" w:hAnsi="Times New Roman" w:cs="Times New Roman"/>
          <w:sz w:val="18"/>
          <w:szCs w:val="18"/>
          <w:lang w:val="en-US"/>
        </w:rPr>
        <w:t>.</w:t>
      </w:r>
      <w:r w:rsidRPr="00A27D84">
        <w:rPr>
          <w:rFonts w:ascii="Times New Roman" w:hAnsi="Times New Roman" w:cs="Times New Roman"/>
          <w:sz w:val="18"/>
          <w:szCs w:val="18"/>
          <w:lang w:val="en-US"/>
        </w:rPr>
        <w:t xml:space="preserve"> </w:t>
      </w:r>
      <w:hyperlink r:id="rId9" w:history="1">
        <w:r w:rsidRPr="00A27D84">
          <w:rPr>
            <w:rStyle w:val="Hyperlink"/>
            <w:rFonts w:ascii="Times New Roman" w:hAnsi="Times New Roman" w:cs="Times New Roman"/>
            <w:sz w:val="18"/>
            <w:szCs w:val="18"/>
            <w:lang w:val="en-US"/>
          </w:rPr>
          <w:t>ramlimohali07@gmail.com</w:t>
        </w:r>
      </w:hyperlink>
      <w:r w:rsidRPr="00A27D84">
        <w:rPr>
          <w:rFonts w:ascii="Times New Roman" w:hAnsi="Times New Roman" w:cs="Times New Roman"/>
          <w:sz w:val="18"/>
          <w:szCs w:val="18"/>
          <w:lang w:val="en-US"/>
        </w:rPr>
        <w:t xml:space="preserve"> </w:t>
      </w:r>
    </w:p>
    <w:p w:rsidR="009B7A89" w:rsidRPr="009B7A89" w:rsidRDefault="009B7A89" w:rsidP="009B7A89">
      <w:pPr>
        <w:spacing w:after="0" w:line="240" w:lineRule="auto"/>
        <w:ind w:right="-11"/>
        <w:jc w:val="center"/>
        <w:rPr>
          <w:rFonts w:ascii="Times New Roman" w:hAnsi="Times New Roman" w:cs="Times New Roman"/>
          <w:sz w:val="24"/>
          <w:szCs w:val="24"/>
        </w:rPr>
      </w:pPr>
    </w:p>
    <w:p w:rsidR="00D63AF1" w:rsidRPr="00D63AF1" w:rsidRDefault="00D63AF1" w:rsidP="009B7A89">
      <w:pPr>
        <w:spacing w:after="0" w:line="240" w:lineRule="auto"/>
        <w:ind w:right="-11"/>
        <w:jc w:val="center"/>
        <w:rPr>
          <w:rFonts w:ascii="Times New Roman" w:hAnsi="Times New Roman" w:cs="Times New Roman"/>
          <w:sz w:val="18"/>
          <w:szCs w:val="18"/>
        </w:rPr>
      </w:pPr>
      <w:proofErr w:type="gramStart"/>
      <w:r w:rsidRPr="00D63AF1">
        <w:rPr>
          <w:rFonts w:ascii="Times New Roman" w:hAnsi="Times New Roman" w:cs="Times New Roman"/>
          <w:sz w:val="18"/>
          <w:szCs w:val="18"/>
        </w:rPr>
        <w:t xml:space="preserve">DOI </w:t>
      </w:r>
      <w:r w:rsidRPr="00D63AF1">
        <w:rPr>
          <w:rFonts w:ascii="Times New Roman" w:hAnsi="Times New Roman" w:cs="Times New Roman"/>
          <w:sz w:val="18"/>
          <w:szCs w:val="18"/>
        </w:rPr>
        <w:t>:</w:t>
      </w:r>
      <w:proofErr w:type="gramEnd"/>
      <w:r w:rsidRPr="00D63AF1">
        <w:rPr>
          <w:rFonts w:ascii="Times New Roman" w:hAnsi="Times New Roman" w:cs="Times New Roman"/>
          <w:sz w:val="18"/>
          <w:szCs w:val="18"/>
        </w:rPr>
        <w:t xml:space="preserve"> </w:t>
      </w:r>
      <w:hyperlink r:id="rId10" w:history="1">
        <w:r w:rsidRPr="00D63AF1">
          <w:rPr>
            <w:rFonts w:ascii="Times New Roman" w:hAnsi="Times New Roman" w:cs="Times New Roman"/>
            <w:color w:val="0000FF"/>
            <w:sz w:val="18"/>
            <w:szCs w:val="18"/>
            <w:u w:val="single"/>
          </w:rPr>
          <w:t>https://doi.org/10.22487/agrotekbis.v13i5.2750</w:t>
        </w:r>
      </w:hyperlink>
    </w:p>
    <w:p w:rsidR="009B7A89" w:rsidRPr="009B7A89" w:rsidRDefault="009B7A89" w:rsidP="009B7A89">
      <w:pPr>
        <w:spacing w:after="0" w:line="240" w:lineRule="auto"/>
        <w:ind w:right="-11"/>
        <w:jc w:val="center"/>
        <w:rPr>
          <w:rFonts w:ascii="Times New Roman" w:hAnsi="Times New Roman" w:cs="Times New Roman"/>
          <w:sz w:val="18"/>
          <w:szCs w:val="18"/>
        </w:rPr>
      </w:pPr>
      <w:r>
        <w:rPr>
          <w:rFonts w:ascii="Times New Roman" w:hAnsi="Times New Roman" w:cs="Times New Roman"/>
          <w:sz w:val="18"/>
          <w:szCs w:val="18"/>
        </w:rPr>
        <w:t>Submit 14 November 2025, Review 19 Novemb</w:t>
      </w:r>
      <w:bookmarkStart w:id="0" w:name="_GoBack"/>
      <w:bookmarkEnd w:id="0"/>
      <w:r>
        <w:rPr>
          <w:rFonts w:ascii="Times New Roman" w:hAnsi="Times New Roman" w:cs="Times New Roman"/>
          <w:sz w:val="18"/>
          <w:szCs w:val="18"/>
        </w:rPr>
        <w:t>er</w:t>
      </w:r>
      <w:r w:rsidRPr="009B7A89">
        <w:rPr>
          <w:rFonts w:ascii="Times New Roman" w:hAnsi="Times New Roman" w:cs="Times New Roman"/>
          <w:sz w:val="18"/>
          <w:szCs w:val="18"/>
        </w:rPr>
        <w:t xml:space="preserve"> 2025, Publish </w:t>
      </w:r>
      <w:r>
        <w:rPr>
          <w:rFonts w:ascii="Times New Roman" w:hAnsi="Times New Roman" w:cs="Times New Roman"/>
          <w:sz w:val="18"/>
          <w:szCs w:val="18"/>
        </w:rPr>
        <w:t>2</w:t>
      </w:r>
      <w:r w:rsidRPr="009B7A89">
        <w:rPr>
          <w:rFonts w:ascii="Times New Roman" w:hAnsi="Times New Roman" w:cs="Times New Roman"/>
          <w:sz w:val="18"/>
          <w:szCs w:val="18"/>
        </w:rPr>
        <w:t>6 November 2025</w:t>
      </w:r>
    </w:p>
    <w:p w:rsidR="009B7A89" w:rsidRPr="00572E36" w:rsidRDefault="009B7A89" w:rsidP="0016137A">
      <w:pPr>
        <w:spacing w:after="0" w:line="240" w:lineRule="auto"/>
        <w:ind w:right="-11"/>
      </w:pPr>
    </w:p>
    <w:p w:rsidR="00D43D52" w:rsidRPr="006768D6" w:rsidRDefault="00A27D84" w:rsidP="00A27D84">
      <w:pPr>
        <w:pStyle w:val="ListParagraph"/>
        <w:spacing w:after="0" w:line="240" w:lineRule="auto"/>
        <w:contextualSpacing w:val="0"/>
        <w:jc w:val="center"/>
        <w:rPr>
          <w:rFonts w:ascii="Times New Roman" w:hAnsi="Times New Roman" w:cs="Times New Roman"/>
          <w:b/>
          <w:lang w:val="en-US"/>
        </w:rPr>
      </w:pPr>
      <w:r w:rsidRPr="006768D6">
        <w:rPr>
          <w:rFonts w:ascii="Times New Roman" w:hAnsi="Times New Roman" w:cs="Times New Roman"/>
          <w:b/>
          <w:lang w:val="en-US"/>
        </w:rPr>
        <w:t>ABSTRA</w:t>
      </w:r>
      <w:r w:rsidR="00D43D52" w:rsidRPr="006768D6">
        <w:rPr>
          <w:rFonts w:ascii="Times New Roman" w:hAnsi="Times New Roman" w:cs="Times New Roman"/>
          <w:b/>
          <w:lang w:val="en-US"/>
        </w:rPr>
        <w:t>CT</w:t>
      </w:r>
    </w:p>
    <w:p w:rsidR="00A27D84" w:rsidRDefault="00A27D84" w:rsidP="00A27D84">
      <w:pPr>
        <w:pStyle w:val="NormalWeb"/>
        <w:spacing w:before="0" w:beforeAutospacing="0" w:after="0" w:afterAutospacing="0"/>
        <w:ind w:right="-4"/>
        <w:jc w:val="both"/>
        <w:rPr>
          <w:rFonts w:eastAsiaTheme="minorHAnsi"/>
          <w:b/>
          <w:sz w:val="22"/>
          <w:szCs w:val="22"/>
        </w:rPr>
      </w:pPr>
    </w:p>
    <w:p w:rsidR="00196F32" w:rsidRPr="006768D6" w:rsidRDefault="00196F32" w:rsidP="00A27D84">
      <w:pPr>
        <w:pStyle w:val="NormalWeb"/>
        <w:spacing w:before="0" w:beforeAutospacing="0" w:after="0" w:afterAutospacing="0"/>
        <w:ind w:right="-4"/>
        <w:jc w:val="both"/>
        <w:rPr>
          <w:sz w:val="22"/>
          <w:szCs w:val="22"/>
        </w:rPr>
      </w:pPr>
      <w:r w:rsidRPr="006768D6">
        <w:rPr>
          <w:color w:val="000000"/>
          <w:sz w:val="22"/>
          <w:szCs w:val="22"/>
        </w:rPr>
        <w:t xml:space="preserve">The purpose of this study was to determine the best dose of tofu waste fertilizer on the growth and yield of tomato plants. This research was conducted in Watunonju Village, Sigi Biromaru District, Sigi Regency, from June to September 2021. This study was arranged using a randomized block </w:t>
      </w:r>
      <w:r w:rsidRPr="002D501F">
        <w:rPr>
          <w:color w:val="000000"/>
          <w:spacing w:val="-4"/>
          <w:sz w:val="22"/>
          <w:szCs w:val="22"/>
        </w:rPr>
        <w:t>design (RAK) consisting of 5 treatments, namely: P0: No treatment (Control), P1: dose 120 gram/plant</w:t>
      </w:r>
      <w:r w:rsidRPr="006768D6">
        <w:rPr>
          <w:color w:val="000000"/>
          <w:sz w:val="22"/>
          <w:szCs w:val="22"/>
        </w:rPr>
        <w:t xml:space="preserve">, P2: dose of 170 gram/plant, P3 dose of 220 gram/plant, P4: dose of 270 gram/plant, Each treatment was repeated 4 times so that there were 20 experimental units and each experimental unit consisted </w:t>
      </w:r>
      <w:r w:rsidRPr="002D501F">
        <w:rPr>
          <w:color w:val="000000"/>
          <w:spacing w:val="-4"/>
          <w:sz w:val="22"/>
          <w:szCs w:val="22"/>
        </w:rPr>
        <w:t>of 3 plants. The results showed that the P4 treatment (Tofu Dregs Compost Fertilizer 270 grams/plant</w:t>
      </w:r>
      <w:r w:rsidRPr="006768D6">
        <w:rPr>
          <w:color w:val="000000"/>
          <w:sz w:val="22"/>
          <w:szCs w:val="22"/>
        </w:rPr>
        <w:t xml:space="preserve">) gave the best effect on the growth and yield of tomato plants, namely plant height 156.67 cm, number of leaves 176.25 strands, number of productive branches 11.92 branches, number of fruit 13.75 fruit and weight. </w:t>
      </w:r>
      <w:proofErr w:type="gramStart"/>
      <w:r w:rsidRPr="006768D6">
        <w:rPr>
          <w:color w:val="000000"/>
          <w:sz w:val="22"/>
          <w:szCs w:val="22"/>
        </w:rPr>
        <w:t>fruit</w:t>
      </w:r>
      <w:proofErr w:type="gramEnd"/>
      <w:r w:rsidRPr="006768D6">
        <w:rPr>
          <w:color w:val="000000"/>
          <w:sz w:val="22"/>
          <w:szCs w:val="22"/>
        </w:rPr>
        <w:t xml:space="preserve"> 548.93 grams.</w:t>
      </w:r>
    </w:p>
    <w:p w:rsidR="00A27D84" w:rsidRDefault="00A27D84" w:rsidP="00A27D84">
      <w:pPr>
        <w:pStyle w:val="NormalWeb"/>
        <w:spacing w:before="0" w:beforeAutospacing="0" w:after="0" w:afterAutospacing="0"/>
        <w:ind w:right="-4"/>
        <w:jc w:val="both"/>
        <w:rPr>
          <w:b/>
          <w:color w:val="000000"/>
          <w:sz w:val="22"/>
          <w:szCs w:val="22"/>
        </w:rPr>
      </w:pPr>
    </w:p>
    <w:p w:rsidR="00196F32" w:rsidRPr="006768D6" w:rsidRDefault="00196F32" w:rsidP="00A27D84">
      <w:pPr>
        <w:pStyle w:val="NormalWeb"/>
        <w:spacing w:before="0" w:beforeAutospacing="0" w:after="0" w:afterAutospacing="0"/>
        <w:ind w:right="-4"/>
        <w:jc w:val="both"/>
        <w:rPr>
          <w:sz w:val="22"/>
          <w:szCs w:val="22"/>
        </w:rPr>
      </w:pPr>
      <w:proofErr w:type="gramStart"/>
      <w:r w:rsidRPr="006768D6">
        <w:rPr>
          <w:b/>
          <w:color w:val="000000"/>
          <w:sz w:val="22"/>
          <w:szCs w:val="22"/>
        </w:rPr>
        <w:t>Keywords</w:t>
      </w:r>
      <w:r w:rsidRPr="006768D6">
        <w:rPr>
          <w:color w:val="000000"/>
          <w:sz w:val="22"/>
          <w:szCs w:val="22"/>
        </w:rPr>
        <w:t xml:space="preserve"> :</w:t>
      </w:r>
      <w:proofErr w:type="gramEnd"/>
      <w:r w:rsidRPr="006768D6">
        <w:rPr>
          <w:color w:val="000000"/>
          <w:sz w:val="22"/>
          <w:szCs w:val="22"/>
        </w:rPr>
        <w:t xml:space="preserve"> </w:t>
      </w:r>
      <w:r w:rsidR="002D501F" w:rsidRPr="006768D6">
        <w:rPr>
          <w:color w:val="000000"/>
          <w:sz w:val="22"/>
          <w:szCs w:val="22"/>
        </w:rPr>
        <w:t xml:space="preserve">Growth, </w:t>
      </w:r>
      <w:r w:rsidRPr="006768D6">
        <w:rPr>
          <w:color w:val="000000"/>
          <w:sz w:val="22"/>
          <w:szCs w:val="22"/>
        </w:rPr>
        <w:t>Tofu Dregs, Tomato Plant, Yield.</w:t>
      </w:r>
    </w:p>
    <w:p w:rsidR="00D43D52" w:rsidRPr="00A27D84" w:rsidRDefault="00D43D52" w:rsidP="00A27D84">
      <w:pPr>
        <w:spacing w:after="0" w:line="240" w:lineRule="auto"/>
        <w:rPr>
          <w:rFonts w:ascii="Times New Roman" w:hAnsi="Times New Roman" w:cs="Times New Roman"/>
          <w:b/>
          <w:lang w:val="en-US"/>
        </w:rPr>
      </w:pPr>
    </w:p>
    <w:p w:rsidR="00D43D52" w:rsidRPr="006768D6" w:rsidRDefault="00D43D52" w:rsidP="00A27D84">
      <w:pPr>
        <w:pStyle w:val="ListParagraph"/>
        <w:spacing w:after="0" w:line="240" w:lineRule="auto"/>
        <w:contextualSpacing w:val="0"/>
        <w:jc w:val="center"/>
        <w:rPr>
          <w:rFonts w:ascii="Times New Roman" w:hAnsi="Times New Roman" w:cs="Times New Roman"/>
          <w:b/>
          <w:lang w:val="en-US"/>
        </w:rPr>
      </w:pPr>
      <w:r w:rsidRPr="006768D6">
        <w:rPr>
          <w:rFonts w:ascii="Times New Roman" w:hAnsi="Times New Roman" w:cs="Times New Roman"/>
          <w:b/>
          <w:lang w:val="en-US"/>
        </w:rPr>
        <w:t>ABSTRAK</w:t>
      </w:r>
    </w:p>
    <w:p w:rsidR="00A27D84" w:rsidRDefault="00A27D84" w:rsidP="00A27D84">
      <w:pPr>
        <w:spacing w:after="0" w:line="240" w:lineRule="auto"/>
        <w:jc w:val="both"/>
        <w:rPr>
          <w:rFonts w:ascii="Times New Roman" w:hAnsi="Times New Roman" w:cs="Times New Roman"/>
          <w:lang w:val="en-US"/>
        </w:rPr>
      </w:pPr>
    </w:p>
    <w:p w:rsidR="00D43D52" w:rsidRPr="006768D6" w:rsidRDefault="00D43D52" w:rsidP="00A27D84">
      <w:pPr>
        <w:spacing w:after="0" w:line="240" w:lineRule="auto"/>
        <w:jc w:val="both"/>
        <w:rPr>
          <w:rFonts w:ascii="Times New Roman" w:hAnsi="Times New Roman" w:cs="Times New Roman"/>
        </w:rPr>
      </w:pPr>
      <w:proofErr w:type="gramStart"/>
      <w:r w:rsidRPr="006768D6">
        <w:rPr>
          <w:rFonts w:ascii="Times New Roman" w:hAnsi="Times New Roman" w:cs="Times New Roman"/>
        </w:rPr>
        <w:t xml:space="preserve">Tujuan penelitian ini adalah untuk mengetahui dosis pupuk ampas tahu yang </w:t>
      </w:r>
      <w:r w:rsidR="00A47C7F" w:rsidRPr="006768D6">
        <w:rPr>
          <w:rFonts w:ascii="Times New Roman" w:hAnsi="Times New Roman" w:cs="Times New Roman"/>
        </w:rPr>
        <w:t>memberikan peng</w:t>
      </w:r>
      <w:r w:rsidR="00CA24E8">
        <w:rPr>
          <w:rFonts w:ascii="Times New Roman" w:hAnsi="Times New Roman" w:cs="Times New Roman"/>
        </w:rPr>
        <w:t>a</w:t>
      </w:r>
      <w:r w:rsidR="00A47C7F" w:rsidRPr="006768D6">
        <w:rPr>
          <w:rFonts w:ascii="Times New Roman" w:hAnsi="Times New Roman" w:cs="Times New Roman"/>
        </w:rPr>
        <w:t xml:space="preserve">ruh </w:t>
      </w:r>
      <w:r w:rsidRPr="006768D6">
        <w:rPr>
          <w:rFonts w:ascii="Times New Roman" w:hAnsi="Times New Roman" w:cs="Times New Roman"/>
        </w:rPr>
        <w:t>terbaik terhadap pertumbuhan dan has</w:t>
      </w:r>
      <w:r w:rsidR="00CA24E8">
        <w:rPr>
          <w:rFonts w:ascii="Times New Roman" w:hAnsi="Times New Roman" w:cs="Times New Roman"/>
        </w:rPr>
        <w:t>il tanaman tomat.</w:t>
      </w:r>
      <w:proofErr w:type="gramEnd"/>
      <w:r w:rsidR="00CA24E8">
        <w:rPr>
          <w:rFonts w:ascii="Times New Roman" w:hAnsi="Times New Roman" w:cs="Times New Roman"/>
        </w:rPr>
        <w:t xml:space="preserve"> </w:t>
      </w:r>
      <w:proofErr w:type="gramStart"/>
      <w:r w:rsidR="00CA24E8">
        <w:rPr>
          <w:rFonts w:ascii="Times New Roman" w:hAnsi="Times New Roman" w:cs="Times New Roman"/>
        </w:rPr>
        <w:t>Penelitian</w:t>
      </w:r>
      <w:r w:rsidRPr="006768D6">
        <w:rPr>
          <w:rFonts w:ascii="Times New Roman" w:hAnsi="Times New Roman" w:cs="Times New Roman"/>
        </w:rPr>
        <w:t xml:space="preserve"> dilaksanakan di Desa Watunonju </w:t>
      </w:r>
      <w:r w:rsidRPr="002D501F">
        <w:rPr>
          <w:rFonts w:ascii="Times New Roman" w:hAnsi="Times New Roman" w:cs="Times New Roman"/>
          <w:spacing w:val="-2"/>
        </w:rPr>
        <w:t xml:space="preserve">Kecamatan Sigi Biromaru Kabupaten Sigi, mulai dari bulan </w:t>
      </w:r>
      <w:r w:rsidRPr="002D501F">
        <w:rPr>
          <w:rFonts w:ascii="Times New Roman" w:hAnsi="Times New Roman" w:cs="Times New Roman"/>
          <w:spacing w:val="-2"/>
          <w:lang w:eastAsia="zh-CN"/>
        </w:rPr>
        <w:t xml:space="preserve">Juni </w:t>
      </w:r>
      <w:r w:rsidRPr="002D501F">
        <w:rPr>
          <w:rFonts w:ascii="Times New Roman" w:hAnsi="Times New Roman" w:cs="Times New Roman"/>
          <w:spacing w:val="-2"/>
          <w:lang w:val="id-ID"/>
        </w:rPr>
        <w:t xml:space="preserve">sampai </w:t>
      </w:r>
      <w:r w:rsidRPr="002D501F">
        <w:rPr>
          <w:rFonts w:ascii="Times New Roman" w:hAnsi="Times New Roman" w:cs="Times New Roman"/>
          <w:spacing w:val="-2"/>
          <w:lang w:eastAsia="zh-CN"/>
        </w:rPr>
        <w:t xml:space="preserve">September </w:t>
      </w:r>
      <w:r w:rsidRPr="002D501F">
        <w:rPr>
          <w:rFonts w:ascii="Times New Roman" w:hAnsi="Times New Roman" w:cs="Times New Roman"/>
          <w:spacing w:val="-2"/>
          <w:lang w:val="id-ID"/>
        </w:rPr>
        <w:t>202</w:t>
      </w:r>
      <w:r w:rsidRPr="002D501F">
        <w:rPr>
          <w:rFonts w:ascii="Times New Roman" w:hAnsi="Times New Roman" w:cs="Times New Roman"/>
          <w:spacing w:val="-2"/>
        </w:rPr>
        <w:t>1.</w:t>
      </w:r>
      <w:proofErr w:type="gramEnd"/>
      <w:r w:rsidR="002D501F" w:rsidRPr="002D501F">
        <w:rPr>
          <w:rFonts w:ascii="Times New Roman" w:hAnsi="Times New Roman" w:cs="Times New Roman"/>
          <w:spacing w:val="-2"/>
        </w:rPr>
        <w:t xml:space="preserve"> </w:t>
      </w:r>
      <w:r w:rsidRPr="002D501F">
        <w:rPr>
          <w:rFonts w:ascii="Times New Roman" w:hAnsi="Times New Roman" w:cs="Times New Roman"/>
          <w:spacing w:val="-2"/>
        </w:rPr>
        <w:t>Pen</w:t>
      </w:r>
      <w:r w:rsidRPr="006768D6">
        <w:rPr>
          <w:rFonts w:ascii="Times New Roman" w:hAnsi="Times New Roman" w:cs="Times New Roman"/>
        </w:rPr>
        <w:t xml:space="preserve">elitian ini disusun menggunakan rancangan acak kelompok (RAK) yang terdiri dari </w:t>
      </w:r>
      <w:r w:rsidRPr="006768D6">
        <w:rPr>
          <w:rFonts w:ascii="Times New Roman" w:hAnsi="Times New Roman" w:cs="Times New Roman"/>
          <w:lang w:val="id-ID"/>
        </w:rPr>
        <w:t xml:space="preserve">5 </w:t>
      </w:r>
      <w:r w:rsidRPr="006768D6">
        <w:rPr>
          <w:rFonts w:ascii="Times New Roman" w:hAnsi="Times New Roman" w:cs="Times New Roman"/>
        </w:rPr>
        <w:t xml:space="preserve">perlakuan, yaitu </w:t>
      </w:r>
      <w:r w:rsidRPr="006768D6">
        <w:rPr>
          <w:rFonts w:ascii="Times New Roman" w:hAnsi="Times New Roman" w:cs="Times New Roman"/>
          <w:lang w:val="id-ID"/>
        </w:rPr>
        <w:t>: P0</w:t>
      </w:r>
      <w:r w:rsidRPr="006768D6">
        <w:rPr>
          <w:rFonts w:ascii="Times New Roman" w:hAnsi="Times New Roman" w:cs="Times New Roman"/>
        </w:rPr>
        <w:t xml:space="preserve"> </w:t>
      </w:r>
      <w:r w:rsidRPr="002D501F">
        <w:rPr>
          <w:rFonts w:ascii="Times New Roman" w:hAnsi="Times New Roman" w:cs="Times New Roman"/>
          <w:spacing w:val="-4"/>
        </w:rPr>
        <w:t xml:space="preserve">: </w:t>
      </w:r>
      <w:r w:rsidRPr="002D501F">
        <w:rPr>
          <w:rFonts w:ascii="Times New Roman" w:hAnsi="Times New Roman" w:cs="Times New Roman"/>
          <w:spacing w:val="-4"/>
          <w:lang w:val="id-ID"/>
        </w:rPr>
        <w:t>Tanpa perlakuan</w:t>
      </w:r>
      <w:r w:rsidRPr="002D501F">
        <w:rPr>
          <w:rFonts w:ascii="Times New Roman" w:hAnsi="Times New Roman" w:cs="Times New Roman"/>
          <w:spacing w:val="-4"/>
        </w:rPr>
        <w:t xml:space="preserve"> (Kontrol)</w:t>
      </w:r>
      <w:r w:rsidRPr="002D501F">
        <w:rPr>
          <w:rFonts w:ascii="Times New Roman" w:hAnsi="Times New Roman" w:cs="Times New Roman"/>
          <w:spacing w:val="-4"/>
          <w:lang w:val="id-ID"/>
        </w:rPr>
        <w:t>,</w:t>
      </w:r>
      <w:r w:rsidRPr="002D501F">
        <w:rPr>
          <w:rFonts w:ascii="Times New Roman" w:hAnsi="Times New Roman" w:cs="Times New Roman"/>
          <w:spacing w:val="-4"/>
        </w:rPr>
        <w:t xml:space="preserve"> P1 : dosis </w:t>
      </w:r>
      <w:r w:rsidRPr="002D501F">
        <w:rPr>
          <w:rFonts w:ascii="Times New Roman" w:hAnsi="Times New Roman" w:cs="Times New Roman"/>
          <w:spacing w:val="-4"/>
          <w:lang w:val="id-ID"/>
        </w:rPr>
        <w:t>1</w:t>
      </w:r>
      <w:r w:rsidRPr="002D501F">
        <w:rPr>
          <w:rFonts w:ascii="Times New Roman" w:hAnsi="Times New Roman" w:cs="Times New Roman"/>
          <w:spacing w:val="-4"/>
        </w:rPr>
        <w:t>20</w:t>
      </w:r>
      <w:r w:rsidRPr="002D501F">
        <w:rPr>
          <w:rFonts w:ascii="Times New Roman" w:hAnsi="Times New Roman" w:cs="Times New Roman"/>
          <w:spacing w:val="-4"/>
          <w:lang w:val="id-ID"/>
        </w:rPr>
        <w:t xml:space="preserve"> </w:t>
      </w:r>
      <w:r w:rsidRPr="002D501F">
        <w:rPr>
          <w:rFonts w:ascii="Times New Roman" w:hAnsi="Times New Roman" w:cs="Times New Roman"/>
          <w:spacing w:val="-4"/>
        </w:rPr>
        <w:t>gr</w:t>
      </w:r>
      <w:r w:rsidRPr="002D501F">
        <w:rPr>
          <w:rFonts w:ascii="Times New Roman" w:hAnsi="Times New Roman" w:cs="Times New Roman"/>
          <w:spacing w:val="-4"/>
          <w:lang w:val="id-ID"/>
        </w:rPr>
        <w:t xml:space="preserve">am/tanaman, </w:t>
      </w:r>
      <w:r w:rsidRPr="002D501F">
        <w:rPr>
          <w:rFonts w:ascii="Times New Roman" w:hAnsi="Times New Roman" w:cs="Times New Roman"/>
          <w:spacing w:val="-4"/>
        </w:rPr>
        <w:t>P2 : dosis</w:t>
      </w:r>
      <w:r w:rsidRPr="002D501F">
        <w:rPr>
          <w:rFonts w:ascii="Times New Roman" w:hAnsi="Times New Roman" w:cs="Times New Roman"/>
          <w:spacing w:val="-4"/>
          <w:lang w:val="id-ID"/>
        </w:rPr>
        <w:t xml:space="preserve"> </w:t>
      </w:r>
      <w:r w:rsidRPr="002D501F">
        <w:rPr>
          <w:rFonts w:ascii="Times New Roman" w:hAnsi="Times New Roman" w:cs="Times New Roman"/>
          <w:spacing w:val="-4"/>
        </w:rPr>
        <w:t>170</w:t>
      </w:r>
      <w:r w:rsidRPr="002D501F">
        <w:rPr>
          <w:rFonts w:ascii="Times New Roman" w:hAnsi="Times New Roman" w:cs="Times New Roman"/>
          <w:spacing w:val="-4"/>
          <w:lang w:val="id-ID"/>
        </w:rPr>
        <w:t xml:space="preserve"> gram/tanaman, P3 </w:t>
      </w:r>
      <w:r w:rsidRPr="002D501F">
        <w:rPr>
          <w:rFonts w:ascii="Times New Roman" w:hAnsi="Times New Roman" w:cs="Times New Roman"/>
          <w:spacing w:val="-4"/>
        </w:rPr>
        <w:t xml:space="preserve">dosis </w:t>
      </w:r>
      <w:r w:rsidRPr="002D501F">
        <w:rPr>
          <w:rFonts w:ascii="Times New Roman" w:hAnsi="Times New Roman" w:cs="Times New Roman"/>
          <w:spacing w:val="-4"/>
          <w:lang w:val="id-ID"/>
        </w:rPr>
        <w:t>2</w:t>
      </w:r>
      <w:r w:rsidRPr="002D501F">
        <w:rPr>
          <w:rFonts w:ascii="Times New Roman" w:hAnsi="Times New Roman" w:cs="Times New Roman"/>
          <w:spacing w:val="-4"/>
        </w:rPr>
        <w:t>20</w:t>
      </w:r>
      <w:r w:rsidRPr="006768D6">
        <w:rPr>
          <w:rFonts w:ascii="Times New Roman" w:hAnsi="Times New Roman" w:cs="Times New Roman"/>
          <w:lang w:val="id-ID"/>
        </w:rPr>
        <w:t xml:space="preserve"> gram/tanaman, P4 : </w:t>
      </w:r>
      <w:r w:rsidRPr="006768D6">
        <w:rPr>
          <w:rFonts w:ascii="Times New Roman" w:hAnsi="Times New Roman" w:cs="Times New Roman"/>
        </w:rPr>
        <w:t>dosis 270</w:t>
      </w:r>
      <w:r w:rsidR="00CA24E8">
        <w:rPr>
          <w:rFonts w:ascii="Times New Roman" w:hAnsi="Times New Roman" w:cs="Times New Roman"/>
          <w:lang w:val="id-ID"/>
        </w:rPr>
        <w:t xml:space="preserve"> gram/tanaman</w:t>
      </w:r>
      <w:r w:rsidR="00CA24E8">
        <w:rPr>
          <w:rFonts w:ascii="Times New Roman" w:hAnsi="Times New Roman" w:cs="Times New Roman"/>
          <w:lang w:val="en-US"/>
        </w:rPr>
        <w:t>.</w:t>
      </w:r>
      <w:r w:rsidRPr="006768D6">
        <w:rPr>
          <w:rFonts w:ascii="Times New Roman" w:hAnsi="Times New Roman" w:cs="Times New Roman"/>
          <w:lang w:val="id-ID"/>
        </w:rPr>
        <w:t xml:space="preserve"> Setiap perlakuan diulang sebanyak </w:t>
      </w:r>
      <w:r w:rsidRPr="006768D6">
        <w:rPr>
          <w:rFonts w:ascii="Times New Roman" w:hAnsi="Times New Roman" w:cs="Times New Roman"/>
        </w:rPr>
        <w:t>4</w:t>
      </w:r>
      <w:r w:rsidRPr="006768D6">
        <w:rPr>
          <w:rFonts w:ascii="Times New Roman" w:hAnsi="Times New Roman" w:cs="Times New Roman"/>
          <w:lang w:val="id-ID"/>
        </w:rPr>
        <w:t xml:space="preserve"> kali sehingga terdapat </w:t>
      </w:r>
      <w:r w:rsidRPr="006768D6">
        <w:rPr>
          <w:rFonts w:ascii="Times New Roman" w:hAnsi="Times New Roman" w:cs="Times New Roman"/>
        </w:rPr>
        <w:t>20</w:t>
      </w:r>
      <w:r w:rsidRPr="006768D6">
        <w:rPr>
          <w:rFonts w:ascii="Times New Roman" w:hAnsi="Times New Roman" w:cs="Times New Roman"/>
          <w:lang w:val="id-ID"/>
        </w:rPr>
        <w:t xml:space="preserve"> unit percobaan dan setiap unit percobaan terdiri atas 3 tanaman</w:t>
      </w:r>
      <w:r w:rsidRPr="006768D6">
        <w:rPr>
          <w:rFonts w:ascii="Times New Roman" w:hAnsi="Times New Roman" w:cs="Times New Roman"/>
        </w:rPr>
        <w:t>. Hasil penelitian menunjuk</w:t>
      </w:r>
      <w:r w:rsidR="002D501F">
        <w:rPr>
          <w:rFonts w:ascii="Times New Roman" w:hAnsi="Times New Roman" w:cs="Times New Roman"/>
        </w:rPr>
        <w:t>k</w:t>
      </w:r>
      <w:r w:rsidRPr="006768D6">
        <w:rPr>
          <w:rFonts w:ascii="Times New Roman" w:hAnsi="Times New Roman" w:cs="Times New Roman"/>
        </w:rPr>
        <w:t xml:space="preserve">an bahwa perlakuan P4 (Pupuk Kompos Ampas Tahu 270 gram/tanaman) memberikan pengaruh terbaik terhadap pertumbuhan dan hasil tanaman tomat yaitu tinggi tanaman 156,67 cm, </w:t>
      </w:r>
      <w:r w:rsidRPr="002D501F">
        <w:rPr>
          <w:rFonts w:ascii="Times New Roman" w:hAnsi="Times New Roman" w:cs="Times New Roman"/>
          <w:spacing w:val="-4"/>
        </w:rPr>
        <w:t>jumlah daun 176.25 helai, jumlah cabang prod</w:t>
      </w:r>
      <w:r w:rsidR="002D501F" w:rsidRPr="002D501F">
        <w:rPr>
          <w:rFonts w:ascii="Times New Roman" w:hAnsi="Times New Roman" w:cs="Times New Roman"/>
          <w:spacing w:val="-4"/>
        </w:rPr>
        <w:t>uktif 11.92 cabang,</w:t>
      </w:r>
      <w:r w:rsidRPr="002D501F">
        <w:rPr>
          <w:rFonts w:ascii="Times New Roman" w:hAnsi="Times New Roman" w:cs="Times New Roman"/>
          <w:spacing w:val="-4"/>
        </w:rPr>
        <w:t xml:space="preserve"> jumlah buah 13.75</w:t>
      </w:r>
      <w:r w:rsidR="00F25B31" w:rsidRPr="002D501F">
        <w:rPr>
          <w:rFonts w:ascii="Times New Roman" w:hAnsi="Times New Roman" w:cs="Times New Roman"/>
          <w:spacing w:val="-4"/>
        </w:rPr>
        <w:t xml:space="preserve"> buah dan bera</w:t>
      </w:r>
      <w:r w:rsidR="00F25B31">
        <w:rPr>
          <w:rFonts w:ascii="Times New Roman" w:hAnsi="Times New Roman" w:cs="Times New Roman"/>
        </w:rPr>
        <w:t>t buah 548.93 g</w:t>
      </w:r>
      <w:r w:rsidRPr="006768D6">
        <w:rPr>
          <w:rFonts w:ascii="Times New Roman" w:hAnsi="Times New Roman" w:cs="Times New Roman"/>
        </w:rPr>
        <w:t>.</w:t>
      </w:r>
    </w:p>
    <w:p w:rsidR="00A27D84" w:rsidRDefault="00A27D84" w:rsidP="00D43D5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6768D6" w:rsidRPr="006768D6" w:rsidRDefault="00D43D52" w:rsidP="00D43D5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768D6">
        <w:rPr>
          <w:rFonts w:ascii="Times New Roman" w:eastAsia="Times New Roman" w:hAnsi="Times New Roman" w:cs="Times New Roman"/>
          <w:b/>
          <w:color w:val="000000"/>
        </w:rPr>
        <w:t xml:space="preserve">Kata </w:t>
      </w:r>
      <w:proofErr w:type="gramStart"/>
      <w:r w:rsidRPr="006768D6">
        <w:rPr>
          <w:rFonts w:ascii="Times New Roman" w:eastAsia="Times New Roman" w:hAnsi="Times New Roman" w:cs="Times New Roman"/>
          <w:b/>
          <w:color w:val="000000"/>
        </w:rPr>
        <w:t>Kunci</w:t>
      </w:r>
      <w:r w:rsidR="00A27D84">
        <w:rPr>
          <w:rFonts w:ascii="Times New Roman" w:eastAsia="Times New Roman" w:hAnsi="Times New Roman" w:cs="Times New Roman"/>
          <w:b/>
          <w:color w:val="000000"/>
        </w:rPr>
        <w:t xml:space="preserve"> </w:t>
      </w:r>
      <w:r w:rsidRPr="006768D6">
        <w:rPr>
          <w:rFonts w:ascii="Times New Roman" w:eastAsia="Times New Roman" w:hAnsi="Times New Roman" w:cs="Times New Roman"/>
          <w:b/>
          <w:color w:val="000000"/>
        </w:rPr>
        <w:t>:</w:t>
      </w:r>
      <w:proofErr w:type="gramEnd"/>
      <w:r w:rsidR="00E6470C" w:rsidRPr="006768D6">
        <w:rPr>
          <w:rFonts w:ascii="Times New Roman" w:eastAsia="Times New Roman" w:hAnsi="Times New Roman" w:cs="Times New Roman"/>
          <w:color w:val="000000"/>
        </w:rPr>
        <w:t xml:space="preserve"> Ampas Tahu, </w:t>
      </w:r>
      <w:r w:rsidR="002D501F" w:rsidRPr="006768D6">
        <w:rPr>
          <w:rFonts w:ascii="Times New Roman" w:eastAsia="Times New Roman" w:hAnsi="Times New Roman" w:cs="Times New Roman"/>
          <w:color w:val="000000"/>
        </w:rPr>
        <w:t>Hasil</w:t>
      </w:r>
      <w:r w:rsidR="002D501F">
        <w:rPr>
          <w:rFonts w:ascii="Times New Roman" w:eastAsia="Times New Roman" w:hAnsi="Times New Roman" w:cs="Times New Roman"/>
          <w:color w:val="000000"/>
        </w:rPr>
        <w:t>,</w:t>
      </w:r>
      <w:r w:rsidR="002D501F" w:rsidRPr="006768D6">
        <w:rPr>
          <w:rFonts w:ascii="Times New Roman" w:eastAsia="Times New Roman" w:hAnsi="Times New Roman" w:cs="Times New Roman"/>
          <w:color w:val="000000"/>
        </w:rPr>
        <w:t xml:space="preserve"> Pertumbuhan,</w:t>
      </w:r>
      <w:r w:rsidR="002D501F">
        <w:rPr>
          <w:rFonts w:ascii="Times New Roman" w:eastAsia="Times New Roman" w:hAnsi="Times New Roman" w:cs="Times New Roman"/>
          <w:color w:val="000000"/>
        </w:rPr>
        <w:t xml:space="preserve"> </w:t>
      </w:r>
      <w:r w:rsidR="00E6470C" w:rsidRPr="006768D6">
        <w:rPr>
          <w:rFonts w:ascii="Times New Roman" w:eastAsia="Times New Roman" w:hAnsi="Times New Roman" w:cs="Times New Roman"/>
          <w:color w:val="000000"/>
        </w:rPr>
        <w:t>Tanaman Tomat</w:t>
      </w:r>
      <w:r w:rsidRPr="006768D6">
        <w:rPr>
          <w:rFonts w:ascii="Times New Roman" w:eastAsia="Times New Roman" w:hAnsi="Times New Roman" w:cs="Times New Roman"/>
          <w:color w:val="000000"/>
        </w:rPr>
        <w:t>.</w:t>
      </w:r>
      <w:r w:rsidR="002D501F" w:rsidRPr="006768D6">
        <w:rPr>
          <w:rFonts w:ascii="Times New Roman" w:eastAsia="Times New Roman" w:hAnsi="Times New Roman" w:cs="Times New Roman"/>
          <w:color w:val="000000"/>
        </w:rPr>
        <w:t xml:space="preserve"> </w:t>
      </w:r>
    </w:p>
    <w:p w:rsidR="00D43D52" w:rsidRPr="006768D6" w:rsidRDefault="00D43D52" w:rsidP="00D43D5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43D52" w:rsidRDefault="00D43D52" w:rsidP="00D43D5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2D501F" w:rsidRDefault="002D501F" w:rsidP="001B2329">
      <w:pPr>
        <w:spacing w:after="0" w:line="240" w:lineRule="auto"/>
        <w:rPr>
          <w:rFonts w:ascii="Times New Roman" w:hAnsi="Times New Roman" w:cs="Times New Roman"/>
          <w:b/>
          <w:sz w:val="24"/>
          <w:szCs w:val="24"/>
        </w:rPr>
      </w:pPr>
    </w:p>
    <w:p w:rsidR="00E61DCF" w:rsidRDefault="00E61DCF" w:rsidP="002D501F">
      <w:pPr>
        <w:spacing w:after="0" w:line="240" w:lineRule="auto"/>
        <w:jc w:val="center"/>
        <w:rPr>
          <w:rFonts w:ascii="Times New Roman" w:hAnsi="Times New Roman" w:cs="Times New Roman"/>
          <w:b/>
          <w:sz w:val="24"/>
          <w:szCs w:val="24"/>
        </w:rPr>
        <w:sectPr w:rsidR="00E61DCF" w:rsidSect="0030483B">
          <w:footerReference w:type="default" r:id="rId11"/>
          <w:type w:val="continuous"/>
          <w:pgSz w:w="11907" w:h="16839" w:code="9"/>
          <w:pgMar w:top="1440" w:right="1440" w:bottom="1814" w:left="1644" w:header="720" w:footer="1111" w:gutter="0"/>
          <w:pgNumType w:start="1033"/>
          <w:cols w:space="720"/>
          <w:docGrid w:linePitch="360"/>
        </w:sectPr>
      </w:pPr>
    </w:p>
    <w:p w:rsidR="00A47C7F" w:rsidRPr="002D501F" w:rsidRDefault="00D43D52" w:rsidP="002D501F">
      <w:pPr>
        <w:spacing w:after="240" w:line="240" w:lineRule="auto"/>
        <w:jc w:val="center"/>
        <w:rPr>
          <w:rFonts w:ascii="Times New Roman" w:hAnsi="Times New Roman" w:cs="Times New Roman"/>
          <w:b/>
          <w:sz w:val="24"/>
          <w:szCs w:val="24"/>
        </w:rPr>
      </w:pPr>
      <w:r w:rsidRPr="002D501F">
        <w:rPr>
          <w:rFonts w:ascii="Times New Roman" w:hAnsi="Times New Roman" w:cs="Times New Roman"/>
          <w:b/>
          <w:sz w:val="24"/>
          <w:szCs w:val="24"/>
        </w:rPr>
        <w:lastRenderedPageBreak/>
        <w:t>PENDAHULUAN</w:t>
      </w:r>
    </w:p>
    <w:p w:rsidR="00A47C7F" w:rsidRPr="002D501F" w:rsidRDefault="00A47C7F" w:rsidP="00DA6E0D">
      <w:pPr>
        <w:tabs>
          <w:tab w:val="left" w:pos="567"/>
          <w:tab w:val="left" w:pos="709"/>
        </w:tabs>
        <w:spacing w:after="0" w:line="235" w:lineRule="auto"/>
        <w:ind w:firstLine="709"/>
        <w:jc w:val="both"/>
        <w:rPr>
          <w:rFonts w:ascii="Times New Roman" w:hAnsi="Times New Roman" w:cs="Times New Roman"/>
          <w:sz w:val="24"/>
          <w:szCs w:val="24"/>
        </w:rPr>
      </w:pPr>
      <w:r w:rsidRPr="002D501F">
        <w:rPr>
          <w:rFonts w:ascii="Times New Roman" w:hAnsi="Times New Roman" w:cs="Times New Roman"/>
          <w:sz w:val="24"/>
          <w:szCs w:val="24"/>
        </w:rPr>
        <w:tab/>
      </w:r>
      <w:proofErr w:type="gramStart"/>
      <w:r w:rsidRPr="002D501F">
        <w:rPr>
          <w:rFonts w:ascii="Times New Roman" w:hAnsi="Times New Roman" w:cs="Times New Roman"/>
          <w:sz w:val="24"/>
          <w:szCs w:val="24"/>
        </w:rPr>
        <w:t xml:space="preserve">Tanaman tomat merupakan salah satu komoditas hortikultura yang sangat potensial untuk dikembangkan karena mempunyai nilai ekonomis cukup tinggi (Prasetyo </w:t>
      </w:r>
      <w:r w:rsidRPr="002D501F">
        <w:rPr>
          <w:rFonts w:ascii="Times New Roman" w:hAnsi="Times New Roman" w:cs="Times New Roman"/>
          <w:i/>
          <w:sz w:val="24"/>
          <w:szCs w:val="24"/>
        </w:rPr>
        <w:t>et al</w:t>
      </w:r>
      <w:r w:rsidR="002D501F" w:rsidRPr="002D501F">
        <w:rPr>
          <w:rFonts w:ascii="Times New Roman" w:hAnsi="Times New Roman" w:cs="Times New Roman"/>
          <w:i/>
          <w:sz w:val="24"/>
          <w:szCs w:val="24"/>
        </w:rPr>
        <w:t>.</w:t>
      </w:r>
      <w:r w:rsidRPr="002D501F">
        <w:rPr>
          <w:rFonts w:ascii="Times New Roman" w:hAnsi="Times New Roman" w:cs="Times New Roman"/>
          <w:i/>
          <w:sz w:val="24"/>
          <w:szCs w:val="24"/>
        </w:rPr>
        <w:t>,</w:t>
      </w:r>
      <w:r w:rsidRPr="002D501F">
        <w:rPr>
          <w:rFonts w:ascii="Times New Roman" w:hAnsi="Times New Roman" w:cs="Times New Roman"/>
          <w:sz w:val="24"/>
          <w:szCs w:val="24"/>
        </w:rPr>
        <w:t xml:space="preserve"> 2014).</w:t>
      </w:r>
      <w:proofErr w:type="gramEnd"/>
      <w:r w:rsidR="002D501F">
        <w:rPr>
          <w:rFonts w:ascii="Times New Roman" w:hAnsi="Times New Roman" w:cs="Times New Roman"/>
          <w:sz w:val="24"/>
          <w:szCs w:val="24"/>
        </w:rPr>
        <w:t xml:space="preserve"> </w:t>
      </w:r>
      <w:proofErr w:type="gramStart"/>
      <w:r w:rsidRPr="002D501F">
        <w:rPr>
          <w:rFonts w:ascii="Times New Roman" w:hAnsi="Times New Roman" w:cs="Times New Roman"/>
          <w:sz w:val="24"/>
          <w:szCs w:val="24"/>
        </w:rPr>
        <w:t>Tanaman tomat dapat ditanam baik di dataran tinggi maupun di dataran rendah, tergantung varietas yang ditanam.</w:t>
      </w:r>
      <w:proofErr w:type="gramEnd"/>
      <w:r w:rsidRPr="002D501F">
        <w:rPr>
          <w:rFonts w:ascii="Times New Roman" w:hAnsi="Times New Roman" w:cs="Times New Roman"/>
          <w:sz w:val="24"/>
          <w:szCs w:val="24"/>
        </w:rPr>
        <w:t xml:space="preserve"> </w:t>
      </w:r>
    </w:p>
    <w:p w:rsidR="00A47C7F" w:rsidRPr="002D501F" w:rsidRDefault="00A47C7F" w:rsidP="00DA6E0D">
      <w:pPr>
        <w:tabs>
          <w:tab w:val="left" w:pos="567"/>
          <w:tab w:val="left" w:pos="709"/>
        </w:tabs>
        <w:spacing w:after="0" w:line="235" w:lineRule="auto"/>
        <w:ind w:firstLine="709"/>
        <w:jc w:val="both"/>
        <w:rPr>
          <w:rFonts w:ascii="Times New Roman" w:hAnsi="Times New Roman" w:cs="Times New Roman"/>
          <w:sz w:val="24"/>
          <w:szCs w:val="24"/>
        </w:rPr>
      </w:pPr>
      <w:r w:rsidRPr="002D501F">
        <w:rPr>
          <w:rFonts w:ascii="Times New Roman" w:hAnsi="Times New Roman" w:cs="Times New Roman"/>
          <w:sz w:val="24"/>
          <w:szCs w:val="24"/>
        </w:rPr>
        <w:tab/>
      </w:r>
      <w:proofErr w:type="gramStart"/>
      <w:r w:rsidR="00CA24E8" w:rsidRPr="002D501F">
        <w:rPr>
          <w:rFonts w:ascii="Times New Roman" w:hAnsi="Times New Roman" w:cs="Times New Roman"/>
          <w:sz w:val="24"/>
          <w:szCs w:val="24"/>
        </w:rPr>
        <w:t>T</w:t>
      </w:r>
      <w:r w:rsidRPr="002D501F">
        <w:rPr>
          <w:rFonts w:ascii="Times New Roman" w:hAnsi="Times New Roman" w:cs="Times New Roman"/>
          <w:sz w:val="24"/>
          <w:szCs w:val="24"/>
        </w:rPr>
        <w:t>anaman sayuran telah lama diusahakan oleh petani</w:t>
      </w:r>
      <w:r w:rsidR="00CA24E8" w:rsidRPr="002D501F">
        <w:rPr>
          <w:rFonts w:ascii="Times New Roman" w:hAnsi="Times New Roman" w:cs="Times New Roman"/>
          <w:sz w:val="24"/>
          <w:szCs w:val="24"/>
        </w:rPr>
        <w:t xml:space="preserve"> di Sulawesi Tengah</w:t>
      </w:r>
      <w:r w:rsidRPr="002D501F">
        <w:rPr>
          <w:rFonts w:ascii="Times New Roman" w:hAnsi="Times New Roman" w:cs="Times New Roman"/>
          <w:sz w:val="24"/>
          <w:szCs w:val="24"/>
        </w:rPr>
        <w:t xml:space="preserve"> sebagai tanaman yang bersifat komersil, yaitu dicirikan </w:t>
      </w:r>
      <w:r w:rsidR="00CA24E8" w:rsidRPr="002D501F">
        <w:rPr>
          <w:rFonts w:ascii="Times New Roman" w:hAnsi="Times New Roman" w:cs="Times New Roman"/>
          <w:sz w:val="24"/>
          <w:szCs w:val="24"/>
        </w:rPr>
        <w:t>sebagian besar produknya dituju</w:t>
      </w:r>
      <w:r w:rsidRPr="002D501F">
        <w:rPr>
          <w:rFonts w:ascii="Times New Roman" w:hAnsi="Times New Roman" w:cs="Times New Roman"/>
          <w:sz w:val="24"/>
          <w:szCs w:val="24"/>
        </w:rPr>
        <w:t>kan untuk m</w:t>
      </w:r>
      <w:r w:rsidR="002D501F" w:rsidRPr="002D501F">
        <w:rPr>
          <w:rFonts w:ascii="Times New Roman" w:hAnsi="Times New Roman" w:cs="Times New Roman"/>
          <w:sz w:val="24"/>
          <w:szCs w:val="24"/>
        </w:rPr>
        <w:t>emenuhi permintaan pasar.</w:t>
      </w:r>
      <w:proofErr w:type="gramEnd"/>
      <w:r w:rsidR="002D501F" w:rsidRPr="002D501F">
        <w:rPr>
          <w:rFonts w:ascii="Times New Roman" w:hAnsi="Times New Roman" w:cs="Times New Roman"/>
          <w:sz w:val="24"/>
          <w:szCs w:val="24"/>
        </w:rPr>
        <w:t xml:space="preserve"> </w:t>
      </w:r>
      <w:proofErr w:type="gramStart"/>
      <w:r w:rsidR="002D501F" w:rsidRPr="002D501F">
        <w:rPr>
          <w:rFonts w:ascii="Times New Roman" w:hAnsi="Times New Roman" w:cs="Times New Roman"/>
          <w:sz w:val="24"/>
          <w:szCs w:val="24"/>
        </w:rPr>
        <w:t>Data T</w:t>
      </w:r>
      <w:r w:rsidRPr="002D501F">
        <w:rPr>
          <w:rFonts w:ascii="Times New Roman" w:hAnsi="Times New Roman" w:cs="Times New Roman"/>
          <w:sz w:val="24"/>
          <w:szCs w:val="24"/>
        </w:rPr>
        <w:t>ahun 20</w:t>
      </w:r>
      <w:r w:rsidRPr="002D501F">
        <w:rPr>
          <w:rFonts w:ascii="Times New Roman" w:hAnsi="Times New Roman" w:cs="Times New Roman"/>
          <w:sz w:val="24"/>
          <w:szCs w:val="24"/>
          <w:lang w:val="id-ID"/>
        </w:rPr>
        <w:t>19</w:t>
      </w:r>
      <w:r w:rsidRPr="002D501F">
        <w:rPr>
          <w:rFonts w:ascii="Times New Roman" w:hAnsi="Times New Roman" w:cs="Times New Roman"/>
          <w:sz w:val="24"/>
          <w:szCs w:val="24"/>
        </w:rPr>
        <w:t xml:space="preserve"> menunjukkan bahwa luas pertanaman tomat sekitar </w:t>
      </w:r>
      <w:r w:rsidRPr="002D501F">
        <w:rPr>
          <w:rFonts w:ascii="Times New Roman" w:hAnsi="Times New Roman" w:cs="Times New Roman"/>
          <w:sz w:val="24"/>
          <w:szCs w:val="24"/>
          <w:lang w:val="id-ID"/>
        </w:rPr>
        <w:t>1</w:t>
      </w:r>
      <w:r w:rsidRPr="002D501F">
        <w:rPr>
          <w:rFonts w:ascii="Times New Roman" w:hAnsi="Times New Roman" w:cs="Times New Roman"/>
          <w:sz w:val="24"/>
          <w:szCs w:val="24"/>
        </w:rPr>
        <w:t>.</w:t>
      </w:r>
      <w:r w:rsidRPr="002D501F">
        <w:rPr>
          <w:rFonts w:ascii="Times New Roman" w:hAnsi="Times New Roman" w:cs="Times New Roman"/>
          <w:sz w:val="24"/>
          <w:szCs w:val="24"/>
          <w:lang w:val="id-ID"/>
        </w:rPr>
        <w:t>377</w:t>
      </w:r>
      <w:r w:rsidRPr="002D501F">
        <w:rPr>
          <w:rFonts w:ascii="Times New Roman" w:hAnsi="Times New Roman" w:cs="Times New Roman"/>
          <w:sz w:val="24"/>
          <w:szCs w:val="24"/>
        </w:rPr>
        <w:t xml:space="preserve"> ha dengan produktivitas rata-rata 2.</w:t>
      </w:r>
      <w:r w:rsidRPr="002D501F">
        <w:rPr>
          <w:rFonts w:ascii="Times New Roman" w:hAnsi="Times New Roman" w:cs="Times New Roman"/>
          <w:sz w:val="24"/>
          <w:szCs w:val="24"/>
          <w:lang w:val="id-ID"/>
        </w:rPr>
        <w:t>1</w:t>
      </w:r>
      <w:r w:rsidRPr="002D501F">
        <w:rPr>
          <w:rFonts w:ascii="Times New Roman" w:hAnsi="Times New Roman" w:cs="Times New Roman"/>
          <w:sz w:val="24"/>
          <w:szCs w:val="24"/>
        </w:rPr>
        <w:t>9 ton/ha.</w:t>
      </w:r>
      <w:proofErr w:type="gramEnd"/>
      <w:r w:rsidRPr="002D501F">
        <w:rPr>
          <w:rFonts w:ascii="Times New Roman" w:hAnsi="Times New Roman" w:cs="Times New Roman"/>
          <w:sz w:val="24"/>
          <w:szCs w:val="24"/>
        </w:rPr>
        <w:t xml:space="preserve"> </w:t>
      </w:r>
      <w:proofErr w:type="gramStart"/>
      <w:r w:rsidRPr="002D501F">
        <w:rPr>
          <w:rFonts w:ascii="Times New Roman" w:hAnsi="Times New Roman" w:cs="Times New Roman"/>
          <w:sz w:val="24"/>
          <w:szCs w:val="24"/>
        </w:rPr>
        <w:t xml:space="preserve">Hasil survei yang dilakukan BPTP Sulawesi Tengah menunjukkan bahwa rendahnya produktivitas yang dicapai ditingkat petani disebabkan petani belum menggunakan varietas tomat yang unggul </w:t>
      </w:r>
      <w:r w:rsidR="0031658E" w:rsidRPr="002D501F">
        <w:rPr>
          <w:rFonts w:ascii="Times New Roman" w:hAnsi="Times New Roman" w:cs="Times New Roman"/>
          <w:sz w:val="24"/>
          <w:szCs w:val="24"/>
        </w:rPr>
        <w:t>dan dapat be</w:t>
      </w:r>
      <w:r w:rsidR="002D501F">
        <w:rPr>
          <w:rFonts w:ascii="Times New Roman" w:hAnsi="Times New Roman" w:cs="Times New Roman"/>
          <w:sz w:val="24"/>
          <w:szCs w:val="24"/>
        </w:rPr>
        <w:t>radaptasi dengan baik terhadap</w:t>
      </w:r>
      <w:r w:rsidR="0031658E" w:rsidRPr="002D501F">
        <w:rPr>
          <w:rFonts w:ascii="Times New Roman" w:hAnsi="Times New Roman" w:cs="Times New Roman"/>
          <w:sz w:val="24"/>
          <w:szCs w:val="24"/>
        </w:rPr>
        <w:t xml:space="preserve"> keadaan lingkungan terutama iklim </w:t>
      </w:r>
      <w:r w:rsidRPr="002D501F">
        <w:rPr>
          <w:rFonts w:ascii="Times New Roman" w:hAnsi="Times New Roman" w:cs="Times New Roman"/>
          <w:sz w:val="24"/>
          <w:szCs w:val="24"/>
        </w:rPr>
        <w:t>(BPS Provinsi Sulawesi Tengah, 20</w:t>
      </w:r>
      <w:r w:rsidRPr="002D501F">
        <w:rPr>
          <w:rFonts w:ascii="Times New Roman" w:hAnsi="Times New Roman" w:cs="Times New Roman"/>
          <w:sz w:val="24"/>
          <w:szCs w:val="24"/>
          <w:lang w:val="id-ID"/>
        </w:rPr>
        <w:t>19</w:t>
      </w:r>
      <w:r w:rsidRPr="002D501F">
        <w:rPr>
          <w:rFonts w:ascii="Times New Roman" w:hAnsi="Times New Roman" w:cs="Times New Roman"/>
          <w:sz w:val="24"/>
          <w:szCs w:val="24"/>
        </w:rPr>
        <w:t>).</w:t>
      </w:r>
      <w:proofErr w:type="gramEnd"/>
      <w:r w:rsidRPr="002D501F">
        <w:rPr>
          <w:rFonts w:ascii="Times New Roman" w:hAnsi="Times New Roman" w:cs="Times New Roman"/>
          <w:sz w:val="24"/>
          <w:szCs w:val="24"/>
          <w:lang w:val="id-ID"/>
        </w:rPr>
        <w:t xml:space="preserve"> </w:t>
      </w:r>
    </w:p>
    <w:p w:rsidR="00F9204B" w:rsidRPr="002D501F" w:rsidRDefault="00A47C7F" w:rsidP="00DA6E0D">
      <w:pPr>
        <w:tabs>
          <w:tab w:val="left" w:pos="567"/>
          <w:tab w:val="left" w:pos="709"/>
        </w:tabs>
        <w:spacing w:after="0" w:line="235" w:lineRule="auto"/>
        <w:ind w:firstLine="709"/>
        <w:jc w:val="both"/>
        <w:rPr>
          <w:rFonts w:ascii="Times New Roman" w:hAnsi="Times New Roman" w:cs="Times New Roman"/>
          <w:sz w:val="24"/>
          <w:szCs w:val="24"/>
        </w:rPr>
      </w:pPr>
      <w:r w:rsidRPr="002D501F">
        <w:rPr>
          <w:rFonts w:ascii="Times New Roman" w:hAnsi="Times New Roman" w:cs="Times New Roman"/>
          <w:sz w:val="24"/>
          <w:szCs w:val="24"/>
        </w:rPr>
        <w:tab/>
      </w:r>
      <w:proofErr w:type="gramStart"/>
      <w:r w:rsidRPr="002D501F">
        <w:rPr>
          <w:rFonts w:ascii="Times New Roman" w:hAnsi="Times New Roman" w:cs="Times New Roman"/>
          <w:sz w:val="24"/>
          <w:szCs w:val="24"/>
        </w:rPr>
        <w:t xml:space="preserve">Sejauh ini sebagian besar tanaman tomat dibudidayakan secara konvensional, </w:t>
      </w:r>
      <w:r w:rsidRPr="002D501F">
        <w:rPr>
          <w:rFonts w:ascii="Times New Roman" w:hAnsi="Times New Roman" w:cs="Times New Roman"/>
          <w:spacing w:val="-4"/>
          <w:sz w:val="24"/>
          <w:szCs w:val="24"/>
        </w:rPr>
        <w:t xml:space="preserve">dengan mengandalkan pupuk </w:t>
      </w:r>
      <w:r w:rsidR="0031658E" w:rsidRPr="002D501F">
        <w:rPr>
          <w:rFonts w:ascii="Times New Roman" w:hAnsi="Times New Roman" w:cs="Times New Roman"/>
          <w:spacing w:val="-4"/>
          <w:sz w:val="24"/>
          <w:szCs w:val="24"/>
        </w:rPr>
        <w:t>sintetik seba</w:t>
      </w:r>
      <w:r w:rsidR="0031658E" w:rsidRPr="002D501F">
        <w:rPr>
          <w:rFonts w:ascii="Times New Roman" w:hAnsi="Times New Roman" w:cs="Times New Roman"/>
          <w:sz w:val="24"/>
          <w:szCs w:val="24"/>
        </w:rPr>
        <w:t xml:space="preserve">gai </w:t>
      </w:r>
      <w:r w:rsidR="0031658E" w:rsidRPr="00542F88">
        <w:rPr>
          <w:rFonts w:ascii="Times New Roman" w:hAnsi="Times New Roman" w:cs="Times New Roman"/>
          <w:spacing w:val="-8"/>
          <w:sz w:val="24"/>
          <w:szCs w:val="24"/>
        </w:rPr>
        <w:t>sumber haranya,</w:t>
      </w:r>
      <w:r w:rsidRPr="00542F88">
        <w:rPr>
          <w:rFonts w:ascii="Times New Roman" w:hAnsi="Times New Roman" w:cs="Times New Roman"/>
          <w:spacing w:val="-8"/>
          <w:sz w:val="24"/>
          <w:szCs w:val="24"/>
        </w:rPr>
        <w:t xml:space="preserve"> </w:t>
      </w:r>
      <w:r w:rsidR="0031658E" w:rsidRPr="00542F88">
        <w:rPr>
          <w:rFonts w:ascii="Times New Roman" w:hAnsi="Times New Roman" w:cs="Times New Roman"/>
          <w:spacing w:val="-8"/>
          <w:sz w:val="24"/>
          <w:szCs w:val="24"/>
        </w:rPr>
        <w:t>n</w:t>
      </w:r>
      <w:r w:rsidRPr="00542F88">
        <w:rPr>
          <w:rFonts w:ascii="Times New Roman" w:hAnsi="Times New Roman" w:cs="Times New Roman"/>
          <w:spacing w:val="-8"/>
          <w:sz w:val="24"/>
          <w:szCs w:val="24"/>
        </w:rPr>
        <w:t>amun pertanian konvensional</w:t>
      </w:r>
      <w:r w:rsidRPr="002D501F">
        <w:rPr>
          <w:rFonts w:ascii="Times New Roman" w:hAnsi="Times New Roman" w:cs="Times New Roman"/>
          <w:sz w:val="24"/>
          <w:szCs w:val="24"/>
        </w:rPr>
        <w:t xml:space="preserve"> dalam jangka panjang dapat berakibat buruk terhadap kondisi lahan dan lingkungan disekitarnya.</w:t>
      </w:r>
      <w:proofErr w:type="gramEnd"/>
      <w:r w:rsidRPr="002D501F">
        <w:rPr>
          <w:rFonts w:ascii="Times New Roman" w:hAnsi="Times New Roman" w:cs="Times New Roman"/>
          <w:sz w:val="24"/>
          <w:szCs w:val="24"/>
        </w:rPr>
        <w:t xml:space="preserve"> Penggunaan pupuk sintetik yang berlebihan dapat menyebabkan tanah </w:t>
      </w:r>
      <w:proofErr w:type="gramStart"/>
      <w:r w:rsidRPr="002D501F">
        <w:rPr>
          <w:rFonts w:ascii="Times New Roman" w:hAnsi="Times New Roman" w:cs="Times New Roman"/>
          <w:sz w:val="24"/>
          <w:szCs w:val="24"/>
        </w:rPr>
        <w:t>akan</w:t>
      </w:r>
      <w:proofErr w:type="gramEnd"/>
      <w:r w:rsidRPr="002D501F">
        <w:rPr>
          <w:rFonts w:ascii="Times New Roman" w:hAnsi="Times New Roman" w:cs="Times New Roman"/>
          <w:sz w:val="24"/>
          <w:szCs w:val="24"/>
        </w:rPr>
        <w:t xml:space="preserve"> semakin masam dan struktur tanah menjadi rusak. </w:t>
      </w:r>
      <w:proofErr w:type="gramStart"/>
      <w:r w:rsidRPr="002D501F">
        <w:rPr>
          <w:rFonts w:ascii="Times New Roman" w:hAnsi="Times New Roman" w:cs="Times New Roman"/>
          <w:sz w:val="24"/>
          <w:szCs w:val="24"/>
        </w:rPr>
        <w:t>Kondisi ini dapat diatasi dengan pemberian bahan organik yang merupak</w:t>
      </w:r>
      <w:r w:rsidR="00CA24E8" w:rsidRPr="002D501F">
        <w:rPr>
          <w:rFonts w:ascii="Times New Roman" w:hAnsi="Times New Roman" w:cs="Times New Roman"/>
          <w:sz w:val="24"/>
          <w:szCs w:val="24"/>
        </w:rPr>
        <w:t>an komponen terpenting bagi</w:t>
      </w:r>
      <w:r w:rsidRPr="002D501F">
        <w:rPr>
          <w:rFonts w:ascii="Times New Roman" w:hAnsi="Times New Roman" w:cs="Times New Roman"/>
          <w:sz w:val="24"/>
          <w:szCs w:val="24"/>
        </w:rPr>
        <w:t xml:space="preserve"> kesuburan tanah (Pirngadi, 2009).</w:t>
      </w:r>
      <w:proofErr w:type="gramEnd"/>
    </w:p>
    <w:p w:rsidR="00A47C7F" w:rsidRPr="002D501F" w:rsidRDefault="00F9204B" w:rsidP="002D501F">
      <w:pPr>
        <w:tabs>
          <w:tab w:val="left" w:pos="567"/>
          <w:tab w:val="left" w:pos="709"/>
        </w:tabs>
        <w:spacing w:after="0" w:line="240" w:lineRule="auto"/>
        <w:ind w:firstLine="709"/>
        <w:jc w:val="both"/>
        <w:rPr>
          <w:rFonts w:ascii="Times New Roman" w:hAnsi="Times New Roman" w:cs="Times New Roman"/>
          <w:sz w:val="24"/>
          <w:szCs w:val="24"/>
        </w:rPr>
      </w:pPr>
      <w:r w:rsidRPr="002D501F">
        <w:rPr>
          <w:rFonts w:ascii="Times New Roman" w:hAnsi="Times New Roman" w:cs="Times New Roman"/>
          <w:sz w:val="24"/>
          <w:szCs w:val="24"/>
        </w:rPr>
        <w:tab/>
      </w:r>
      <w:proofErr w:type="gramStart"/>
      <w:r w:rsidR="00A47C7F" w:rsidRPr="002D501F">
        <w:rPr>
          <w:rFonts w:ascii="Times New Roman" w:hAnsi="Times New Roman" w:cs="Times New Roman"/>
          <w:sz w:val="24"/>
          <w:szCs w:val="24"/>
        </w:rPr>
        <w:t xml:space="preserve">Pemberian pupuk organik ke dalam tanah dapat meningkatkan kandungan hara, baik yang tergolong unsur makro maupun </w:t>
      </w:r>
      <w:r w:rsidR="00A47C7F" w:rsidRPr="00542F88">
        <w:rPr>
          <w:rFonts w:ascii="Times New Roman" w:hAnsi="Times New Roman" w:cs="Times New Roman"/>
          <w:sz w:val="24"/>
          <w:szCs w:val="24"/>
        </w:rPr>
        <w:t>mikro.</w:t>
      </w:r>
      <w:proofErr w:type="gramEnd"/>
      <w:r w:rsidR="00A47C7F" w:rsidRPr="00542F88">
        <w:rPr>
          <w:rFonts w:ascii="Times New Roman" w:hAnsi="Times New Roman" w:cs="Times New Roman"/>
          <w:sz w:val="24"/>
          <w:szCs w:val="24"/>
        </w:rPr>
        <w:t xml:space="preserve"> </w:t>
      </w:r>
      <w:proofErr w:type="gramStart"/>
      <w:r w:rsidRPr="00542F88">
        <w:rPr>
          <w:rFonts w:ascii="Times New Roman" w:hAnsi="Times New Roman" w:cs="Times New Roman"/>
          <w:sz w:val="24"/>
          <w:szCs w:val="24"/>
        </w:rPr>
        <w:t>Menurut Winarso (2005) Pupuk orga</w:t>
      </w:r>
      <w:r w:rsidRPr="002D501F">
        <w:rPr>
          <w:rFonts w:ascii="Times New Roman" w:hAnsi="Times New Roman" w:cs="Times New Roman"/>
          <w:sz w:val="24"/>
          <w:szCs w:val="24"/>
        </w:rPr>
        <w:t xml:space="preserve">nik sangat bermanfaat bagi peningkatan produksi pertanian baik kualitas maupun </w:t>
      </w:r>
      <w:r w:rsidRPr="00542F88">
        <w:rPr>
          <w:rFonts w:ascii="Times New Roman" w:hAnsi="Times New Roman" w:cs="Times New Roman"/>
          <w:spacing w:val="-14"/>
          <w:sz w:val="24"/>
          <w:szCs w:val="24"/>
        </w:rPr>
        <w:t>kuantitasnya, mengurangi pencemaran lingkungan</w:t>
      </w:r>
      <w:r w:rsidRPr="002D501F">
        <w:rPr>
          <w:rFonts w:ascii="Times New Roman" w:hAnsi="Times New Roman" w:cs="Times New Roman"/>
          <w:sz w:val="24"/>
          <w:szCs w:val="24"/>
        </w:rPr>
        <w:t>, dan meningkatkan kualitas lahan secara berkelanjutan.</w:t>
      </w:r>
      <w:proofErr w:type="gramEnd"/>
      <w:r w:rsidR="00131E9A" w:rsidRPr="002D501F">
        <w:rPr>
          <w:rFonts w:ascii="Times New Roman" w:hAnsi="Times New Roman" w:cs="Times New Roman"/>
          <w:sz w:val="24"/>
          <w:szCs w:val="24"/>
        </w:rPr>
        <w:t xml:space="preserve"> </w:t>
      </w:r>
      <w:proofErr w:type="gramStart"/>
      <w:r w:rsidR="00A47C7F" w:rsidRPr="002D501F">
        <w:rPr>
          <w:rFonts w:ascii="Times New Roman" w:hAnsi="Times New Roman" w:cs="Times New Roman"/>
          <w:sz w:val="24"/>
          <w:szCs w:val="24"/>
        </w:rPr>
        <w:t>Salah satu pupuk organik yang saat ini banyak digunakan adalah pupuk kompos.</w:t>
      </w:r>
      <w:proofErr w:type="gramEnd"/>
    </w:p>
    <w:p w:rsidR="00A47C7F" w:rsidRPr="002D501F" w:rsidRDefault="00A47C7F" w:rsidP="00DA6E0D">
      <w:pPr>
        <w:tabs>
          <w:tab w:val="left" w:pos="709"/>
        </w:tabs>
        <w:spacing w:after="0" w:line="235" w:lineRule="auto"/>
        <w:ind w:firstLine="709"/>
        <w:jc w:val="both"/>
        <w:rPr>
          <w:rFonts w:ascii="Times New Roman" w:hAnsi="Times New Roman" w:cs="Times New Roman"/>
          <w:sz w:val="24"/>
          <w:szCs w:val="24"/>
        </w:rPr>
      </w:pPr>
      <w:r w:rsidRPr="002D501F">
        <w:rPr>
          <w:rFonts w:ascii="Times New Roman" w:hAnsi="Times New Roman" w:cs="Times New Roman"/>
          <w:sz w:val="24"/>
          <w:szCs w:val="24"/>
        </w:rPr>
        <w:lastRenderedPageBreak/>
        <w:t xml:space="preserve">Kompos merupakan pupuk organik </w:t>
      </w:r>
      <w:r w:rsidRPr="00542F88">
        <w:rPr>
          <w:rFonts w:ascii="Times New Roman" w:hAnsi="Times New Roman" w:cs="Times New Roman"/>
          <w:spacing w:val="-4"/>
          <w:sz w:val="24"/>
          <w:szCs w:val="24"/>
        </w:rPr>
        <w:t>penting bagi tanaman, penggunaannya makin</w:t>
      </w:r>
      <w:r w:rsidRPr="002D501F">
        <w:rPr>
          <w:rFonts w:ascii="Times New Roman" w:hAnsi="Times New Roman" w:cs="Times New Roman"/>
          <w:sz w:val="24"/>
          <w:szCs w:val="24"/>
        </w:rPr>
        <w:t xml:space="preserve"> </w:t>
      </w:r>
      <w:r w:rsidRPr="00542F88">
        <w:rPr>
          <w:rFonts w:ascii="Times New Roman" w:hAnsi="Times New Roman" w:cs="Times New Roman"/>
          <w:spacing w:val="-8"/>
          <w:sz w:val="24"/>
          <w:szCs w:val="24"/>
        </w:rPr>
        <w:t>digalakkan karena mempunyai tiga keuntungan</w:t>
      </w:r>
      <w:r w:rsidRPr="002D501F">
        <w:rPr>
          <w:rFonts w:ascii="Times New Roman" w:hAnsi="Times New Roman" w:cs="Times New Roman"/>
          <w:sz w:val="24"/>
          <w:szCs w:val="24"/>
        </w:rPr>
        <w:t xml:space="preserve"> </w:t>
      </w:r>
      <w:proofErr w:type="gramStart"/>
      <w:r w:rsidRPr="002D501F">
        <w:rPr>
          <w:rFonts w:ascii="Times New Roman" w:hAnsi="Times New Roman" w:cs="Times New Roman"/>
          <w:sz w:val="24"/>
          <w:szCs w:val="24"/>
        </w:rPr>
        <w:t>yaitu :</w:t>
      </w:r>
      <w:proofErr w:type="gramEnd"/>
      <w:r w:rsidRPr="002D501F">
        <w:rPr>
          <w:rFonts w:ascii="Times New Roman" w:hAnsi="Times New Roman" w:cs="Times New Roman"/>
          <w:sz w:val="24"/>
          <w:szCs w:val="24"/>
        </w:rPr>
        <w:t xml:space="preserve"> keuntungan bagi lingkungan, tanah, dan bagi tanaman, selai</w:t>
      </w:r>
      <w:r w:rsidR="002D501F">
        <w:rPr>
          <w:rFonts w:ascii="Times New Roman" w:hAnsi="Times New Roman" w:cs="Times New Roman"/>
          <w:sz w:val="24"/>
          <w:szCs w:val="24"/>
        </w:rPr>
        <w:t>n itu kompos sangat</w:t>
      </w:r>
      <w:r w:rsidRPr="002D501F">
        <w:rPr>
          <w:rFonts w:ascii="Times New Roman" w:hAnsi="Times New Roman" w:cs="Times New Roman"/>
          <w:sz w:val="24"/>
          <w:szCs w:val="24"/>
        </w:rPr>
        <w:t xml:space="preserve"> membantu dalam penyelesaian masalah lingkungan. </w:t>
      </w:r>
      <w:proofErr w:type="gramStart"/>
      <w:r w:rsidRPr="002D501F">
        <w:rPr>
          <w:rFonts w:ascii="Times New Roman" w:hAnsi="Times New Roman" w:cs="Times New Roman"/>
          <w:sz w:val="24"/>
          <w:szCs w:val="24"/>
        </w:rPr>
        <w:t xml:space="preserve">Bagi tanah, kompos dapat memberi atau menambah unsur hara dan dapat memperbaiki struktur dan tekstur </w:t>
      </w:r>
      <w:r w:rsidRPr="00542F88">
        <w:rPr>
          <w:rFonts w:ascii="Times New Roman" w:hAnsi="Times New Roman" w:cs="Times New Roman"/>
          <w:spacing w:val="-4"/>
          <w:sz w:val="24"/>
          <w:szCs w:val="24"/>
        </w:rPr>
        <w:t>tanah, dan menyimpan air.</w:t>
      </w:r>
      <w:proofErr w:type="gramEnd"/>
      <w:r w:rsidRPr="00542F88">
        <w:rPr>
          <w:rFonts w:ascii="Times New Roman" w:hAnsi="Times New Roman" w:cs="Times New Roman"/>
          <w:spacing w:val="-4"/>
          <w:sz w:val="24"/>
          <w:szCs w:val="24"/>
        </w:rPr>
        <w:t xml:space="preserve"> Dengan demikian</w:t>
      </w:r>
      <w:r w:rsidRPr="002D501F">
        <w:rPr>
          <w:rFonts w:ascii="Times New Roman" w:hAnsi="Times New Roman" w:cs="Times New Roman"/>
          <w:sz w:val="24"/>
          <w:szCs w:val="24"/>
        </w:rPr>
        <w:t xml:space="preserve"> semakin baik kualitas tanah dan didukung dengan unsur hara yang mencukupi, sehingga tanaman yang</w:t>
      </w:r>
      <w:r w:rsidR="00664ABB" w:rsidRPr="002D501F">
        <w:rPr>
          <w:rFonts w:ascii="Times New Roman" w:hAnsi="Times New Roman" w:cs="Times New Roman"/>
          <w:sz w:val="24"/>
          <w:szCs w:val="24"/>
        </w:rPr>
        <w:t xml:space="preserve"> tumbuh</w:t>
      </w:r>
      <w:r w:rsidRPr="002D501F">
        <w:rPr>
          <w:rFonts w:ascii="Times New Roman" w:hAnsi="Times New Roman" w:cs="Times New Roman"/>
          <w:sz w:val="24"/>
          <w:szCs w:val="24"/>
        </w:rPr>
        <w:t xml:space="preserve"> diatasnya </w:t>
      </w:r>
      <w:proofErr w:type="gramStart"/>
      <w:r w:rsidRPr="002D501F">
        <w:rPr>
          <w:rFonts w:ascii="Times New Roman" w:hAnsi="Times New Roman" w:cs="Times New Roman"/>
          <w:sz w:val="24"/>
          <w:szCs w:val="24"/>
        </w:rPr>
        <w:t>akan</w:t>
      </w:r>
      <w:proofErr w:type="gramEnd"/>
      <w:r w:rsidRPr="002D501F">
        <w:rPr>
          <w:rFonts w:ascii="Times New Roman" w:hAnsi="Times New Roman" w:cs="Times New Roman"/>
          <w:sz w:val="24"/>
          <w:szCs w:val="24"/>
        </w:rPr>
        <w:t xml:space="preserve"> memberikan produksi dan hasil y</w:t>
      </w:r>
      <w:r w:rsidR="00CA7C89" w:rsidRPr="002D501F">
        <w:rPr>
          <w:rFonts w:ascii="Times New Roman" w:hAnsi="Times New Roman" w:cs="Times New Roman"/>
          <w:sz w:val="24"/>
          <w:szCs w:val="24"/>
        </w:rPr>
        <w:t>ang optimal (</w:t>
      </w:r>
      <w:r w:rsidR="00236730" w:rsidRPr="002D501F">
        <w:rPr>
          <w:rFonts w:ascii="Times New Roman" w:hAnsi="Times New Roman" w:cs="Times New Roman"/>
          <w:sz w:val="24"/>
          <w:szCs w:val="24"/>
        </w:rPr>
        <w:t>Hardjowigeno, 1991</w:t>
      </w:r>
      <w:r w:rsidRPr="002D501F">
        <w:rPr>
          <w:rFonts w:ascii="Times New Roman" w:hAnsi="Times New Roman" w:cs="Times New Roman"/>
          <w:sz w:val="24"/>
          <w:szCs w:val="24"/>
        </w:rPr>
        <w:t>).</w:t>
      </w:r>
    </w:p>
    <w:p w:rsidR="00A47C7F" w:rsidRPr="002D501F" w:rsidRDefault="00A47C7F" w:rsidP="00DA6E0D">
      <w:pPr>
        <w:tabs>
          <w:tab w:val="left" w:pos="709"/>
        </w:tabs>
        <w:spacing w:after="0" w:line="235" w:lineRule="auto"/>
        <w:ind w:firstLine="709"/>
        <w:jc w:val="both"/>
        <w:rPr>
          <w:rFonts w:ascii="Times New Roman" w:hAnsi="Times New Roman" w:cs="Times New Roman"/>
          <w:bCs/>
          <w:sz w:val="24"/>
          <w:szCs w:val="24"/>
          <w:lang w:val="id-ID"/>
        </w:rPr>
      </w:pPr>
      <w:r w:rsidRPr="002D501F">
        <w:rPr>
          <w:rFonts w:ascii="Times New Roman" w:hAnsi="Times New Roman" w:cs="Times New Roman"/>
          <w:sz w:val="24"/>
          <w:szCs w:val="24"/>
          <w:lang w:val="id-ID"/>
        </w:rPr>
        <w:tab/>
        <w:t>Salah</w:t>
      </w:r>
      <w:r w:rsidRPr="002D501F">
        <w:rPr>
          <w:rFonts w:ascii="Times New Roman" w:hAnsi="Times New Roman" w:cs="Times New Roman"/>
          <w:sz w:val="24"/>
          <w:szCs w:val="24"/>
        </w:rPr>
        <w:t xml:space="preserve"> satu</w:t>
      </w:r>
      <w:r w:rsidRPr="002D501F">
        <w:rPr>
          <w:rFonts w:ascii="Times New Roman" w:hAnsi="Times New Roman" w:cs="Times New Roman"/>
          <w:sz w:val="24"/>
          <w:szCs w:val="24"/>
          <w:lang w:val="id-ID"/>
        </w:rPr>
        <w:t xml:space="preserve"> bahan yang dapat digunakan sebagai bahan baku pembuatan pupuk organik adalah limbah tahu, baik limbah padat maupun cair. </w:t>
      </w:r>
      <w:r w:rsidRPr="002D501F">
        <w:rPr>
          <w:rFonts w:ascii="Times New Roman" w:hAnsi="Times New Roman" w:cs="Times New Roman"/>
          <w:bCs/>
          <w:sz w:val="24"/>
          <w:szCs w:val="24"/>
          <w:lang w:val="id-ID"/>
        </w:rPr>
        <w:t xml:space="preserve">Berdasarkan </w:t>
      </w:r>
      <w:r w:rsidRPr="00542F88">
        <w:rPr>
          <w:rFonts w:ascii="Times New Roman" w:hAnsi="Times New Roman" w:cs="Times New Roman"/>
          <w:bCs/>
          <w:spacing w:val="-6"/>
          <w:sz w:val="24"/>
          <w:szCs w:val="24"/>
          <w:lang w:val="id-ID"/>
        </w:rPr>
        <w:t>analisis, bahan kering ampas tahu mengandung</w:t>
      </w:r>
      <w:r w:rsidRPr="002D501F">
        <w:rPr>
          <w:rFonts w:ascii="Times New Roman" w:hAnsi="Times New Roman" w:cs="Times New Roman"/>
          <w:bCs/>
          <w:sz w:val="24"/>
          <w:szCs w:val="24"/>
          <w:lang w:val="id-ID"/>
        </w:rPr>
        <w:t xml:space="preserve"> kadar air 2, 69%, protein kasar 27,09%, serat kasar 22,85%, lemak 7,37%, abu 35,02%, bahan ekstrak tanpa nitrogen (BETN) 6,87%, kalsium 0,5% dan fosfor </w:t>
      </w:r>
      <w:r w:rsidRPr="00542F88">
        <w:rPr>
          <w:rFonts w:ascii="Times New Roman" w:hAnsi="Times New Roman" w:cs="Times New Roman"/>
          <w:bCs/>
          <w:spacing w:val="-8"/>
          <w:sz w:val="24"/>
          <w:szCs w:val="24"/>
          <w:lang w:val="id-ID"/>
        </w:rPr>
        <w:t>0,2%. Kandungan-kandungan tersebut memiliki</w:t>
      </w:r>
      <w:r w:rsidRPr="002D501F">
        <w:rPr>
          <w:rFonts w:ascii="Times New Roman" w:hAnsi="Times New Roman" w:cs="Times New Roman"/>
          <w:bCs/>
          <w:sz w:val="24"/>
          <w:szCs w:val="24"/>
          <w:lang w:val="id-ID"/>
        </w:rPr>
        <w:t xml:space="preserve"> </w:t>
      </w:r>
      <w:r w:rsidRPr="00542F88">
        <w:rPr>
          <w:rFonts w:ascii="Times New Roman" w:hAnsi="Times New Roman" w:cs="Times New Roman"/>
          <w:bCs/>
          <w:spacing w:val="-4"/>
          <w:sz w:val="24"/>
          <w:szCs w:val="24"/>
          <w:lang w:val="id-ID"/>
        </w:rPr>
        <w:t>potensi untuk dapat meningkatkan kesuburan</w:t>
      </w:r>
      <w:r w:rsidRPr="002D501F">
        <w:rPr>
          <w:rFonts w:ascii="Times New Roman" w:hAnsi="Times New Roman" w:cs="Times New Roman"/>
          <w:bCs/>
          <w:sz w:val="24"/>
          <w:szCs w:val="24"/>
          <w:lang w:val="id-ID"/>
        </w:rPr>
        <w:t xml:space="preserve"> tanah dan tanaman (Desiana,</w:t>
      </w:r>
      <w:r w:rsidRPr="002D501F">
        <w:rPr>
          <w:rFonts w:ascii="Times New Roman" w:hAnsi="Times New Roman" w:cs="Times New Roman"/>
          <w:bCs/>
          <w:sz w:val="24"/>
          <w:szCs w:val="24"/>
          <w:lang w:val="en-US"/>
        </w:rPr>
        <w:t xml:space="preserve"> </w:t>
      </w:r>
      <w:r w:rsidRPr="002D501F">
        <w:rPr>
          <w:rFonts w:ascii="Times New Roman" w:hAnsi="Times New Roman" w:cs="Times New Roman"/>
          <w:bCs/>
          <w:sz w:val="24"/>
          <w:szCs w:val="24"/>
          <w:lang w:val="id-ID"/>
        </w:rPr>
        <w:t>2013).</w:t>
      </w:r>
    </w:p>
    <w:p w:rsidR="002D501F" w:rsidRDefault="00A47C7F" w:rsidP="00DA6E0D">
      <w:pPr>
        <w:tabs>
          <w:tab w:val="left" w:pos="709"/>
        </w:tabs>
        <w:spacing w:after="0" w:line="235" w:lineRule="auto"/>
        <w:ind w:firstLine="709"/>
        <w:jc w:val="both"/>
        <w:rPr>
          <w:rFonts w:ascii="Times New Roman" w:hAnsi="Times New Roman" w:cs="Times New Roman"/>
          <w:bCs/>
          <w:sz w:val="24"/>
          <w:szCs w:val="24"/>
          <w:lang w:val="en-US"/>
        </w:rPr>
      </w:pPr>
      <w:r w:rsidRPr="002D501F">
        <w:rPr>
          <w:rFonts w:ascii="Times New Roman" w:hAnsi="Times New Roman" w:cs="Times New Roman"/>
          <w:bCs/>
          <w:sz w:val="24"/>
          <w:szCs w:val="24"/>
          <w:lang w:val="id-ID"/>
        </w:rPr>
        <w:tab/>
        <w:t>Dari uraian di</w:t>
      </w:r>
      <w:r w:rsidR="002D501F">
        <w:rPr>
          <w:rFonts w:ascii="Times New Roman" w:hAnsi="Times New Roman" w:cs="Times New Roman"/>
          <w:bCs/>
          <w:sz w:val="24"/>
          <w:szCs w:val="24"/>
          <w:lang w:val="en-US"/>
        </w:rPr>
        <w:t xml:space="preserve"> </w:t>
      </w:r>
      <w:r w:rsidRPr="002D501F">
        <w:rPr>
          <w:rFonts w:ascii="Times New Roman" w:hAnsi="Times New Roman" w:cs="Times New Roman"/>
          <w:bCs/>
          <w:sz w:val="24"/>
          <w:szCs w:val="24"/>
          <w:lang w:val="id-ID"/>
        </w:rPr>
        <w:t xml:space="preserve">atas, maka perlu dilakukan penelitian untuk mengetahui dosis ampas tahu yang terbaik untuk pertumbuhan dan hasil tanaman </w:t>
      </w:r>
      <w:r w:rsidRPr="002D501F">
        <w:rPr>
          <w:rFonts w:ascii="Times New Roman" w:hAnsi="Times New Roman" w:cs="Times New Roman"/>
          <w:bCs/>
          <w:sz w:val="24"/>
          <w:szCs w:val="24"/>
        </w:rPr>
        <w:t>tomat</w:t>
      </w:r>
      <w:r w:rsidRPr="002D501F">
        <w:rPr>
          <w:rFonts w:ascii="Times New Roman" w:hAnsi="Times New Roman" w:cs="Times New Roman"/>
          <w:bCs/>
          <w:sz w:val="24"/>
          <w:szCs w:val="24"/>
          <w:lang w:val="id-ID"/>
        </w:rPr>
        <w:t>.</w:t>
      </w:r>
    </w:p>
    <w:p w:rsidR="00542F88" w:rsidRDefault="00542F88" w:rsidP="00DA6E0D">
      <w:pPr>
        <w:spacing w:before="240" w:after="240" w:line="235" w:lineRule="auto"/>
        <w:jc w:val="center"/>
        <w:rPr>
          <w:rFonts w:ascii="Times New Roman" w:eastAsia="Times New Roman" w:hAnsi="Times New Roman" w:cs="Times New Roman"/>
          <w:b/>
          <w:color w:val="000000"/>
          <w:sz w:val="24"/>
          <w:szCs w:val="24"/>
        </w:rPr>
      </w:pPr>
      <w:r w:rsidRPr="00F45E0D">
        <w:rPr>
          <w:rFonts w:ascii="Times New Roman" w:eastAsia="Times New Roman" w:hAnsi="Times New Roman" w:cs="Times New Roman"/>
          <w:b/>
          <w:color w:val="000000"/>
          <w:sz w:val="24"/>
          <w:szCs w:val="24"/>
        </w:rPr>
        <w:t>METODE PENELITIAN</w:t>
      </w:r>
    </w:p>
    <w:p w:rsidR="00542F88" w:rsidRDefault="00542F88" w:rsidP="00DA6E0D">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Penelitian ini dilaksanakan pada bulan Juni sampai September 2021 bertempat di Desa Watunonju, Kecamatan Sigi Biromaru, Kabupaten Sigi.</w:t>
      </w:r>
      <w:proofErr w:type="gramEnd"/>
    </w:p>
    <w:p w:rsidR="00542F88" w:rsidRPr="00CD6DEE" w:rsidRDefault="00542F88" w:rsidP="00DA6E0D">
      <w:pPr>
        <w:spacing w:after="0" w:line="240" w:lineRule="auto"/>
        <w:ind w:firstLine="720"/>
        <w:jc w:val="both"/>
        <w:rPr>
          <w:rFonts w:ascii="Times New Roman" w:hAnsi="Times New Roman" w:cs="Times New Roman"/>
        </w:rPr>
      </w:pPr>
      <w:bookmarkStart w:id="1" w:name="_heading=h.1fob9te" w:colFirst="0" w:colLast="0"/>
      <w:bookmarkEnd w:id="1"/>
      <w:r w:rsidRPr="003E0F9D">
        <w:rPr>
          <w:rFonts w:ascii="Times New Roman" w:hAnsi="Times New Roman" w:cs="Times New Roman"/>
          <w:sz w:val="24"/>
          <w:szCs w:val="23"/>
        </w:rPr>
        <w:t>Alat yang digunakan</w:t>
      </w:r>
      <w:r>
        <w:rPr>
          <w:rFonts w:ascii="Times New Roman" w:hAnsi="Times New Roman" w:cs="Times New Roman"/>
          <w:sz w:val="24"/>
          <w:szCs w:val="23"/>
        </w:rPr>
        <w:t xml:space="preserve"> pada penelitian ini</w:t>
      </w:r>
      <w:r w:rsidRPr="003E0F9D">
        <w:rPr>
          <w:rFonts w:ascii="Times New Roman" w:hAnsi="Times New Roman" w:cs="Times New Roman"/>
          <w:sz w:val="24"/>
          <w:szCs w:val="23"/>
        </w:rPr>
        <w:t xml:space="preserve"> adalah </w:t>
      </w:r>
      <w:r>
        <w:rPr>
          <w:rFonts w:ascii="Times New Roman" w:hAnsi="Times New Roman" w:cs="Times New Roman"/>
          <w:sz w:val="24"/>
          <w:szCs w:val="23"/>
        </w:rPr>
        <w:t>polibag</w:t>
      </w:r>
      <w:r w:rsidRPr="003E0F9D">
        <w:rPr>
          <w:rFonts w:ascii="Times New Roman" w:hAnsi="Times New Roman" w:cs="Times New Roman"/>
          <w:sz w:val="24"/>
          <w:szCs w:val="23"/>
        </w:rPr>
        <w:t xml:space="preserve"> dengan ukuran 40</w:t>
      </w:r>
      <w:r>
        <w:rPr>
          <w:rFonts w:ascii="Times New Roman" w:hAnsi="Times New Roman" w:cs="Times New Roman"/>
          <w:sz w:val="24"/>
          <w:szCs w:val="23"/>
        </w:rPr>
        <w:t xml:space="preserve"> cm </w:t>
      </w:r>
      <w:r w:rsidRPr="003E0F9D">
        <w:rPr>
          <w:rFonts w:ascii="Times New Roman" w:hAnsi="Times New Roman" w:cs="Times New Roman"/>
          <w:sz w:val="24"/>
          <w:szCs w:val="23"/>
        </w:rPr>
        <w:t>x</w:t>
      </w:r>
      <w:r>
        <w:rPr>
          <w:rFonts w:ascii="Times New Roman" w:hAnsi="Times New Roman" w:cs="Times New Roman"/>
          <w:sz w:val="24"/>
          <w:szCs w:val="23"/>
        </w:rPr>
        <w:t xml:space="preserve"> </w:t>
      </w:r>
      <w:r w:rsidRPr="003E0F9D">
        <w:rPr>
          <w:rFonts w:ascii="Times New Roman" w:hAnsi="Times New Roman" w:cs="Times New Roman"/>
          <w:sz w:val="24"/>
          <w:szCs w:val="23"/>
        </w:rPr>
        <w:t xml:space="preserve">40 cm, cangkul, meteran, timbangan biasa, timbangan analitik, ember, terpal, mistar, alat dokumentasi dan alat </w:t>
      </w:r>
      <w:r>
        <w:rPr>
          <w:rFonts w:ascii="Times New Roman" w:hAnsi="Times New Roman" w:cs="Times New Roman"/>
          <w:sz w:val="24"/>
          <w:szCs w:val="23"/>
        </w:rPr>
        <w:t>tulis. b</w:t>
      </w:r>
      <w:r w:rsidRPr="003E0F9D">
        <w:rPr>
          <w:rFonts w:ascii="Times New Roman" w:hAnsi="Times New Roman" w:cs="Times New Roman"/>
          <w:sz w:val="24"/>
          <w:szCs w:val="23"/>
        </w:rPr>
        <w:t xml:space="preserve">ahan yang digunakan adalah benih tanaman </w:t>
      </w:r>
      <w:r>
        <w:rPr>
          <w:rFonts w:ascii="Times New Roman" w:hAnsi="Times New Roman" w:cs="Times New Roman"/>
          <w:sz w:val="24"/>
          <w:szCs w:val="23"/>
        </w:rPr>
        <w:t>tomat Gustavi F1</w:t>
      </w:r>
      <w:r w:rsidRPr="003E0F9D">
        <w:rPr>
          <w:rFonts w:ascii="Times New Roman" w:hAnsi="Times New Roman" w:cs="Times New Roman"/>
          <w:sz w:val="24"/>
          <w:szCs w:val="23"/>
        </w:rPr>
        <w:t>,</w:t>
      </w:r>
      <w:r w:rsidRPr="003E0F9D">
        <w:rPr>
          <w:rFonts w:ascii="Times New Roman" w:hAnsi="Times New Roman" w:cs="Times New Roman"/>
          <w:sz w:val="24"/>
          <w:szCs w:val="23"/>
          <w:lang w:val="id-ID"/>
        </w:rPr>
        <w:t xml:space="preserve"> tanah top soil, arang sekam, bambu</w:t>
      </w:r>
      <w:r w:rsidRPr="003E0F9D">
        <w:rPr>
          <w:rFonts w:ascii="Times New Roman" w:hAnsi="Times New Roman" w:cs="Times New Roman"/>
          <w:sz w:val="24"/>
          <w:szCs w:val="23"/>
        </w:rPr>
        <w:t>,</w:t>
      </w:r>
      <w:r>
        <w:rPr>
          <w:rFonts w:ascii="Times New Roman" w:hAnsi="Times New Roman" w:cs="Times New Roman"/>
          <w:sz w:val="24"/>
          <w:szCs w:val="23"/>
        </w:rPr>
        <w:t xml:space="preserve"> </w:t>
      </w:r>
      <w:r w:rsidRPr="003E0F9D">
        <w:rPr>
          <w:rFonts w:ascii="Times New Roman" w:hAnsi="Times New Roman" w:cs="Times New Roman"/>
          <w:sz w:val="24"/>
          <w:szCs w:val="23"/>
          <w:lang w:val="id-ID"/>
        </w:rPr>
        <w:t xml:space="preserve">kompos ampas tahu, </w:t>
      </w:r>
      <w:r>
        <w:rPr>
          <w:rFonts w:ascii="Times New Roman" w:hAnsi="Times New Roman" w:cs="Times New Roman"/>
          <w:sz w:val="24"/>
          <w:szCs w:val="23"/>
        </w:rPr>
        <w:t xml:space="preserve">tanah, EM-4, </w:t>
      </w:r>
      <w:r w:rsidRPr="003E0F9D">
        <w:rPr>
          <w:rFonts w:ascii="Times New Roman" w:hAnsi="Times New Roman" w:cs="Times New Roman"/>
          <w:sz w:val="24"/>
          <w:szCs w:val="23"/>
          <w:lang w:val="id-ID"/>
        </w:rPr>
        <w:t>pupuk kand</w:t>
      </w:r>
      <w:r>
        <w:rPr>
          <w:rFonts w:ascii="Times New Roman" w:hAnsi="Times New Roman" w:cs="Times New Roman"/>
          <w:sz w:val="24"/>
          <w:szCs w:val="23"/>
          <w:lang w:val="id-ID"/>
        </w:rPr>
        <w:t>ang sapi,</w:t>
      </w:r>
      <w:r w:rsidRPr="003E0F9D">
        <w:rPr>
          <w:rFonts w:ascii="Times New Roman" w:hAnsi="Times New Roman" w:cs="Times New Roman"/>
          <w:sz w:val="24"/>
          <w:szCs w:val="23"/>
          <w:lang w:val="id-ID"/>
        </w:rPr>
        <w:t xml:space="preserve"> pupuk urea</w:t>
      </w:r>
      <w:r w:rsidRPr="003E0F9D">
        <w:rPr>
          <w:rFonts w:ascii="Times New Roman" w:hAnsi="Times New Roman" w:cs="Times New Roman"/>
          <w:sz w:val="24"/>
          <w:szCs w:val="23"/>
        </w:rPr>
        <w:t xml:space="preserve"> dan kertas label</w:t>
      </w:r>
      <w:r>
        <w:rPr>
          <w:rFonts w:ascii="Times New Roman" w:hAnsi="Times New Roman" w:cs="Times New Roman"/>
          <w:sz w:val="24"/>
          <w:szCs w:val="23"/>
        </w:rPr>
        <w:t>.</w:t>
      </w:r>
    </w:p>
    <w:p w:rsidR="00542F88" w:rsidRDefault="00542F88" w:rsidP="00542F8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Penelitian </w:t>
      </w:r>
      <w:r w:rsidRPr="003E0F9D">
        <w:rPr>
          <w:rFonts w:ascii="Times New Roman" w:hAnsi="Times New Roman" w:cs="Times New Roman"/>
          <w:sz w:val="24"/>
          <w:szCs w:val="24"/>
        </w:rPr>
        <w:t xml:space="preserve">disusun menggunakan rancangan acak kelompok (RAK) dengan </w:t>
      </w:r>
      <w:r w:rsidRPr="003E0F9D">
        <w:rPr>
          <w:rFonts w:ascii="Times New Roman" w:hAnsi="Times New Roman" w:cs="Times New Roman"/>
          <w:sz w:val="24"/>
          <w:szCs w:val="24"/>
        </w:rPr>
        <w:lastRenderedPageBreak/>
        <w:t>satu fa</w:t>
      </w:r>
      <w:r w:rsidRPr="003E0F9D">
        <w:rPr>
          <w:rFonts w:ascii="Times New Roman" w:hAnsi="Times New Roman" w:cs="Times New Roman"/>
          <w:sz w:val="24"/>
          <w:szCs w:val="24"/>
          <w:lang w:val="id-ID"/>
        </w:rPr>
        <w:t>k</w:t>
      </w:r>
      <w:r w:rsidRPr="003E0F9D">
        <w:rPr>
          <w:rFonts w:ascii="Times New Roman" w:hAnsi="Times New Roman" w:cs="Times New Roman"/>
          <w:sz w:val="24"/>
          <w:szCs w:val="24"/>
        </w:rPr>
        <w:t>tor</w:t>
      </w:r>
      <w:r w:rsidRPr="003E0F9D">
        <w:rPr>
          <w:rFonts w:ascii="Times New Roman" w:hAnsi="Times New Roman" w:cs="Times New Roman"/>
          <w:sz w:val="24"/>
          <w:szCs w:val="24"/>
          <w:lang w:val="id-ID"/>
        </w:rPr>
        <w:t xml:space="preserve"> yaitu</w:t>
      </w:r>
      <w:r w:rsidRPr="003E0F9D">
        <w:rPr>
          <w:rFonts w:ascii="Times New Roman" w:hAnsi="Times New Roman" w:cs="Times New Roman"/>
          <w:sz w:val="24"/>
          <w:szCs w:val="24"/>
        </w:rPr>
        <w:t xml:space="preserve"> </w:t>
      </w:r>
      <w:r w:rsidRPr="003E0F9D">
        <w:rPr>
          <w:rFonts w:ascii="Times New Roman" w:hAnsi="Times New Roman" w:cs="Times New Roman"/>
          <w:sz w:val="24"/>
          <w:szCs w:val="24"/>
          <w:lang w:val="id-ID"/>
        </w:rPr>
        <w:t>pemberian pupuk kompos ampas tahu</w:t>
      </w:r>
      <w:r w:rsidRPr="003E0F9D">
        <w:rPr>
          <w:rFonts w:ascii="Times New Roman" w:hAnsi="Times New Roman" w:cs="Times New Roman"/>
          <w:sz w:val="24"/>
          <w:szCs w:val="24"/>
        </w:rPr>
        <w:t xml:space="preserve"> </w:t>
      </w:r>
      <w:r w:rsidRPr="003E0F9D">
        <w:rPr>
          <w:rFonts w:ascii="Times New Roman" w:hAnsi="Times New Roman" w:cs="Times New Roman"/>
          <w:sz w:val="24"/>
          <w:szCs w:val="24"/>
          <w:lang w:val="id-ID"/>
        </w:rPr>
        <w:t xml:space="preserve">sebanyak 5 </w:t>
      </w:r>
      <w:r w:rsidRPr="003E0F9D">
        <w:rPr>
          <w:rFonts w:ascii="Times New Roman" w:hAnsi="Times New Roman" w:cs="Times New Roman"/>
          <w:sz w:val="24"/>
          <w:szCs w:val="24"/>
        </w:rPr>
        <w:t xml:space="preserve">perlakuan, yaitu </w:t>
      </w:r>
      <w:r w:rsidRPr="003E0F9D">
        <w:rPr>
          <w:rFonts w:ascii="Times New Roman" w:hAnsi="Times New Roman" w:cs="Times New Roman"/>
          <w:sz w:val="24"/>
          <w:szCs w:val="24"/>
          <w:lang w:val="id-ID"/>
        </w:rPr>
        <w:t xml:space="preserve">: </w:t>
      </w:r>
      <w:r>
        <w:rPr>
          <w:rFonts w:ascii="Times New Roman" w:hAnsi="Times New Roman" w:cs="Times New Roman"/>
          <w:sz w:val="24"/>
          <w:szCs w:val="24"/>
          <w:lang w:val="en-US"/>
        </w:rPr>
        <w:t xml:space="preserve"> </w:t>
      </w:r>
      <w:r w:rsidRPr="003E0F9D">
        <w:rPr>
          <w:rFonts w:ascii="Times New Roman" w:hAnsi="Times New Roman" w:cs="Times New Roman"/>
          <w:sz w:val="24"/>
          <w:szCs w:val="24"/>
          <w:lang w:val="id-ID"/>
        </w:rPr>
        <w:t>P0</w:t>
      </w:r>
      <w:r w:rsidRPr="003E0F9D">
        <w:rPr>
          <w:rFonts w:ascii="Times New Roman" w:hAnsi="Times New Roman" w:cs="Times New Roman"/>
          <w:sz w:val="24"/>
          <w:szCs w:val="24"/>
        </w:rPr>
        <w:t xml:space="preserve"> : </w:t>
      </w:r>
      <w:r w:rsidRPr="003E0F9D">
        <w:rPr>
          <w:rFonts w:ascii="Times New Roman" w:hAnsi="Times New Roman" w:cs="Times New Roman"/>
          <w:sz w:val="24"/>
          <w:szCs w:val="24"/>
          <w:lang w:val="id-ID"/>
        </w:rPr>
        <w:t>Tanpa perlakuan</w:t>
      </w:r>
      <w:r w:rsidRPr="003E0F9D">
        <w:rPr>
          <w:rFonts w:ascii="Times New Roman" w:hAnsi="Times New Roman" w:cs="Times New Roman"/>
          <w:sz w:val="24"/>
          <w:szCs w:val="24"/>
        </w:rPr>
        <w:t xml:space="preserve"> (Kontrol)</w:t>
      </w:r>
      <w:r w:rsidRPr="003E0F9D">
        <w:rPr>
          <w:rFonts w:ascii="Times New Roman" w:hAnsi="Times New Roman" w:cs="Times New Roman"/>
          <w:sz w:val="24"/>
          <w:szCs w:val="24"/>
          <w:lang w:val="id-ID"/>
        </w:rPr>
        <w:t>,</w:t>
      </w:r>
      <w:r w:rsidRPr="003E0F9D">
        <w:rPr>
          <w:rFonts w:ascii="Times New Roman" w:hAnsi="Times New Roman" w:cs="Times New Roman"/>
          <w:sz w:val="24"/>
          <w:szCs w:val="24"/>
        </w:rPr>
        <w:t xml:space="preserve"> P1 : Pupuk kompos ampas tahu </w:t>
      </w:r>
      <w:r>
        <w:rPr>
          <w:rFonts w:ascii="Times New Roman" w:hAnsi="Times New Roman" w:cs="Times New Roman"/>
          <w:sz w:val="24"/>
          <w:szCs w:val="24"/>
          <w:lang w:val="id-ID"/>
        </w:rPr>
        <w:t>1</w:t>
      </w:r>
      <w:r>
        <w:rPr>
          <w:rFonts w:ascii="Times New Roman" w:hAnsi="Times New Roman" w:cs="Times New Roman"/>
          <w:sz w:val="24"/>
          <w:szCs w:val="24"/>
        </w:rPr>
        <w:t>20</w:t>
      </w:r>
      <w:r w:rsidRPr="003E0F9D">
        <w:rPr>
          <w:rFonts w:ascii="Times New Roman" w:hAnsi="Times New Roman" w:cs="Times New Roman"/>
          <w:sz w:val="24"/>
          <w:szCs w:val="24"/>
          <w:lang w:val="id-ID"/>
        </w:rPr>
        <w:t xml:space="preserve"> </w:t>
      </w:r>
      <w:r>
        <w:rPr>
          <w:rFonts w:ascii="Times New Roman" w:hAnsi="Times New Roman" w:cs="Times New Roman"/>
          <w:sz w:val="24"/>
          <w:szCs w:val="24"/>
        </w:rPr>
        <w:t>g</w:t>
      </w:r>
      <w:r w:rsidRPr="003E0F9D">
        <w:rPr>
          <w:rFonts w:ascii="Times New Roman" w:hAnsi="Times New Roman" w:cs="Times New Roman"/>
          <w:sz w:val="24"/>
          <w:szCs w:val="24"/>
          <w:lang w:val="id-ID"/>
        </w:rPr>
        <w:t xml:space="preserve">/tanaman, </w:t>
      </w:r>
      <w:r w:rsidRPr="003E0F9D">
        <w:rPr>
          <w:rFonts w:ascii="Times New Roman" w:hAnsi="Times New Roman" w:cs="Times New Roman"/>
          <w:sz w:val="24"/>
          <w:szCs w:val="24"/>
        </w:rPr>
        <w:t xml:space="preserve">P2 : Pupuk </w:t>
      </w:r>
      <w:r>
        <w:rPr>
          <w:rFonts w:ascii="Times New Roman" w:hAnsi="Times New Roman" w:cs="Times New Roman"/>
          <w:sz w:val="24"/>
          <w:szCs w:val="24"/>
          <w:lang w:val="id-ID"/>
        </w:rPr>
        <w:t xml:space="preserve">kompos ampas tahu </w:t>
      </w:r>
      <w:r>
        <w:rPr>
          <w:rFonts w:ascii="Times New Roman" w:hAnsi="Times New Roman" w:cs="Times New Roman"/>
          <w:sz w:val="24"/>
          <w:szCs w:val="24"/>
        </w:rPr>
        <w:t>170</w:t>
      </w:r>
      <w:r>
        <w:rPr>
          <w:rFonts w:ascii="Times New Roman" w:hAnsi="Times New Roman" w:cs="Times New Roman"/>
          <w:sz w:val="24"/>
          <w:szCs w:val="24"/>
          <w:lang w:val="id-ID"/>
        </w:rPr>
        <w:t xml:space="preserve"> g</w:t>
      </w:r>
      <w:r w:rsidRPr="003E0F9D">
        <w:rPr>
          <w:rFonts w:ascii="Times New Roman" w:hAnsi="Times New Roman" w:cs="Times New Roman"/>
          <w:sz w:val="24"/>
          <w:szCs w:val="24"/>
          <w:lang w:val="id-ID"/>
        </w:rPr>
        <w:t xml:space="preserve">/tanaman, </w:t>
      </w:r>
      <w:r w:rsidRPr="00542F88">
        <w:rPr>
          <w:rFonts w:ascii="Times New Roman" w:hAnsi="Times New Roman" w:cs="Times New Roman"/>
          <w:spacing w:val="-8"/>
          <w:sz w:val="24"/>
          <w:szCs w:val="24"/>
          <w:lang w:val="id-ID"/>
        </w:rPr>
        <w:t>P3 : Pupuk kompos ampas tahu 2</w:t>
      </w:r>
      <w:r w:rsidRPr="00542F88">
        <w:rPr>
          <w:rFonts w:ascii="Times New Roman" w:hAnsi="Times New Roman" w:cs="Times New Roman"/>
          <w:spacing w:val="-8"/>
          <w:sz w:val="24"/>
          <w:szCs w:val="24"/>
        </w:rPr>
        <w:t>20</w:t>
      </w:r>
      <w:r w:rsidRPr="00542F88">
        <w:rPr>
          <w:rFonts w:ascii="Times New Roman" w:hAnsi="Times New Roman" w:cs="Times New Roman"/>
          <w:spacing w:val="-8"/>
          <w:sz w:val="24"/>
          <w:szCs w:val="24"/>
          <w:lang w:val="id-ID"/>
        </w:rPr>
        <w:t xml:space="preserve"> g/tanaman</w:t>
      </w:r>
      <w:r w:rsidRPr="003E0F9D">
        <w:rPr>
          <w:rFonts w:ascii="Times New Roman" w:hAnsi="Times New Roman" w:cs="Times New Roman"/>
          <w:sz w:val="24"/>
          <w:szCs w:val="24"/>
          <w:lang w:val="id-ID"/>
        </w:rPr>
        <w:t xml:space="preserve">, </w:t>
      </w:r>
      <w:r w:rsidRPr="00542F88">
        <w:rPr>
          <w:rFonts w:ascii="Times New Roman" w:hAnsi="Times New Roman" w:cs="Times New Roman"/>
          <w:spacing w:val="-8"/>
          <w:sz w:val="24"/>
          <w:szCs w:val="24"/>
          <w:lang w:val="id-ID"/>
        </w:rPr>
        <w:t xml:space="preserve">P4 : Pupuk kompos ampas tahu </w:t>
      </w:r>
      <w:r w:rsidRPr="00542F88">
        <w:rPr>
          <w:rFonts w:ascii="Times New Roman" w:hAnsi="Times New Roman" w:cs="Times New Roman"/>
          <w:spacing w:val="-8"/>
          <w:sz w:val="24"/>
          <w:szCs w:val="24"/>
        </w:rPr>
        <w:t>270</w:t>
      </w:r>
      <w:r w:rsidRPr="00542F88">
        <w:rPr>
          <w:rFonts w:ascii="Times New Roman" w:hAnsi="Times New Roman" w:cs="Times New Roman"/>
          <w:spacing w:val="-8"/>
          <w:sz w:val="24"/>
          <w:szCs w:val="24"/>
          <w:lang w:val="id-ID"/>
        </w:rPr>
        <w:t xml:space="preserve"> g/tanaman</w:t>
      </w:r>
      <w:r w:rsidRPr="003E0F9D">
        <w:rPr>
          <w:rFonts w:ascii="Times New Roman" w:hAnsi="Times New Roman" w:cs="Times New Roman"/>
          <w:sz w:val="24"/>
          <w:szCs w:val="24"/>
          <w:lang w:val="id-ID"/>
        </w:rPr>
        <w:t>, Set</w:t>
      </w:r>
      <w:r>
        <w:rPr>
          <w:rFonts w:ascii="Times New Roman" w:hAnsi="Times New Roman" w:cs="Times New Roman"/>
          <w:sz w:val="24"/>
          <w:szCs w:val="24"/>
          <w:lang w:val="id-ID"/>
        </w:rPr>
        <w:t xml:space="preserve">iap perlakuan diulang sebanyak </w:t>
      </w:r>
      <w:r>
        <w:rPr>
          <w:rFonts w:ascii="Times New Roman" w:hAnsi="Times New Roman" w:cs="Times New Roman"/>
          <w:sz w:val="24"/>
          <w:szCs w:val="24"/>
        </w:rPr>
        <w:t>4</w:t>
      </w:r>
      <w:r w:rsidRPr="003E0F9D">
        <w:rPr>
          <w:rFonts w:ascii="Times New Roman" w:hAnsi="Times New Roman" w:cs="Times New Roman"/>
          <w:sz w:val="24"/>
          <w:szCs w:val="24"/>
          <w:lang w:val="id-ID"/>
        </w:rPr>
        <w:t xml:space="preserve"> kali sehingga terdapat </w:t>
      </w:r>
      <w:r>
        <w:rPr>
          <w:rFonts w:ascii="Times New Roman" w:hAnsi="Times New Roman" w:cs="Times New Roman"/>
          <w:sz w:val="24"/>
          <w:szCs w:val="24"/>
        </w:rPr>
        <w:t>20</w:t>
      </w:r>
      <w:r w:rsidRPr="003E0F9D">
        <w:rPr>
          <w:rFonts w:ascii="Times New Roman" w:hAnsi="Times New Roman" w:cs="Times New Roman"/>
          <w:sz w:val="24"/>
          <w:szCs w:val="24"/>
          <w:lang w:val="id-ID"/>
        </w:rPr>
        <w:t xml:space="preserve"> unit percobaan dan setiap unit percobaan terdiri atas 3 tanaman</w:t>
      </w:r>
      <w:r>
        <w:rPr>
          <w:rFonts w:ascii="Times New Roman" w:hAnsi="Times New Roman" w:cs="Times New Roman"/>
          <w:sz w:val="24"/>
          <w:szCs w:val="24"/>
        </w:rPr>
        <w:t>, sehingga diperoleh</w:t>
      </w:r>
      <w:r w:rsidRPr="003E0F9D">
        <w:rPr>
          <w:rFonts w:ascii="Times New Roman" w:hAnsi="Times New Roman" w:cs="Times New Roman"/>
          <w:sz w:val="24"/>
          <w:szCs w:val="24"/>
        </w:rPr>
        <w:t xml:space="preserve"> </w:t>
      </w:r>
      <w:r>
        <w:rPr>
          <w:rFonts w:ascii="Times New Roman" w:hAnsi="Times New Roman" w:cs="Times New Roman"/>
          <w:sz w:val="24"/>
          <w:szCs w:val="24"/>
        </w:rPr>
        <w:t>60</w:t>
      </w:r>
      <w:r w:rsidRPr="003E0F9D">
        <w:rPr>
          <w:rFonts w:ascii="Times New Roman" w:hAnsi="Times New Roman" w:cs="Times New Roman"/>
          <w:sz w:val="24"/>
          <w:szCs w:val="24"/>
        </w:rPr>
        <w:t xml:space="preserve"> tanaman</w:t>
      </w:r>
      <w:r>
        <w:rPr>
          <w:rFonts w:ascii="Times New Roman" w:hAnsi="Times New Roman" w:cs="Times New Roman"/>
          <w:sz w:val="24"/>
          <w:szCs w:val="24"/>
        </w:rPr>
        <w:t>.</w:t>
      </w:r>
    </w:p>
    <w:p w:rsidR="00542F88" w:rsidRPr="00542F88" w:rsidRDefault="00542F88" w:rsidP="00542F88">
      <w:pPr>
        <w:pBdr>
          <w:top w:val="nil"/>
          <w:left w:val="nil"/>
          <w:bottom w:val="nil"/>
          <w:right w:val="nil"/>
          <w:between w:val="nil"/>
        </w:pBdr>
        <w:spacing w:after="0" w:line="240" w:lineRule="auto"/>
        <w:ind w:firstLine="720"/>
        <w:jc w:val="both"/>
      </w:pPr>
      <w:r w:rsidRPr="00542F88">
        <w:rPr>
          <w:rFonts w:ascii="Times New Roman" w:eastAsia="Times New Roman" w:hAnsi="Times New Roman" w:cs="Times New Roman"/>
          <w:color w:val="000000"/>
          <w:spacing w:val="-4"/>
          <w:sz w:val="24"/>
          <w:szCs w:val="24"/>
        </w:rPr>
        <w:t>Beberapa tahap yang harus dilakukan</w:t>
      </w:r>
      <w:r w:rsidRPr="00AD33EB">
        <w:rPr>
          <w:rFonts w:ascii="Times New Roman" w:eastAsia="Times New Roman" w:hAnsi="Times New Roman" w:cs="Times New Roman"/>
          <w:color w:val="000000"/>
          <w:sz w:val="24"/>
          <w:szCs w:val="24"/>
        </w:rPr>
        <w:t xml:space="preserve"> dalam pelaksanaan penelitian yaitu sebagai berikut: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penyemaian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persiapan media tanam</w:t>
      </w:r>
      <w:r w:rsidRPr="00BF014E">
        <w:rPr>
          <w:rFonts w:ascii="Times New Roman" w:eastAsia="Times New Roman" w:hAnsi="Times New Roman" w:cs="Times New Roman"/>
          <w:color w:val="000000"/>
          <w:sz w:val="24"/>
          <w:szCs w:val="24"/>
        </w:rPr>
        <w:t>, pembuatan pupuk limbah padat tahu, penanama</w:t>
      </w:r>
      <w:r>
        <w:rPr>
          <w:rFonts w:ascii="Times New Roman" w:eastAsia="Times New Roman" w:hAnsi="Times New Roman" w:cs="Times New Roman"/>
          <w:color w:val="000000"/>
          <w:sz w:val="24"/>
          <w:szCs w:val="24"/>
        </w:rPr>
        <w:t>n</w:t>
      </w:r>
      <w:r w:rsidRPr="00BF014E">
        <w:rPr>
          <w:rFonts w:ascii="Times New Roman" w:eastAsia="Times New Roman" w:hAnsi="Times New Roman" w:cs="Times New Roman"/>
          <w:color w:val="000000"/>
          <w:sz w:val="24"/>
          <w:szCs w:val="24"/>
        </w:rPr>
        <w:t>, pengaplikasian pupuk kompos ampas tahu, pemeliharaan dan pemanenan.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Pemupukan dilakukan sebanyak 5 kali yaitu: pemupukan ke- 1 pada umur 7 HST,  pemupukan ke-2 pada umur 14 HST,  pemupukan ke-3 pada umur 21 HST, pemupukan ke-4 pada umur 28 HST dan pemupukan ke-5 pada umur 35 HST.</w:t>
      </w:r>
    </w:p>
    <w:p w:rsidR="00542F88" w:rsidRDefault="00542F88" w:rsidP="00542F8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542F88">
        <w:rPr>
          <w:rFonts w:ascii="Times New Roman" w:hAnsi="Times New Roman" w:cs="Times New Roman"/>
          <w:spacing w:val="-4"/>
          <w:sz w:val="24"/>
          <w:szCs w:val="24"/>
        </w:rPr>
        <w:t>Cara pemberian pupuk pada tanaman</w:t>
      </w:r>
      <w:r w:rsidRPr="007D5E51">
        <w:rPr>
          <w:rFonts w:ascii="Times New Roman" w:hAnsi="Times New Roman" w:cs="Times New Roman"/>
          <w:sz w:val="24"/>
          <w:szCs w:val="24"/>
        </w:rPr>
        <w:t xml:space="preserve"> yaitu dengan </w:t>
      </w:r>
      <w:proofErr w:type="gramStart"/>
      <w:r w:rsidRPr="007D5E51">
        <w:rPr>
          <w:rFonts w:ascii="Times New Roman" w:hAnsi="Times New Roman" w:cs="Times New Roman"/>
          <w:sz w:val="24"/>
          <w:szCs w:val="24"/>
        </w:rPr>
        <w:t>cara</w:t>
      </w:r>
      <w:proofErr w:type="gramEnd"/>
      <w:r w:rsidRPr="00BF014E">
        <w:rPr>
          <w:rFonts w:ascii="Times New Roman" w:hAnsi="Times New Roman" w:cs="Times New Roman"/>
          <w:sz w:val="24"/>
          <w:szCs w:val="24"/>
        </w:rPr>
        <w:t xml:space="preserve"> </w:t>
      </w:r>
      <w:r>
        <w:rPr>
          <w:rFonts w:ascii="Times New Roman" w:hAnsi="Times New Roman" w:cs="Times New Roman"/>
          <w:sz w:val="24"/>
          <w:szCs w:val="24"/>
        </w:rPr>
        <w:t>menaburkan kompos pada sekeliling batang tanaman tomat.</w:t>
      </w:r>
    </w:p>
    <w:p w:rsidR="00542F88" w:rsidRPr="005861D4" w:rsidRDefault="00542F88" w:rsidP="00542F88">
      <w:pPr>
        <w:spacing w:after="0" w:line="240" w:lineRule="auto"/>
        <w:ind w:firstLine="720"/>
        <w:jc w:val="both"/>
        <w:rPr>
          <w:rStyle w:val="SUBBAB3Char"/>
          <w:rFonts w:ascii="Times New Roman" w:eastAsiaTheme="minorHAnsi" w:hAnsi="Times New Roman" w:cs="Times New Roman"/>
          <w:b/>
          <w:bCs/>
          <w:sz w:val="24"/>
          <w:szCs w:val="24"/>
          <w:lang w:val="en-US"/>
        </w:rPr>
      </w:pPr>
      <w:proofErr w:type="gramStart"/>
      <w:r>
        <w:rPr>
          <w:rFonts w:ascii="Times New Roman" w:hAnsi="Times New Roman" w:cs="Times New Roman"/>
          <w:sz w:val="24"/>
          <w:szCs w:val="24"/>
        </w:rPr>
        <w:t>Variabel pengamatan terdiri dari komponen tumbuh yaitu, tinggi tanaman (cm), jumlah daun dan jumlah cabang produktif.</w:t>
      </w:r>
      <w:proofErr w:type="gramEnd"/>
      <w:r>
        <w:rPr>
          <w:rFonts w:ascii="Times New Roman" w:hAnsi="Times New Roman" w:cs="Times New Roman"/>
          <w:sz w:val="24"/>
          <w:szCs w:val="24"/>
        </w:rPr>
        <w:t xml:space="preserve"> Komponen hasil terdiri dari jumlah total buah dan berat total buah (g).</w:t>
      </w:r>
    </w:p>
    <w:p w:rsidR="00542F88" w:rsidRPr="00DA6E0D" w:rsidRDefault="00542F88" w:rsidP="00DA6E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cs="Times New Roman"/>
          <w:sz w:val="24"/>
          <w:szCs w:val="24"/>
        </w:rPr>
        <w:t xml:space="preserve">Analisis data dilakukan untuk mengetahui pengaruh perlakuan terhadap parameter pengamatan, </w:t>
      </w:r>
      <w:r>
        <w:rPr>
          <w:rFonts w:ascii="Times New Roman" w:hAnsi="Times New Roman" w:cs="Times New Roman"/>
          <w:sz w:val="24"/>
          <w:szCs w:val="24"/>
          <w:lang w:val="en-US"/>
        </w:rPr>
        <w:t>maka dianalisis dengan sidik ragam menggunakan</w:t>
      </w:r>
      <w:r>
        <w:rPr>
          <w:rFonts w:ascii="Times New Roman" w:eastAsia="Times New Roman" w:hAnsi="Times New Roman" w:cs="Times New Roman"/>
          <w:color w:val="000000"/>
          <w:sz w:val="24"/>
          <w:szCs w:val="24"/>
        </w:rPr>
        <w:t xml:space="preserve"> uji F </w:t>
      </w:r>
      <w:r>
        <w:rPr>
          <w:rFonts w:ascii="Times New Roman" w:eastAsia="Times New Roman" w:hAnsi="Times New Roman" w:cs="Times New Roman"/>
          <w:color w:val="000000"/>
          <w:sz w:val="24"/>
          <w:szCs w:val="24"/>
        </w:rPr>
        <w:lastRenderedPageBreak/>
        <w:t>(Fisher).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Apabila  hasil</w:t>
      </w:r>
      <w:proofErr w:type="gramEnd"/>
      <w:r>
        <w:rPr>
          <w:rFonts w:ascii="Times New Roman" w:eastAsia="Times New Roman" w:hAnsi="Times New Roman" w:cs="Times New Roman"/>
          <w:color w:val="000000"/>
          <w:sz w:val="24"/>
          <w:szCs w:val="24"/>
        </w:rPr>
        <w:t xml:space="preserve"> analisis keragaman yang menunjukkan pengaruh nyata atau sangat nyata akan dilanjutkan dengan uji BNJ pada taraf 5 (%).</w:t>
      </w:r>
    </w:p>
    <w:p w:rsidR="00DA6E0D" w:rsidRPr="001B04DD" w:rsidRDefault="00DA6E0D" w:rsidP="00DA6E0D">
      <w:p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24"/>
          <w:szCs w:val="24"/>
        </w:rPr>
      </w:pPr>
      <w:r w:rsidRPr="001B04DD">
        <w:rPr>
          <w:rFonts w:ascii="Times New Roman" w:eastAsia="Times New Roman" w:hAnsi="Times New Roman" w:cs="Times New Roman"/>
          <w:b/>
          <w:color w:val="000000"/>
          <w:sz w:val="24"/>
          <w:szCs w:val="24"/>
        </w:rPr>
        <w:t>HASIL DAN PEMBAHASAN</w:t>
      </w:r>
    </w:p>
    <w:p w:rsidR="00DA6E0D" w:rsidRPr="00BF014E" w:rsidRDefault="00DA6E0D" w:rsidP="00DA6E0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Tinggi Tanaman (cm). </w:t>
      </w:r>
      <w:r>
        <w:rPr>
          <w:rFonts w:ascii="Times New Roman" w:eastAsia="Times New Roman" w:hAnsi="Times New Roman" w:cs="Times New Roman"/>
          <w:sz w:val="24"/>
          <w:szCs w:val="24"/>
        </w:rPr>
        <w:t xml:space="preserve">Data pengamatan rata-rata tinggi tanaman </w:t>
      </w:r>
      <w:r>
        <w:rPr>
          <w:rFonts w:ascii="Times New Roman" w:hAnsi="Times New Roman" w:cs="Times New Roman"/>
          <w:sz w:val="24"/>
          <w:szCs w:val="24"/>
        </w:rPr>
        <w:t xml:space="preserve">menunjukkan bahwa pemberian pupuk kompos ampas tahu berpengaruh nyata terhadap tinggi tanaman tomat pada umur 21, </w:t>
      </w:r>
      <w:proofErr w:type="gramStart"/>
      <w:r>
        <w:rPr>
          <w:rFonts w:ascii="Times New Roman" w:hAnsi="Times New Roman" w:cs="Times New Roman"/>
          <w:sz w:val="24"/>
          <w:szCs w:val="24"/>
        </w:rPr>
        <w:t>28 ,</w:t>
      </w:r>
      <w:proofErr w:type="gramEnd"/>
      <w:r>
        <w:rPr>
          <w:rFonts w:ascii="Times New Roman" w:hAnsi="Times New Roman" w:cs="Times New Roman"/>
          <w:sz w:val="24"/>
          <w:szCs w:val="24"/>
        </w:rPr>
        <w:t xml:space="preserve"> 35  dan 42 </w:t>
      </w:r>
      <w:r w:rsidRPr="00535E22">
        <w:rPr>
          <w:rFonts w:ascii="Times New Roman" w:hAnsi="Times New Roman" w:cs="Times New Roman"/>
          <w:sz w:val="24"/>
          <w:szCs w:val="24"/>
        </w:rPr>
        <w:t xml:space="preserve">HST namun berpengaruh </w:t>
      </w:r>
      <w:r>
        <w:rPr>
          <w:rFonts w:ascii="Times New Roman" w:hAnsi="Times New Roman" w:cs="Times New Roman"/>
          <w:sz w:val="24"/>
          <w:szCs w:val="24"/>
        </w:rPr>
        <w:t xml:space="preserve">tidak </w:t>
      </w:r>
      <w:r w:rsidRPr="00535E22">
        <w:rPr>
          <w:rFonts w:ascii="Times New Roman" w:hAnsi="Times New Roman" w:cs="Times New Roman"/>
          <w:sz w:val="24"/>
          <w:szCs w:val="24"/>
        </w:rPr>
        <w:t>nyata pada umur 14 HST</w:t>
      </w:r>
      <w:r>
        <w:rPr>
          <w:rFonts w:ascii="Times New Roman" w:hAnsi="Times New Roman" w:cs="Times New Roman"/>
          <w:sz w:val="24"/>
          <w:szCs w:val="24"/>
        </w:rPr>
        <w:t xml:space="preserve">. </w:t>
      </w:r>
      <w:proofErr w:type="gramStart"/>
      <w:r w:rsidRPr="00535E22">
        <w:rPr>
          <w:rFonts w:ascii="Times New Roman" w:hAnsi="Times New Roman" w:cs="Times New Roman"/>
          <w:sz w:val="24"/>
          <w:szCs w:val="24"/>
        </w:rPr>
        <w:t xml:space="preserve">Nilai rata-rata tinggi tanaman </w:t>
      </w:r>
      <w:r>
        <w:rPr>
          <w:rFonts w:ascii="Times New Roman" w:hAnsi="Times New Roman" w:cs="Times New Roman"/>
          <w:sz w:val="24"/>
          <w:szCs w:val="24"/>
        </w:rPr>
        <w:t>pada berbagai dosis pupuk k</w:t>
      </w:r>
      <w:r w:rsidRPr="00535E22">
        <w:rPr>
          <w:rFonts w:ascii="Times New Roman" w:hAnsi="Times New Roman" w:cs="Times New Roman"/>
          <w:sz w:val="24"/>
          <w:szCs w:val="24"/>
        </w:rPr>
        <w:t>ompos am</w:t>
      </w:r>
      <w:r>
        <w:rPr>
          <w:rFonts w:ascii="Times New Roman" w:hAnsi="Times New Roman" w:cs="Times New Roman"/>
          <w:sz w:val="24"/>
          <w:szCs w:val="24"/>
        </w:rPr>
        <w:t>pas tahu disajikan pada Tabel 1.</w:t>
      </w:r>
      <w:proofErr w:type="gramEnd"/>
      <w:r>
        <w:rPr>
          <w:rFonts w:ascii="Times New Roman" w:hAnsi="Times New Roman" w:cs="Times New Roman"/>
          <w:sz w:val="24"/>
          <w:szCs w:val="24"/>
        </w:rPr>
        <w:t xml:space="preserve"> </w:t>
      </w:r>
      <w:proofErr w:type="gramStart"/>
      <w:r w:rsidRPr="00535E22">
        <w:rPr>
          <w:rFonts w:ascii="Times New Roman" w:hAnsi="Times New Roman" w:cs="Times New Roman"/>
          <w:sz w:val="24"/>
          <w:szCs w:val="24"/>
        </w:rPr>
        <w:t>sedangkan</w:t>
      </w:r>
      <w:proofErr w:type="gramEnd"/>
      <w:r w:rsidRPr="00535E22">
        <w:rPr>
          <w:rFonts w:ascii="Times New Roman" w:hAnsi="Times New Roman" w:cs="Times New Roman"/>
          <w:sz w:val="24"/>
          <w:szCs w:val="24"/>
        </w:rPr>
        <w:t xml:space="preserve"> rata-rata tinggi tanaman pada umur 14 HST disajikan pada Gambar 1 </w:t>
      </w:r>
      <w:r>
        <w:rPr>
          <w:rFonts w:ascii="Times New Roman" w:hAnsi="Times New Roman" w:cs="Times New Roman"/>
          <w:sz w:val="24"/>
          <w:szCs w:val="24"/>
        </w:rPr>
        <w:t>.</w:t>
      </w:r>
    </w:p>
    <w:p w:rsidR="00DA6E0D" w:rsidRDefault="00DA6E0D" w:rsidP="00DA6E0D">
      <w:pPr>
        <w:spacing w:after="0" w:line="240" w:lineRule="auto"/>
        <w:ind w:firstLine="720"/>
        <w:jc w:val="both"/>
        <w:rPr>
          <w:rFonts w:ascii="Times New Roman" w:hAnsi="Times New Roman" w:cs="Times New Roman"/>
          <w:sz w:val="24"/>
          <w:szCs w:val="24"/>
        </w:rPr>
      </w:pPr>
      <w:r w:rsidRPr="005B24C2">
        <w:rPr>
          <w:rFonts w:ascii="Times New Roman" w:hAnsi="Times New Roman" w:cs="Times New Roman"/>
          <w:sz w:val="24"/>
          <w:szCs w:val="24"/>
        </w:rPr>
        <w:t>Hasil uji BNJ 5% (Tabel 1)</w:t>
      </w:r>
      <w:r>
        <w:rPr>
          <w:rFonts w:ascii="Times New Roman" w:hAnsi="Times New Roman" w:cs="Times New Roman"/>
          <w:sz w:val="24"/>
          <w:szCs w:val="24"/>
        </w:rPr>
        <w:t xml:space="preserve"> menunjukkan rata-rata tinggi tanaman tomat umur 21 HST yang tertinggi diperoleh pada perlakuan P2 yaitu 55.83 cm berbeda dengan perlakuan P0 namun tidak berbeda dengan perlakuan lainnya,. Pada umur 28 HST</w:t>
      </w:r>
      <w:r w:rsidRPr="005B24C2">
        <w:rPr>
          <w:rFonts w:ascii="Times New Roman" w:hAnsi="Times New Roman" w:cs="Times New Roman"/>
          <w:sz w:val="24"/>
          <w:szCs w:val="24"/>
        </w:rPr>
        <w:t xml:space="preserve"> rata-rata tinggi tanaman tertinggi diperoleh pada perlakuan P4 yaitu 95.42 cm berbeda dengan perlakuan P0 dan P3 namun tidak ber</w:t>
      </w:r>
      <w:r>
        <w:rPr>
          <w:rFonts w:ascii="Times New Roman" w:hAnsi="Times New Roman" w:cs="Times New Roman"/>
          <w:sz w:val="24"/>
          <w:szCs w:val="24"/>
        </w:rPr>
        <w:t>beda dengan perlakuan P1 dan P2.</w:t>
      </w:r>
    </w:p>
    <w:p w:rsidR="00DA6E0D" w:rsidRDefault="00DA6E0D" w:rsidP="00DA6E0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umur 35 HST yang paling tinggi diperoleh pada perlakuan P4 yaitu 127.83 cm berbeda dengan perlakuan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umur 42 HST tinggi tanaman tertinggi diperoleh pada perlakuan P4 yaitu 156.67 cm tdk berbeda dengan perlakuan </w:t>
      </w:r>
      <w:r w:rsidRPr="00DA6E0D">
        <w:rPr>
          <w:rFonts w:ascii="Times New Roman" w:hAnsi="Times New Roman" w:cs="Times New Roman"/>
          <w:spacing w:val="-4"/>
          <w:sz w:val="24"/>
          <w:szCs w:val="24"/>
        </w:rPr>
        <w:t>P2 namun berbeda dengan perlakuan lain</w:t>
      </w:r>
      <w:r>
        <w:rPr>
          <w:rFonts w:ascii="Times New Roman" w:hAnsi="Times New Roman" w:cs="Times New Roman"/>
          <w:sz w:val="24"/>
          <w:szCs w:val="24"/>
        </w:rPr>
        <w:t>nya.</w:t>
      </w:r>
      <w:proofErr w:type="gramEnd"/>
    </w:p>
    <w:p w:rsidR="00DA6E0D" w:rsidRDefault="00DA6E0D" w:rsidP="002D501F">
      <w:pPr>
        <w:tabs>
          <w:tab w:val="left" w:pos="709"/>
        </w:tabs>
        <w:spacing w:after="0" w:line="240" w:lineRule="auto"/>
        <w:ind w:firstLine="709"/>
        <w:jc w:val="both"/>
        <w:rPr>
          <w:rFonts w:ascii="Times New Roman" w:hAnsi="Times New Roman" w:cs="Times New Roman"/>
          <w:bCs/>
          <w:sz w:val="24"/>
          <w:szCs w:val="24"/>
          <w:lang w:val="en-US"/>
        </w:rPr>
        <w:sectPr w:rsidR="00DA6E0D" w:rsidSect="002D501F">
          <w:type w:val="continuous"/>
          <w:pgSz w:w="11907" w:h="16839" w:code="9"/>
          <w:pgMar w:top="1440" w:right="1440" w:bottom="1814" w:left="1644" w:header="720" w:footer="1111" w:gutter="0"/>
          <w:cols w:num="2" w:space="284"/>
          <w:docGrid w:linePitch="360"/>
        </w:sectPr>
      </w:pPr>
    </w:p>
    <w:p w:rsidR="002D501F" w:rsidRPr="002D501F" w:rsidRDefault="002D501F" w:rsidP="002D501F">
      <w:pPr>
        <w:tabs>
          <w:tab w:val="left" w:pos="709"/>
        </w:tabs>
        <w:spacing w:after="0" w:line="240" w:lineRule="auto"/>
        <w:ind w:firstLine="709"/>
        <w:jc w:val="both"/>
        <w:rPr>
          <w:rFonts w:ascii="Times New Roman" w:hAnsi="Times New Roman" w:cs="Times New Roman"/>
          <w:bCs/>
          <w:sz w:val="24"/>
          <w:szCs w:val="24"/>
          <w:lang w:val="en-US"/>
        </w:rPr>
      </w:pPr>
    </w:p>
    <w:p w:rsidR="00D43D52" w:rsidRPr="00DA6E0D" w:rsidRDefault="00D43D52" w:rsidP="00DA6E0D">
      <w:pPr>
        <w:spacing w:after="120" w:line="240" w:lineRule="auto"/>
        <w:jc w:val="both"/>
        <w:rPr>
          <w:rFonts w:ascii="Times New Roman" w:eastAsia="Times New Roman" w:hAnsi="Times New Roman" w:cs="Times New Roman"/>
        </w:rPr>
      </w:pPr>
      <w:proofErr w:type="gramStart"/>
      <w:r w:rsidRPr="00DA6E0D">
        <w:rPr>
          <w:rFonts w:ascii="Times New Roman" w:eastAsia="Times New Roman" w:hAnsi="Times New Roman" w:cs="Times New Roman"/>
        </w:rPr>
        <w:t>Tabel 1.</w:t>
      </w:r>
      <w:proofErr w:type="gramEnd"/>
      <w:r w:rsidRPr="00DA6E0D">
        <w:rPr>
          <w:rFonts w:ascii="Times New Roman" w:eastAsia="Times New Roman" w:hAnsi="Times New Roman" w:cs="Times New Roman"/>
        </w:rPr>
        <w:t xml:space="preserve"> Rata-Rata Tinggi Tanaman (cm) pada </w:t>
      </w:r>
      <w:r w:rsidR="00F25B31" w:rsidRPr="00DA6E0D">
        <w:rPr>
          <w:rFonts w:ascii="Times New Roman" w:eastAsia="Times New Roman" w:hAnsi="Times New Roman" w:cs="Times New Roman"/>
        </w:rPr>
        <w:t>P</w:t>
      </w:r>
      <w:r w:rsidR="00DA6E0D">
        <w:rPr>
          <w:rFonts w:ascii="Times New Roman" w:eastAsia="Times New Roman" w:hAnsi="Times New Roman" w:cs="Times New Roman"/>
        </w:rPr>
        <w:t>emberian Pupuk Komos Ampas Tahu</w:t>
      </w:r>
    </w:p>
    <w:tbl>
      <w:tblPr>
        <w:tblW w:w="0" w:type="auto"/>
        <w:tblInd w:w="108" w:type="dxa"/>
        <w:tblBorders>
          <w:top w:val="single" w:sz="8" w:space="0" w:color="000000" w:themeColor="text1"/>
          <w:bottom w:val="single" w:sz="8" w:space="0" w:color="000000" w:themeColor="text1"/>
        </w:tblBorders>
        <w:tblLayout w:type="fixed"/>
        <w:tblLook w:val="04A0" w:firstRow="1" w:lastRow="0" w:firstColumn="1" w:lastColumn="0" w:noHBand="0" w:noVBand="1"/>
      </w:tblPr>
      <w:tblGrid>
        <w:gridCol w:w="2608"/>
        <w:gridCol w:w="1705"/>
        <w:gridCol w:w="1605"/>
        <w:gridCol w:w="1404"/>
        <w:gridCol w:w="1505"/>
      </w:tblGrid>
      <w:tr w:rsidR="00B44C95" w:rsidRPr="00DA6E0D" w:rsidTr="00DA6E0D">
        <w:trPr>
          <w:trHeight w:val="220"/>
        </w:trPr>
        <w:tc>
          <w:tcPr>
            <w:tcW w:w="2608" w:type="dxa"/>
            <w:vMerge w:val="restart"/>
            <w:tcBorders>
              <w:top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Perlakuan</w:t>
            </w:r>
          </w:p>
        </w:tc>
        <w:tc>
          <w:tcPr>
            <w:tcW w:w="6219" w:type="dxa"/>
            <w:gridSpan w:val="4"/>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 xml:space="preserve">Rata-rata Tinggi Tanaman (cm) </w:t>
            </w:r>
          </w:p>
        </w:tc>
      </w:tr>
      <w:tr w:rsidR="00B44C95" w:rsidRPr="00DA6E0D" w:rsidTr="00DA6E0D">
        <w:trPr>
          <w:trHeight w:val="260"/>
        </w:trPr>
        <w:tc>
          <w:tcPr>
            <w:tcW w:w="2608" w:type="dxa"/>
            <w:vMerge/>
            <w:tcBorders>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p>
        </w:tc>
        <w:tc>
          <w:tcPr>
            <w:tcW w:w="1705"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21 HST</w:t>
            </w:r>
          </w:p>
        </w:tc>
        <w:tc>
          <w:tcPr>
            <w:tcW w:w="1605"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28 HST</w:t>
            </w:r>
          </w:p>
        </w:tc>
        <w:tc>
          <w:tcPr>
            <w:tcW w:w="1404"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35 HST</w:t>
            </w:r>
          </w:p>
        </w:tc>
        <w:tc>
          <w:tcPr>
            <w:tcW w:w="1505"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42 HST</w:t>
            </w:r>
          </w:p>
        </w:tc>
      </w:tr>
      <w:tr w:rsidR="00B44C95" w:rsidRPr="00DA6E0D" w:rsidTr="00DA6E0D">
        <w:trPr>
          <w:trHeight w:val="359"/>
        </w:trPr>
        <w:tc>
          <w:tcPr>
            <w:tcW w:w="2608" w:type="dxa"/>
            <w:tcBorders>
              <w:top w:val="single" w:sz="2" w:space="0" w:color="auto"/>
            </w:tcBorders>
            <w:vAlign w:val="center"/>
          </w:tcPr>
          <w:p w:rsidR="00B44C95" w:rsidRPr="00DA6E0D" w:rsidRDefault="00B44C95" w:rsidP="00DA6E0D">
            <w:pPr>
              <w:spacing w:after="0" w:line="240" w:lineRule="auto"/>
              <w:rPr>
                <w:rFonts w:ascii="Times New Roman" w:hAnsi="Times New Roman" w:cs="Times New Roman"/>
              </w:rPr>
            </w:pPr>
            <w:r w:rsidRPr="00DA6E0D">
              <w:rPr>
                <w:rFonts w:ascii="Times New Roman" w:hAnsi="Times New Roman" w:cs="Times New Roman"/>
              </w:rPr>
              <w:t>P0 (Kontrol)</w:t>
            </w:r>
          </w:p>
        </w:tc>
        <w:tc>
          <w:tcPr>
            <w:tcW w:w="1705" w:type="dxa"/>
            <w:tcBorders>
              <w:top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42.33</w:t>
            </w:r>
            <w:r w:rsidRPr="00DA6E0D">
              <w:rPr>
                <w:rFonts w:ascii="Times New Roman" w:hAnsi="Times New Roman" w:cs="Times New Roman"/>
                <w:vertAlign w:val="superscript"/>
              </w:rPr>
              <w:t>a</w:t>
            </w:r>
          </w:p>
        </w:tc>
        <w:tc>
          <w:tcPr>
            <w:tcW w:w="1605" w:type="dxa"/>
            <w:tcBorders>
              <w:top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70.08</w:t>
            </w:r>
            <w:r w:rsidRPr="00DA6E0D">
              <w:rPr>
                <w:rFonts w:ascii="Times New Roman" w:hAnsi="Times New Roman" w:cs="Times New Roman"/>
                <w:vertAlign w:val="superscript"/>
              </w:rPr>
              <w:t>a</w:t>
            </w:r>
          </w:p>
        </w:tc>
        <w:tc>
          <w:tcPr>
            <w:tcW w:w="1404" w:type="dxa"/>
            <w:tcBorders>
              <w:top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95.25</w:t>
            </w:r>
            <w:r w:rsidRPr="00DA6E0D">
              <w:rPr>
                <w:rFonts w:ascii="Times New Roman" w:hAnsi="Times New Roman" w:cs="Times New Roman"/>
                <w:vertAlign w:val="superscript"/>
              </w:rPr>
              <w:t>a</w:t>
            </w:r>
          </w:p>
        </w:tc>
        <w:tc>
          <w:tcPr>
            <w:tcW w:w="1505" w:type="dxa"/>
            <w:tcBorders>
              <w:top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127.50</w:t>
            </w:r>
            <w:r w:rsidRPr="00DA6E0D">
              <w:rPr>
                <w:rFonts w:ascii="Times New Roman" w:hAnsi="Times New Roman" w:cs="Times New Roman"/>
                <w:vertAlign w:val="superscript"/>
              </w:rPr>
              <w:t>a</w:t>
            </w:r>
          </w:p>
        </w:tc>
      </w:tr>
      <w:tr w:rsidR="00B44C95" w:rsidRPr="00DA6E0D" w:rsidTr="00DA6E0D">
        <w:trPr>
          <w:trHeight w:val="359"/>
        </w:trPr>
        <w:tc>
          <w:tcPr>
            <w:tcW w:w="2608" w:type="dxa"/>
            <w:vAlign w:val="center"/>
          </w:tcPr>
          <w:p w:rsidR="00B44C95" w:rsidRPr="00DA6E0D" w:rsidRDefault="00B44C95" w:rsidP="00DA6E0D">
            <w:pPr>
              <w:spacing w:after="0" w:line="240" w:lineRule="auto"/>
              <w:rPr>
                <w:rFonts w:ascii="Times New Roman" w:hAnsi="Times New Roman" w:cs="Times New Roman"/>
              </w:rPr>
            </w:pPr>
            <w:r w:rsidRPr="00DA6E0D">
              <w:rPr>
                <w:rFonts w:ascii="Times New Roman" w:hAnsi="Times New Roman" w:cs="Times New Roman"/>
              </w:rPr>
              <w:t>P1 (120 g/Polybag)</w:t>
            </w:r>
          </w:p>
        </w:tc>
        <w:tc>
          <w:tcPr>
            <w:tcW w:w="17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53.84</w:t>
            </w:r>
            <w:r w:rsidRPr="00DA6E0D">
              <w:rPr>
                <w:rFonts w:ascii="Times New Roman" w:hAnsi="Times New Roman" w:cs="Times New Roman"/>
                <w:vertAlign w:val="superscript"/>
              </w:rPr>
              <w:t>b</w:t>
            </w:r>
          </w:p>
        </w:tc>
        <w:tc>
          <w:tcPr>
            <w:tcW w:w="16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90.58</w:t>
            </w:r>
            <w:r w:rsidRPr="00DA6E0D">
              <w:rPr>
                <w:rFonts w:ascii="Times New Roman" w:hAnsi="Times New Roman" w:cs="Times New Roman"/>
                <w:vertAlign w:val="superscript"/>
              </w:rPr>
              <w:t>bc</w:t>
            </w:r>
          </w:p>
        </w:tc>
        <w:tc>
          <w:tcPr>
            <w:tcW w:w="1404"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110.67</w:t>
            </w:r>
            <w:r w:rsidRPr="00DA6E0D">
              <w:rPr>
                <w:rFonts w:ascii="Times New Roman" w:hAnsi="Times New Roman" w:cs="Times New Roman"/>
                <w:vertAlign w:val="superscript"/>
              </w:rPr>
              <w:t>b</w:t>
            </w:r>
          </w:p>
        </w:tc>
        <w:tc>
          <w:tcPr>
            <w:tcW w:w="15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145.50</w:t>
            </w:r>
            <w:r w:rsidRPr="00DA6E0D">
              <w:rPr>
                <w:rFonts w:ascii="Times New Roman" w:hAnsi="Times New Roman" w:cs="Times New Roman"/>
                <w:vertAlign w:val="superscript"/>
              </w:rPr>
              <w:t>b</w:t>
            </w:r>
          </w:p>
        </w:tc>
      </w:tr>
      <w:tr w:rsidR="00B44C95" w:rsidRPr="00DA6E0D" w:rsidTr="00DA6E0D">
        <w:trPr>
          <w:trHeight w:val="359"/>
        </w:trPr>
        <w:tc>
          <w:tcPr>
            <w:tcW w:w="2608" w:type="dxa"/>
            <w:vAlign w:val="center"/>
          </w:tcPr>
          <w:p w:rsidR="00B44C95" w:rsidRPr="00DA6E0D" w:rsidRDefault="00B44C95" w:rsidP="00DA6E0D">
            <w:pPr>
              <w:spacing w:after="0" w:line="240" w:lineRule="auto"/>
              <w:rPr>
                <w:rFonts w:ascii="Times New Roman" w:hAnsi="Times New Roman" w:cs="Times New Roman"/>
              </w:rPr>
            </w:pPr>
            <w:r w:rsidRPr="00DA6E0D">
              <w:rPr>
                <w:rFonts w:ascii="Times New Roman" w:hAnsi="Times New Roman" w:cs="Times New Roman"/>
              </w:rPr>
              <w:t>P2 (170 g/Polybag)</w:t>
            </w:r>
          </w:p>
        </w:tc>
        <w:tc>
          <w:tcPr>
            <w:tcW w:w="17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58.75</w:t>
            </w:r>
            <w:r w:rsidRPr="00DA6E0D">
              <w:rPr>
                <w:rFonts w:ascii="Times New Roman" w:hAnsi="Times New Roman" w:cs="Times New Roman"/>
                <w:vertAlign w:val="superscript"/>
              </w:rPr>
              <w:t>b</w:t>
            </w:r>
          </w:p>
        </w:tc>
        <w:tc>
          <w:tcPr>
            <w:tcW w:w="16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90.67</w:t>
            </w:r>
            <w:r w:rsidRPr="00DA6E0D">
              <w:rPr>
                <w:rFonts w:ascii="Times New Roman" w:hAnsi="Times New Roman" w:cs="Times New Roman"/>
                <w:vertAlign w:val="superscript"/>
              </w:rPr>
              <w:t>bc</w:t>
            </w:r>
          </w:p>
        </w:tc>
        <w:tc>
          <w:tcPr>
            <w:tcW w:w="1404"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117.75</w:t>
            </w:r>
            <w:r w:rsidRPr="00DA6E0D">
              <w:rPr>
                <w:rFonts w:ascii="Times New Roman" w:hAnsi="Times New Roman" w:cs="Times New Roman"/>
                <w:vertAlign w:val="superscript"/>
              </w:rPr>
              <w:t>b</w:t>
            </w:r>
          </w:p>
        </w:tc>
        <w:tc>
          <w:tcPr>
            <w:tcW w:w="15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156.33</w:t>
            </w:r>
            <w:r w:rsidRPr="00DA6E0D">
              <w:rPr>
                <w:rFonts w:ascii="Times New Roman" w:hAnsi="Times New Roman" w:cs="Times New Roman"/>
                <w:vertAlign w:val="superscript"/>
              </w:rPr>
              <w:t>cd</w:t>
            </w:r>
          </w:p>
        </w:tc>
      </w:tr>
      <w:tr w:rsidR="00B44C95" w:rsidRPr="00DA6E0D" w:rsidTr="00DA6E0D">
        <w:trPr>
          <w:trHeight w:val="359"/>
        </w:trPr>
        <w:tc>
          <w:tcPr>
            <w:tcW w:w="2608" w:type="dxa"/>
            <w:vAlign w:val="center"/>
          </w:tcPr>
          <w:p w:rsidR="00B44C95" w:rsidRPr="00DA6E0D" w:rsidRDefault="00B44C95" w:rsidP="00DA6E0D">
            <w:pPr>
              <w:spacing w:after="0" w:line="240" w:lineRule="auto"/>
              <w:rPr>
                <w:rFonts w:ascii="Times New Roman" w:hAnsi="Times New Roman" w:cs="Times New Roman"/>
              </w:rPr>
            </w:pPr>
            <w:r w:rsidRPr="00DA6E0D">
              <w:rPr>
                <w:rFonts w:ascii="Times New Roman" w:hAnsi="Times New Roman" w:cs="Times New Roman"/>
              </w:rPr>
              <w:t>P3 (220 g/Polybag)</w:t>
            </w:r>
          </w:p>
        </w:tc>
        <w:tc>
          <w:tcPr>
            <w:tcW w:w="17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53.58</w:t>
            </w:r>
            <w:r w:rsidRPr="00DA6E0D">
              <w:rPr>
                <w:rFonts w:ascii="Times New Roman" w:hAnsi="Times New Roman" w:cs="Times New Roman"/>
                <w:vertAlign w:val="superscript"/>
              </w:rPr>
              <w:t>b</w:t>
            </w:r>
          </w:p>
        </w:tc>
        <w:tc>
          <w:tcPr>
            <w:tcW w:w="16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87.17</w:t>
            </w:r>
            <w:r w:rsidRPr="00DA6E0D">
              <w:rPr>
                <w:rFonts w:ascii="Times New Roman" w:hAnsi="Times New Roman" w:cs="Times New Roman"/>
                <w:vertAlign w:val="superscript"/>
              </w:rPr>
              <w:t>b</w:t>
            </w:r>
          </w:p>
        </w:tc>
        <w:tc>
          <w:tcPr>
            <w:tcW w:w="1404"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113.08</w:t>
            </w:r>
            <w:r w:rsidRPr="00DA6E0D">
              <w:rPr>
                <w:rFonts w:ascii="Times New Roman" w:hAnsi="Times New Roman" w:cs="Times New Roman"/>
                <w:vertAlign w:val="superscript"/>
              </w:rPr>
              <w:t>b</w:t>
            </w:r>
          </w:p>
        </w:tc>
        <w:tc>
          <w:tcPr>
            <w:tcW w:w="1505" w:type="dxa"/>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148.00</w:t>
            </w:r>
            <w:r w:rsidRPr="00DA6E0D">
              <w:rPr>
                <w:rFonts w:ascii="Times New Roman" w:hAnsi="Times New Roman" w:cs="Times New Roman"/>
                <w:vertAlign w:val="superscript"/>
              </w:rPr>
              <w:t>bc</w:t>
            </w:r>
          </w:p>
        </w:tc>
      </w:tr>
      <w:tr w:rsidR="00B44C95" w:rsidRPr="00DA6E0D" w:rsidTr="00DA6E0D">
        <w:trPr>
          <w:trHeight w:val="359"/>
        </w:trPr>
        <w:tc>
          <w:tcPr>
            <w:tcW w:w="2608" w:type="dxa"/>
            <w:tcBorders>
              <w:bottom w:val="single" w:sz="2" w:space="0" w:color="auto"/>
            </w:tcBorders>
            <w:vAlign w:val="center"/>
          </w:tcPr>
          <w:p w:rsidR="00B44C95" w:rsidRPr="00DA6E0D" w:rsidRDefault="00B44C95" w:rsidP="00DA6E0D">
            <w:pPr>
              <w:spacing w:after="0" w:line="240" w:lineRule="auto"/>
              <w:rPr>
                <w:rFonts w:ascii="Times New Roman" w:hAnsi="Times New Roman" w:cs="Times New Roman"/>
              </w:rPr>
            </w:pPr>
            <w:r w:rsidRPr="00DA6E0D">
              <w:rPr>
                <w:rFonts w:ascii="Times New Roman" w:hAnsi="Times New Roman" w:cs="Times New Roman"/>
              </w:rPr>
              <w:t>P4 (270 g/Polybag)</w:t>
            </w:r>
          </w:p>
        </w:tc>
        <w:tc>
          <w:tcPr>
            <w:tcW w:w="1705" w:type="dxa"/>
            <w:tcBorders>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55.83</w:t>
            </w:r>
            <w:r w:rsidRPr="00DA6E0D">
              <w:rPr>
                <w:rFonts w:ascii="Times New Roman" w:hAnsi="Times New Roman" w:cs="Times New Roman"/>
                <w:vertAlign w:val="superscript"/>
              </w:rPr>
              <w:t>b</w:t>
            </w:r>
          </w:p>
        </w:tc>
        <w:tc>
          <w:tcPr>
            <w:tcW w:w="1605" w:type="dxa"/>
            <w:tcBorders>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95.42</w:t>
            </w:r>
            <w:r w:rsidRPr="00DA6E0D">
              <w:rPr>
                <w:rFonts w:ascii="Times New Roman" w:hAnsi="Times New Roman" w:cs="Times New Roman"/>
                <w:vertAlign w:val="superscript"/>
              </w:rPr>
              <w:t>c</w:t>
            </w:r>
          </w:p>
        </w:tc>
        <w:tc>
          <w:tcPr>
            <w:tcW w:w="1404" w:type="dxa"/>
            <w:tcBorders>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127.83</w:t>
            </w:r>
            <w:r w:rsidRPr="00DA6E0D">
              <w:rPr>
                <w:rFonts w:ascii="Times New Roman" w:hAnsi="Times New Roman" w:cs="Times New Roman"/>
                <w:vertAlign w:val="superscript"/>
              </w:rPr>
              <w:t>c</w:t>
            </w:r>
          </w:p>
        </w:tc>
        <w:tc>
          <w:tcPr>
            <w:tcW w:w="1505" w:type="dxa"/>
            <w:tcBorders>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156.67</w:t>
            </w:r>
            <w:r w:rsidRPr="00DA6E0D">
              <w:rPr>
                <w:rFonts w:ascii="Times New Roman" w:hAnsi="Times New Roman" w:cs="Times New Roman"/>
                <w:vertAlign w:val="superscript"/>
              </w:rPr>
              <w:t>d</w:t>
            </w:r>
          </w:p>
        </w:tc>
      </w:tr>
      <w:tr w:rsidR="00B44C95" w:rsidRPr="00DA6E0D" w:rsidTr="00DA6E0D">
        <w:trPr>
          <w:trHeight w:val="359"/>
        </w:trPr>
        <w:tc>
          <w:tcPr>
            <w:tcW w:w="2608"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BNJ 5%</w:t>
            </w:r>
          </w:p>
        </w:tc>
        <w:tc>
          <w:tcPr>
            <w:tcW w:w="1705"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5.81</w:t>
            </w:r>
          </w:p>
        </w:tc>
        <w:tc>
          <w:tcPr>
            <w:tcW w:w="1605"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7.02</w:t>
            </w:r>
          </w:p>
        </w:tc>
        <w:tc>
          <w:tcPr>
            <w:tcW w:w="1404"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9.10</w:t>
            </w:r>
          </w:p>
        </w:tc>
        <w:tc>
          <w:tcPr>
            <w:tcW w:w="1505" w:type="dxa"/>
            <w:tcBorders>
              <w:top w:val="single" w:sz="2" w:space="0" w:color="auto"/>
              <w:bottom w:val="single" w:sz="2" w:space="0" w:color="auto"/>
            </w:tcBorders>
            <w:vAlign w:val="center"/>
          </w:tcPr>
          <w:p w:rsidR="00B44C95" w:rsidRPr="00DA6E0D" w:rsidRDefault="00B44C95" w:rsidP="00DA6E0D">
            <w:pPr>
              <w:spacing w:after="0" w:line="240" w:lineRule="auto"/>
              <w:jc w:val="center"/>
              <w:rPr>
                <w:rFonts w:ascii="Times New Roman" w:hAnsi="Times New Roman" w:cs="Times New Roman"/>
              </w:rPr>
            </w:pPr>
            <w:r w:rsidRPr="00DA6E0D">
              <w:rPr>
                <w:rFonts w:ascii="Times New Roman" w:hAnsi="Times New Roman" w:cs="Times New Roman"/>
              </w:rPr>
              <w:t>8.50</w:t>
            </w:r>
          </w:p>
        </w:tc>
      </w:tr>
    </w:tbl>
    <w:p w:rsidR="00C325EA" w:rsidRDefault="00DA6E0D" w:rsidP="00B356C1">
      <w:pPr>
        <w:spacing w:before="60" w:after="0" w:line="240" w:lineRule="auto"/>
        <w:ind w:left="459" w:hanging="459"/>
        <w:jc w:val="both"/>
        <w:rPr>
          <w:rFonts w:ascii="Times New Roman" w:hAnsi="Times New Roman" w:cs="Times New Roman"/>
          <w:sz w:val="20"/>
          <w:szCs w:val="20"/>
        </w:rPr>
      </w:pPr>
      <w:proofErr w:type="gramStart"/>
      <w:r>
        <w:rPr>
          <w:rFonts w:ascii="Times New Roman" w:hAnsi="Times New Roman" w:cs="Times New Roman"/>
          <w:sz w:val="20"/>
          <w:szCs w:val="20"/>
        </w:rPr>
        <w:t>Ket :</w:t>
      </w:r>
      <w:proofErr w:type="gramEnd"/>
      <w:r>
        <w:rPr>
          <w:rFonts w:ascii="Times New Roman" w:hAnsi="Times New Roman" w:cs="Times New Roman"/>
          <w:sz w:val="20"/>
          <w:szCs w:val="20"/>
        </w:rPr>
        <w:t xml:space="preserve"> Angka-angka pada K</w:t>
      </w:r>
      <w:r w:rsidR="00C325EA" w:rsidRPr="007005F0">
        <w:rPr>
          <w:rFonts w:ascii="Times New Roman" w:hAnsi="Times New Roman" w:cs="Times New Roman"/>
          <w:sz w:val="20"/>
          <w:szCs w:val="20"/>
        </w:rPr>
        <w:t xml:space="preserve">olom (a, b, c) yang </w:t>
      </w:r>
      <w:r w:rsidRPr="007005F0">
        <w:rPr>
          <w:rFonts w:ascii="Times New Roman" w:hAnsi="Times New Roman" w:cs="Times New Roman"/>
          <w:sz w:val="20"/>
          <w:szCs w:val="20"/>
        </w:rPr>
        <w:t>Diikuti Ole</w:t>
      </w:r>
      <w:r>
        <w:rPr>
          <w:rFonts w:ascii="Times New Roman" w:hAnsi="Times New Roman" w:cs="Times New Roman"/>
          <w:sz w:val="20"/>
          <w:szCs w:val="20"/>
        </w:rPr>
        <w:t xml:space="preserve">h Huruf </w:t>
      </w:r>
      <w:r w:rsidR="00C325EA">
        <w:rPr>
          <w:rFonts w:ascii="Times New Roman" w:hAnsi="Times New Roman" w:cs="Times New Roman"/>
          <w:sz w:val="20"/>
          <w:szCs w:val="20"/>
        </w:rPr>
        <w:t xml:space="preserve">yang </w:t>
      </w:r>
      <w:r>
        <w:rPr>
          <w:rFonts w:ascii="Times New Roman" w:hAnsi="Times New Roman" w:cs="Times New Roman"/>
          <w:sz w:val="20"/>
          <w:szCs w:val="20"/>
        </w:rPr>
        <w:t xml:space="preserve">Sama Tidak Berbeda </w:t>
      </w:r>
      <w:r w:rsidR="00C325EA" w:rsidRPr="007005F0">
        <w:rPr>
          <w:rFonts w:ascii="Times New Roman" w:hAnsi="Times New Roman" w:cs="Times New Roman"/>
          <w:sz w:val="20"/>
          <w:szCs w:val="20"/>
        </w:rPr>
        <w:t xml:space="preserve">pada </w:t>
      </w:r>
      <w:r w:rsidRPr="007005F0">
        <w:rPr>
          <w:rFonts w:ascii="Times New Roman" w:hAnsi="Times New Roman" w:cs="Times New Roman"/>
          <w:sz w:val="20"/>
          <w:szCs w:val="20"/>
        </w:rPr>
        <w:t>Taraf Uji</w:t>
      </w:r>
      <w:r w:rsidR="00C325EA" w:rsidRPr="007005F0">
        <w:rPr>
          <w:rFonts w:ascii="Times New Roman" w:hAnsi="Times New Roman" w:cs="Times New Roman"/>
          <w:sz w:val="20"/>
          <w:szCs w:val="20"/>
        </w:rPr>
        <w:t xml:space="preserve"> BNJ 5%</w:t>
      </w:r>
      <w:r w:rsidR="006768D6">
        <w:rPr>
          <w:rFonts w:ascii="Times New Roman" w:hAnsi="Times New Roman" w:cs="Times New Roman"/>
          <w:sz w:val="20"/>
          <w:szCs w:val="20"/>
        </w:rPr>
        <w:t>.</w:t>
      </w:r>
    </w:p>
    <w:p w:rsidR="00C325EA" w:rsidRDefault="00C325EA" w:rsidP="00C325EA">
      <w:pPr>
        <w:spacing w:after="0"/>
        <w:ind w:left="1080" w:hanging="1080"/>
        <w:rPr>
          <w:rFonts w:ascii="Times New Roman" w:hAnsi="Times New Roman" w:cs="Times New Roman"/>
          <w:sz w:val="20"/>
          <w:szCs w:val="20"/>
        </w:rPr>
      </w:pPr>
      <w:r>
        <w:rPr>
          <w:noProof/>
          <w:lang w:val="en-US"/>
        </w:rPr>
        <w:lastRenderedPageBreak/>
        <w:drawing>
          <wp:inline distT="0" distB="0" distL="0" distR="0" wp14:anchorId="37A0304C" wp14:editId="1769A788">
            <wp:extent cx="5695950" cy="19907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3D52" w:rsidRPr="00B356C1" w:rsidRDefault="000D7882" w:rsidP="00D43D52">
      <w:pPr>
        <w:spacing w:after="0" w:line="240" w:lineRule="auto"/>
        <w:ind w:left="1276" w:hanging="1276"/>
        <w:jc w:val="both"/>
        <w:rPr>
          <w:rFonts w:ascii="Times New Roman" w:eastAsia="Times New Roman" w:hAnsi="Times New Roman" w:cs="Times New Roman"/>
        </w:rPr>
      </w:pPr>
      <w:proofErr w:type="gramStart"/>
      <w:r w:rsidRPr="00B356C1">
        <w:rPr>
          <w:rFonts w:ascii="Times New Roman" w:hAnsi="Times New Roman" w:cs="Times New Roman"/>
        </w:rPr>
        <w:t>Gambar 1.</w:t>
      </w:r>
      <w:proofErr w:type="gramEnd"/>
      <w:r w:rsidRPr="00B356C1">
        <w:rPr>
          <w:rFonts w:ascii="Times New Roman" w:hAnsi="Times New Roman" w:cs="Times New Roman"/>
        </w:rPr>
        <w:t xml:space="preserve"> Rata-rata Tingi Tanaman 14 HST</w:t>
      </w:r>
      <w:r w:rsidR="0031658E" w:rsidRPr="00B356C1">
        <w:rPr>
          <w:rFonts w:ascii="Times New Roman" w:hAnsi="Times New Roman" w:cs="Times New Roman"/>
        </w:rPr>
        <w:t>.</w:t>
      </w:r>
    </w:p>
    <w:p w:rsidR="00B356C1" w:rsidRDefault="00B356C1" w:rsidP="00B356C1">
      <w:pPr>
        <w:spacing w:after="0" w:line="240" w:lineRule="auto"/>
        <w:ind w:firstLine="720"/>
        <w:jc w:val="both"/>
        <w:rPr>
          <w:rFonts w:ascii="Times New Roman" w:hAnsi="Times New Roman" w:cs="Times New Roman"/>
          <w:sz w:val="24"/>
          <w:szCs w:val="24"/>
        </w:rPr>
      </w:pPr>
    </w:p>
    <w:p w:rsidR="00B356C1" w:rsidRDefault="00B356C1" w:rsidP="00B356C1">
      <w:pPr>
        <w:spacing w:after="0" w:line="240" w:lineRule="auto"/>
        <w:ind w:firstLine="720"/>
        <w:jc w:val="both"/>
        <w:rPr>
          <w:rFonts w:ascii="Times New Roman" w:hAnsi="Times New Roman" w:cs="Times New Roman"/>
          <w:sz w:val="24"/>
          <w:szCs w:val="24"/>
        </w:rPr>
        <w:sectPr w:rsidR="00B356C1" w:rsidSect="0011568B">
          <w:type w:val="continuous"/>
          <w:pgSz w:w="11907" w:h="16839" w:code="9"/>
          <w:pgMar w:top="1440" w:right="1440" w:bottom="1814" w:left="1644" w:header="720" w:footer="1111" w:gutter="0"/>
          <w:cols w:space="720"/>
          <w:docGrid w:linePitch="360"/>
        </w:sectPr>
      </w:pPr>
    </w:p>
    <w:p w:rsidR="00B356C1" w:rsidRDefault="00B356C1" w:rsidP="00391D54">
      <w:pPr>
        <w:spacing w:after="0" w:line="223" w:lineRule="auto"/>
        <w:ind w:firstLine="72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lastRenderedPageBreak/>
        <w:t>Gambar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menunjukkan</w:t>
      </w:r>
      <w:proofErr w:type="gramEnd"/>
      <w:r>
        <w:rPr>
          <w:rFonts w:ascii="Times New Roman" w:hAnsi="Times New Roman" w:cs="Times New Roman"/>
          <w:sz w:val="24"/>
          <w:szCs w:val="24"/>
        </w:rPr>
        <w:t xml:space="preserve"> hasil rata-rata tinggi tanaman pada umur 14 HST yang tertinggi diperoleh pada perlakuan P2 yaitu 31.58 cm sedangkan tinggi tanaman pada perlakuan P0 (kontrol) cenderung menghasilkan rata-rata tinggi tanaman yang paling rendah yaitu 26.75 cm.</w:t>
      </w:r>
    </w:p>
    <w:p w:rsidR="00391D54" w:rsidRDefault="00391D54" w:rsidP="00391D54">
      <w:pPr>
        <w:spacing w:before="120"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Jumlah Daun (helai). </w:t>
      </w:r>
      <w:proofErr w:type="gramStart"/>
      <w:r>
        <w:rPr>
          <w:rFonts w:ascii="Times New Roman" w:eastAsia="Times New Roman" w:hAnsi="Times New Roman" w:cs="Times New Roman"/>
          <w:sz w:val="24"/>
          <w:szCs w:val="24"/>
        </w:rPr>
        <w:t>Data pengamatan rata-rata jumlah daun</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menunjukkan bahwa </w:t>
      </w:r>
      <w:r>
        <w:rPr>
          <w:rFonts w:ascii="Times New Roman" w:hAnsi="Times New Roman" w:cs="Times New Roman"/>
          <w:sz w:val="24"/>
          <w:szCs w:val="24"/>
        </w:rPr>
        <w:lastRenderedPageBreak/>
        <w:t xml:space="preserve">pemberian dosis pupuk kompos ampas tahu berpegaruh sangat nyata terhadap jumlah daun pada umur 21, 28, 35 dan 42 HST namun berpengaruh tidak nyata pada umur </w:t>
      </w:r>
      <w:r w:rsidRPr="00391D54">
        <w:rPr>
          <w:rFonts w:ascii="Times New Roman" w:hAnsi="Times New Roman" w:cs="Times New Roman"/>
          <w:spacing w:val="-4"/>
          <w:sz w:val="24"/>
          <w:szCs w:val="24"/>
        </w:rPr>
        <w:t>14 HST.</w:t>
      </w:r>
      <w:proofErr w:type="gramEnd"/>
      <w:r w:rsidRPr="00391D54">
        <w:rPr>
          <w:rFonts w:ascii="Times New Roman" w:hAnsi="Times New Roman" w:cs="Times New Roman"/>
          <w:spacing w:val="-4"/>
          <w:sz w:val="24"/>
          <w:szCs w:val="24"/>
        </w:rPr>
        <w:t xml:space="preserve"> </w:t>
      </w:r>
      <w:proofErr w:type="gramStart"/>
      <w:r w:rsidRPr="00391D54">
        <w:rPr>
          <w:rFonts w:ascii="Times New Roman" w:hAnsi="Times New Roman" w:cs="Times New Roman"/>
          <w:spacing w:val="-4"/>
          <w:sz w:val="24"/>
          <w:szCs w:val="24"/>
        </w:rPr>
        <w:t>Rata-rata jumlah daun pada berbagai</w:t>
      </w:r>
      <w:r w:rsidRPr="00CE5323">
        <w:rPr>
          <w:rFonts w:ascii="Times New Roman" w:hAnsi="Times New Roman" w:cs="Times New Roman"/>
          <w:sz w:val="24"/>
          <w:szCs w:val="24"/>
        </w:rPr>
        <w:t xml:space="preserve"> umur pengamatan </w:t>
      </w:r>
      <w:r>
        <w:rPr>
          <w:rFonts w:ascii="Times New Roman" w:hAnsi="Times New Roman" w:cs="Times New Roman"/>
          <w:sz w:val="24"/>
          <w:szCs w:val="24"/>
        </w:rPr>
        <w:t>disajikan pada Tabel 2</w:t>
      </w:r>
      <w:r w:rsidRPr="00CE532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535E22">
        <w:rPr>
          <w:rFonts w:ascii="Times New Roman" w:hAnsi="Times New Roman" w:cs="Times New Roman"/>
          <w:sz w:val="24"/>
          <w:szCs w:val="24"/>
        </w:rPr>
        <w:t>e</w:t>
      </w:r>
      <w:r>
        <w:rPr>
          <w:rFonts w:ascii="Times New Roman" w:hAnsi="Times New Roman" w:cs="Times New Roman"/>
          <w:sz w:val="24"/>
          <w:szCs w:val="24"/>
        </w:rPr>
        <w:t>dangkan rata-rata jumlah daun</w:t>
      </w:r>
      <w:r w:rsidRPr="00535E22">
        <w:rPr>
          <w:rFonts w:ascii="Times New Roman" w:hAnsi="Times New Roman" w:cs="Times New Roman"/>
          <w:sz w:val="24"/>
          <w:szCs w:val="24"/>
        </w:rPr>
        <w:t xml:space="preserve"> pada umu</w:t>
      </w:r>
      <w:r>
        <w:rPr>
          <w:rFonts w:ascii="Times New Roman" w:hAnsi="Times New Roman" w:cs="Times New Roman"/>
          <w:sz w:val="24"/>
          <w:szCs w:val="24"/>
        </w:rPr>
        <w:t>r 14 HST disajikan pada Gambar 2.</w:t>
      </w:r>
      <w:proofErr w:type="gramEnd"/>
    </w:p>
    <w:p w:rsidR="00391D54" w:rsidRDefault="00391D54" w:rsidP="00D43D52">
      <w:pPr>
        <w:spacing w:after="0" w:line="360" w:lineRule="auto"/>
        <w:jc w:val="both"/>
        <w:rPr>
          <w:rFonts w:ascii="Times New Roman" w:eastAsia="Times New Roman" w:hAnsi="Times New Roman" w:cs="Times New Roman"/>
          <w:sz w:val="24"/>
          <w:szCs w:val="24"/>
        </w:rPr>
        <w:sectPr w:rsidR="00391D54" w:rsidSect="00B356C1">
          <w:type w:val="continuous"/>
          <w:pgSz w:w="11907" w:h="16839" w:code="9"/>
          <w:pgMar w:top="1440" w:right="1440" w:bottom="1814" w:left="1644" w:header="720" w:footer="1111" w:gutter="0"/>
          <w:cols w:num="2" w:space="284"/>
          <w:docGrid w:linePitch="360"/>
        </w:sectPr>
      </w:pPr>
    </w:p>
    <w:p w:rsidR="00391D54" w:rsidRDefault="00391D54" w:rsidP="00391D54">
      <w:pPr>
        <w:spacing w:after="0" w:line="240" w:lineRule="auto"/>
        <w:jc w:val="both"/>
        <w:rPr>
          <w:rFonts w:ascii="Times New Roman" w:eastAsia="Times New Roman" w:hAnsi="Times New Roman" w:cs="Times New Roman"/>
          <w:sz w:val="24"/>
          <w:szCs w:val="24"/>
        </w:rPr>
      </w:pPr>
    </w:p>
    <w:p w:rsidR="00B44C95" w:rsidRPr="00B356C1" w:rsidRDefault="00B356C1" w:rsidP="00391D54">
      <w:pPr>
        <w:spacing w:after="120" w:line="240" w:lineRule="auto"/>
        <w:jc w:val="both"/>
        <w:rPr>
          <w:rFonts w:ascii="Times New Roman" w:eastAsia="Times New Roman" w:hAnsi="Times New Roman" w:cs="Times New Roman"/>
        </w:rPr>
      </w:pPr>
      <w:proofErr w:type="gramStart"/>
      <w:r w:rsidRPr="00B356C1">
        <w:rPr>
          <w:rFonts w:ascii="Times New Roman" w:eastAsia="Times New Roman" w:hAnsi="Times New Roman" w:cs="Times New Roman"/>
        </w:rPr>
        <w:t>Tabel 2.</w:t>
      </w:r>
      <w:proofErr w:type="gramEnd"/>
      <w:r w:rsidRPr="00B356C1">
        <w:rPr>
          <w:rFonts w:ascii="Times New Roman" w:eastAsia="Times New Roman" w:hAnsi="Times New Roman" w:cs="Times New Roman"/>
        </w:rPr>
        <w:t xml:space="preserve"> </w:t>
      </w:r>
      <w:r w:rsidR="00B44C95" w:rsidRPr="00B356C1">
        <w:rPr>
          <w:rFonts w:ascii="Times New Roman" w:eastAsia="Times New Roman" w:hAnsi="Times New Roman" w:cs="Times New Roman"/>
        </w:rPr>
        <w:t xml:space="preserve">Rata-rata </w:t>
      </w:r>
      <w:r w:rsidRPr="00B356C1">
        <w:rPr>
          <w:rFonts w:ascii="Times New Roman" w:eastAsia="Times New Roman" w:hAnsi="Times New Roman" w:cs="Times New Roman"/>
        </w:rPr>
        <w:t xml:space="preserve">Jumlah Daun </w:t>
      </w:r>
      <w:r>
        <w:rPr>
          <w:rFonts w:ascii="Times New Roman" w:eastAsia="Times New Roman" w:hAnsi="Times New Roman" w:cs="Times New Roman"/>
        </w:rPr>
        <w:t xml:space="preserve">(helai) </w:t>
      </w:r>
      <w:r w:rsidR="00B44C95" w:rsidRPr="00B356C1">
        <w:rPr>
          <w:rFonts w:ascii="Times New Roman" w:eastAsia="Times New Roman" w:hAnsi="Times New Roman" w:cs="Times New Roman"/>
        </w:rPr>
        <w:t>pada Pe</w:t>
      </w:r>
      <w:r w:rsidRPr="00B356C1">
        <w:rPr>
          <w:rFonts w:ascii="Times New Roman" w:eastAsia="Times New Roman" w:hAnsi="Times New Roman" w:cs="Times New Roman"/>
        </w:rPr>
        <w:t>mberian Pupuk Kompos Ampas Tahu</w:t>
      </w:r>
    </w:p>
    <w:tbl>
      <w:tblPr>
        <w:tblW w:w="0" w:type="auto"/>
        <w:tblInd w:w="108" w:type="dxa"/>
        <w:tblBorders>
          <w:top w:val="single" w:sz="8" w:space="0" w:color="000000" w:themeColor="text1"/>
          <w:bottom w:val="single" w:sz="8" w:space="0" w:color="000000" w:themeColor="text1"/>
        </w:tblBorders>
        <w:tblLayout w:type="fixed"/>
        <w:tblLook w:val="04A0" w:firstRow="1" w:lastRow="0" w:firstColumn="1" w:lastColumn="0" w:noHBand="0" w:noVBand="1"/>
      </w:tblPr>
      <w:tblGrid>
        <w:gridCol w:w="2614"/>
        <w:gridCol w:w="1709"/>
        <w:gridCol w:w="1608"/>
        <w:gridCol w:w="1408"/>
        <w:gridCol w:w="1508"/>
      </w:tblGrid>
      <w:tr w:rsidR="00B44C95" w:rsidRPr="00B356C1" w:rsidTr="00B356C1">
        <w:trPr>
          <w:trHeight w:val="193"/>
        </w:trPr>
        <w:tc>
          <w:tcPr>
            <w:tcW w:w="2614" w:type="dxa"/>
            <w:vMerge w:val="restart"/>
            <w:tcBorders>
              <w:top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Perlakuan</w:t>
            </w:r>
          </w:p>
        </w:tc>
        <w:tc>
          <w:tcPr>
            <w:tcW w:w="6233" w:type="dxa"/>
            <w:gridSpan w:val="4"/>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 xml:space="preserve">Rata-rata Jumlah daun (helai) </w:t>
            </w:r>
          </w:p>
        </w:tc>
      </w:tr>
      <w:tr w:rsidR="00B44C95" w:rsidRPr="00B356C1" w:rsidTr="00B356C1">
        <w:trPr>
          <w:trHeight w:val="228"/>
        </w:trPr>
        <w:tc>
          <w:tcPr>
            <w:tcW w:w="2614" w:type="dxa"/>
            <w:vMerge/>
            <w:tcBorders>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p>
        </w:tc>
        <w:tc>
          <w:tcPr>
            <w:tcW w:w="1709"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21 HST</w:t>
            </w:r>
          </w:p>
        </w:tc>
        <w:tc>
          <w:tcPr>
            <w:tcW w:w="1608"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28 HST</w:t>
            </w:r>
          </w:p>
        </w:tc>
        <w:tc>
          <w:tcPr>
            <w:tcW w:w="1408"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35 HST</w:t>
            </w:r>
          </w:p>
        </w:tc>
        <w:tc>
          <w:tcPr>
            <w:tcW w:w="1508"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42 HST</w:t>
            </w:r>
          </w:p>
        </w:tc>
      </w:tr>
      <w:tr w:rsidR="00B44C95" w:rsidRPr="00B356C1" w:rsidTr="00B356C1">
        <w:trPr>
          <w:trHeight w:val="314"/>
        </w:trPr>
        <w:tc>
          <w:tcPr>
            <w:tcW w:w="2614" w:type="dxa"/>
            <w:tcBorders>
              <w:top w:val="single" w:sz="2" w:space="0" w:color="auto"/>
            </w:tcBorders>
            <w:vAlign w:val="center"/>
          </w:tcPr>
          <w:p w:rsidR="00B44C95" w:rsidRPr="00B356C1" w:rsidRDefault="00B44C95" w:rsidP="00B356C1">
            <w:pPr>
              <w:spacing w:after="0" w:line="240" w:lineRule="auto"/>
              <w:rPr>
                <w:rFonts w:ascii="Times New Roman" w:hAnsi="Times New Roman" w:cs="Times New Roman"/>
              </w:rPr>
            </w:pPr>
            <w:r w:rsidRPr="00B356C1">
              <w:rPr>
                <w:rFonts w:ascii="Times New Roman" w:hAnsi="Times New Roman" w:cs="Times New Roman"/>
              </w:rPr>
              <w:t>P0 (Kontrol)</w:t>
            </w:r>
          </w:p>
        </w:tc>
        <w:tc>
          <w:tcPr>
            <w:tcW w:w="1709" w:type="dxa"/>
            <w:tcBorders>
              <w:top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38.50</w:t>
            </w:r>
            <w:r w:rsidRPr="00B356C1">
              <w:rPr>
                <w:rFonts w:ascii="Times New Roman" w:hAnsi="Times New Roman" w:cs="Times New Roman"/>
                <w:vertAlign w:val="superscript"/>
              </w:rPr>
              <w:t>a</w:t>
            </w:r>
          </w:p>
        </w:tc>
        <w:tc>
          <w:tcPr>
            <w:tcW w:w="1608" w:type="dxa"/>
            <w:tcBorders>
              <w:top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68.17</w:t>
            </w:r>
            <w:r w:rsidRPr="00B356C1">
              <w:rPr>
                <w:rFonts w:ascii="Times New Roman" w:hAnsi="Times New Roman" w:cs="Times New Roman"/>
                <w:vertAlign w:val="superscript"/>
              </w:rPr>
              <w:t>a</w:t>
            </w:r>
          </w:p>
        </w:tc>
        <w:tc>
          <w:tcPr>
            <w:tcW w:w="1408" w:type="dxa"/>
            <w:tcBorders>
              <w:top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93.75</w:t>
            </w:r>
            <w:r w:rsidRPr="00B356C1">
              <w:rPr>
                <w:rFonts w:ascii="Times New Roman" w:hAnsi="Times New Roman" w:cs="Times New Roman"/>
                <w:vertAlign w:val="superscript"/>
              </w:rPr>
              <w:t>a</w:t>
            </w:r>
          </w:p>
        </w:tc>
        <w:tc>
          <w:tcPr>
            <w:tcW w:w="1508" w:type="dxa"/>
            <w:tcBorders>
              <w:top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133.84</w:t>
            </w:r>
            <w:r w:rsidRPr="00B356C1">
              <w:rPr>
                <w:rFonts w:ascii="Times New Roman" w:hAnsi="Times New Roman" w:cs="Times New Roman"/>
                <w:vertAlign w:val="superscript"/>
              </w:rPr>
              <w:t>a</w:t>
            </w:r>
          </w:p>
        </w:tc>
      </w:tr>
      <w:tr w:rsidR="00B44C95" w:rsidRPr="00B356C1" w:rsidTr="00B356C1">
        <w:trPr>
          <w:trHeight w:val="314"/>
        </w:trPr>
        <w:tc>
          <w:tcPr>
            <w:tcW w:w="2614" w:type="dxa"/>
            <w:vAlign w:val="center"/>
          </w:tcPr>
          <w:p w:rsidR="00B44C95" w:rsidRPr="00B356C1" w:rsidRDefault="00B44C95" w:rsidP="00B356C1">
            <w:pPr>
              <w:spacing w:after="0" w:line="240" w:lineRule="auto"/>
              <w:rPr>
                <w:rFonts w:ascii="Times New Roman" w:hAnsi="Times New Roman" w:cs="Times New Roman"/>
              </w:rPr>
            </w:pPr>
            <w:r w:rsidRPr="00B356C1">
              <w:rPr>
                <w:rFonts w:ascii="Times New Roman" w:hAnsi="Times New Roman" w:cs="Times New Roman"/>
              </w:rPr>
              <w:t>P1 (120 g/Polybag)</w:t>
            </w:r>
          </w:p>
        </w:tc>
        <w:tc>
          <w:tcPr>
            <w:tcW w:w="1709"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46.00</w:t>
            </w:r>
            <w:r w:rsidRPr="00B356C1">
              <w:rPr>
                <w:rFonts w:ascii="Times New Roman" w:hAnsi="Times New Roman" w:cs="Times New Roman"/>
                <w:vertAlign w:val="superscript"/>
              </w:rPr>
              <w:t>b</w:t>
            </w:r>
          </w:p>
        </w:tc>
        <w:tc>
          <w:tcPr>
            <w:tcW w:w="16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72.17</w:t>
            </w:r>
            <w:r w:rsidRPr="00B356C1">
              <w:rPr>
                <w:rFonts w:ascii="Times New Roman" w:hAnsi="Times New Roman" w:cs="Times New Roman"/>
                <w:vertAlign w:val="superscript"/>
              </w:rPr>
              <w:t>a</w:t>
            </w:r>
          </w:p>
        </w:tc>
        <w:tc>
          <w:tcPr>
            <w:tcW w:w="14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96.75</w:t>
            </w:r>
            <w:r w:rsidRPr="00B356C1">
              <w:rPr>
                <w:rFonts w:ascii="Times New Roman" w:hAnsi="Times New Roman" w:cs="Times New Roman"/>
                <w:vertAlign w:val="superscript"/>
              </w:rPr>
              <w:t>ab</w:t>
            </w:r>
          </w:p>
        </w:tc>
        <w:tc>
          <w:tcPr>
            <w:tcW w:w="15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141.25</w:t>
            </w:r>
            <w:r w:rsidRPr="00B356C1">
              <w:rPr>
                <w:rFonts w:ascii="Times New Roman" w:hAnsi="Times New Roman" w:cs="Times New Roman"/>
                <w:vertAlign w:val="superscript"/>
              </w:rPr>
              <w:t>ab</w:t>
            </w:r>
          </w:p>
        </w:tc>
      </w:tr>
      <w:tr w:rsidR="00B44C95" w:rsidRPr="00B356C1" w:rsidTr="00B356C1">
        <w:trPr>
          <w:trHeight w:val="314"/>
        </w:trPr>
        <w:tc>
          <w:tcPr>
            <w:tcW w:w="2614" w:type="dxa"/>
            <w:vAlign w:val="center"/>
          </w:tcPr>
          <w:p w:rsidR="00B44C95" w:rsidRPr="00B356C1" w:rsidRDefault="00B44C95" w:rsidP="00B356C1">
            <w:pPr>
              <w:spacing w:after="0" w:line="240" w:lineRule="auto"/>
              <w:rPr>
                <w:rFonts w:ascii="Times New Roman" w:hAnsi="Times New Roman" w:cs="Times New Roman"/>
              </w:rPr>
            </w:pPr>
            <w:r w:rsidRPr="00B356C1">
              <w:rPr>
                <w:rFonts w:ascii="Times New Roman" w:hAnsi="Times New Roman" w:cs="Times New Roman"/>
              </w:rPr>
              <w:t>P2 (170 g/Polybag)</w:t>
            </w:r>
          </w:p>
        </w:tc>
        <w:tc>
          <w:tcPr>
            <w:tcW w:w="1709"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44.42</w:t>
            </w:r>
            <w:r w:rsidRPr="00B356C1">
              <w:rPr>
                <w:rFonts w:ascii="Times New Roman" w:hAnsi="Times New Roman" w:cs="Times New Roman"/>
                <w:vertAlign w:val="superscript"/>
              </w:rPr>
              <w:t>b</w:t>
            </w:r>
          </w:p>
        </w:tc>
        <w:tc>
          <w:tcPr>
            <w:tcW w:w="16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75.67</w:t>
            </w:r>
            <w:r w:rsidRPr="00B356C1">
              <w:rPr>
                <w:rFonts w:ascii="Times New Roman" w:hAnsi="Times New Roman" w:cs="Times New Roman"/>
                <w:vertAlign w:val="superscript"/>
              </w:rPr>
              <w:t>a</w:t>
            </w:r>
          </w:p>
        </w:tc>
        <w:tc>
          <w:tcPr>
            <w:tcW w:w="14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102.50</w:t>
            </w:r>
            <w:r w:rsidRPr="00B356C1">
              <w:rPr>
                <w:rFonts w:ascii="Times New Roman" w:hAnsi="Times New Roman" w:cs="Times New Roman"/>
                <w:vertAlign w:val="superscript"/>
              </w:rPr>
              <w:t>b</w:t>
            </w:r>
          </w:p>
        </w:tc>
        <w:tc>
          <w:tcPr>
            <w:tcW w:w="15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146.50</w:t>
            </w:r>
            <w:r w:rsidRPr="00B356C1">
              <w:rPr>
                <w:rFonts w:ascii="Times New Roman" w:hAnsi="Times New Roman" w:cs="Times New Roman"/>
                <w:vertAlign w:val="superscript"/>
              </w:rPr>
              <w:t>b</w:t>
            </w:r>
          </w:p>
        </w:tc>
      </w:tr>
      <w:tr w:rsidR="00B44C95" w:rsidRPr="00B356C1" w:rsidTr="00B356C1">
        <w:trPr>
          <w:trHeight w:val="314"/>
        </w:trPr>
        <w:tc>
          <w:tcPr>
            <w:tcW w:w="2614" w:type="dxa"/>
            <w:vAlign w:val="center"/>
          </w:tcPr>
          <w:p w:rsidR="00B44C95" w:rsidRPr="00B356C1" w:rsidRDefault="00B44C95" w:rsidP="00B356C1">
            <w:pPr>
              <w:spacing w:after="0" w:line="240" w:lineRule="auto"/>
              <w:rPr>
                <w:rFonts w:ascii="Times New Roman" w:hAnsi="Times New Roman" w:cs="Times New Roman"/>
              </w:rPr>
            </w:pPr>
            <w:r w:rsidRPr="00B356C1">
              <w:rPr>
                <w:rFonts w:ascii="Times New Roman" w:hAnsi="Times New Roman" w:cs="Times New Roman"/>
              </w:rPr>
              <w:t>P3 (220 g/Polybag)</w:t>
            </w:r>
          </w:p>
        </w:tc>
        <w:tc>
          <w:tcPr>
            <w:tcW w:w="1709"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46.17</w:t>
            </w:r>
            <w:r w:rsidRPr="00B356C1">
              <w:rPr>
                <w:rFonts w:ascii="Times New Roman" w:hAnsi="Times New Roman" w:cs="Times New Roman"/>
                <w:vertAlign w:val="superscript"/>
              </w:rPr>
              <w:t>b</w:t>
            </w:r>
          </w:p>
        </w:tc>
        <w:tc>
          <w:tcPr>
            <w:tcW w:w="16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83.75</w:t>
            </w:r>
            <w:r w:rsidRPr="00B356C1">
              <w:rPr>
                <w:rFonts w:ascii="Times New Roman" w:hAnsi="Times New Roman" w:cs="Times New Roman"/>
                <w:vertAlign w:val="superscript"/>
              </w:rPr>
              <w:t>b</w:t>
            </w:r>
          </w:p>
        </w:tc>
        <w:tc>
          <w:tcPr>
            <w:tcW w:w="14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112.59</w:t>
            </w:r>
            <w:r w:rsidRPr="00B356C1">
              <w:rPr>
                <w:rFonts w:ascii="Times New Roman" w:hAnsi="Times New Roman" w:cs="Times New Roman"/>
                <w:vertAlign w:val="superscript"/>
              </w:rPr>
              <w:t>c</w:t>
            </w:r>
          </w:p>
        </w:tc>
        <w:tc>
          <w:tcPr>
            <w:tcW w:w="1508" w:type="dxa"/>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162.08</w:t>
            </w:r>
            <w:r w:rsidRPr="00B356C1">
              <w:rPr>
                <w:rFonts w:ascii="Times New Roman" w:hAnsi="Times New Roman" w:cs="Times New Roman"/>
                <w:vertAlign w:val="superscript"/>
              </w:rPr>
              <w:t>c</w:t>
            </w:r>
          </w:p>
        </w:tc>
      </w:tr>
      <w:tr w:rsidR="00B44C95" w:rsidRPr="00B356C1" w:rsidTr="00B356C1">
        <w:trPr>
          <w:trHeight w:val="314"/>
        </w:trPr>
        <w:tc>
          <w:tcPr>
            <w:tcW w:w="2614" w:type="dxa"/>
            <w:tcBorders>
              <w:bottom w:val="single" w:sz="2" w:space="0" w:color="auto"/>
            </w:tcBorders>
            <w:vAlign w:val="center"/>
          </w:tcPr>
          <w:p w:rsidR="00B44C95" w:rsidRPr="00B356C1" w:rsidRDefault="00B44C95" w:rsidP="00B356C1">
            <w:pPr>
              <w:spacing w:after="0" w:line="240" w:lineRule="auto"/>
              <w:rPr>
                <w:rFonts w:ascii="Times New Roman" w:hAnsi="Times New Roman" w:cs="Times New Roman"/>
              </w:rPr>
            </w:pPr>
            <w:r w:rsidRPr="00B356C1">
              <w:rPr>
                <w:rFonts w:ascii="Times New Roman" w:hAnsi="Times New Roman" w:cs="Times New Roman"/>
              </w:rPr>
              <w:t>P4 (270 g/Polybag)</w:t>
            </w:r>
          </w:p>
        </w:tc>
        <w:tc>
          <w:tcPr>
            <w:tcW w:w="1709" w:type="dxa"/>
            <w:tcBorders>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52.42</w:t>
            </w:r>
            <w:r w:rsidRPr="00B356C1">
              <w:rPr>
                <w:rFonts w:ascii="Times New Roman" w:hAnsi="Times New Roman" w:cs="Times New Roman"/>
                <w:vertAlign w:val="superscript"/>
              </w:rPr>
              <w:t>c</w:t>
            </w:r>
          </w:p>
        </w:tc>
        <w:tc>
          <w:tcPr>
            <w:tcW w:w="1608" w:type="dxa"/>
            <w:tcBorders>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92.83</w:t>
            </w:r>
            <w:r w:rsidRPr="00B356C1">
              <w:rPr>
                <w:rFonts w:ascii="Times New Roman" w:hAnsi="Times New Roman" w:cs="Times New Roman"/>
                <w:vertAlign w:val="superscript"/>
              </w:rPr>
              <w:t>c</w:t>
            </w:r>
          </w:p>
        </w:tc>
        <w:tc>
          <w:tcPr>
            <w:tcW w:w="1408" w:type="dxa"/>
            <w:tcBorders>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125.67</w:t>
            </w:r>
            <w:r w:rsidRPr="00B356C1">
              <w:rPr>
                <w:rFonts w:ascii="Times New Roman" w:hAnsi="Times New Roman" w:cs="Times New Roman"/>
                <w:vertAlign w:val="superscript"/>
              </w:rPr>
              <w:t>d</w:t>
            </w:r>
          </w:p>
        </w:tc>
        <w:tc>
          <w:tcPr>
            <w:tcW w:w="1508" w:type="dxa"/>
            <w:tcBorders>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176.25</w:t>
            </w:r>
            <w:r w:rsidRPr="00B356C1">
              <w:rPr>
                <w:rFonts w:ascii="Times New Roman" w:hAnsi="Times New Roman" w:cs="Times New Roman"/>
                <w:vertAlign w:val="superscript"/>
              </w:rPr>
              <w:t>d</w:t>
            </w:r>
          </w:p>
        </w:tc>
      </w:tr>
      <w:tr w:rsidR="00B44C95" w:rsidRPr="00B356C1" w:rsidTr="00B356C1">
        <w:trPr>
          <w:trHeight w:val="314"/>
        </w:trPr>
        <w:tc>
          <w:tcPr>
            <w:tcW w:w="2614"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BNJ 5%</w:t>
            </w:r>
          </w:p>
        </w:tc>
        <w:tc>
          <w:tcPr>
            <w:tcW w:w="1709"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4.23</w:t>
            </w:r>
          </w:p>
        </w:tc>
        <w:tc>
          <w:tcPr>
            <w:tcW w:w="1608"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7.99</w:t>
            </w:r>
          </w:p>
        </w:tc>
        <w:tc>
          <w:tcPr>
            <w:tcW w:w="1408"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7.90</w:t>
            </w:r>
          </w:p>
        </w:tc>
        <w:tc>
          <w:tcPr>
            <w:tcW w:w="1508" w:type="dxa"/>
            <w:tcBorders>
              <w:top w:val="single" w:sz="2" w:space="0" w:color="auto"/>
              <w:bottom w:val="single" w:sz="2" w:space="0" w:color="auto"/>
            </w:tcBorders>
            <w:vAlign w:val="center"/>
          </w:tcPr>
          <w:p w:rsidR="00B44C95" w:rsidRPr="00B356C1" w:rsidRDefault="00B44C95" w:rsidP="00B356C1">
            <w:pPr>
              <w:spacing w:after="0" w:line="240" w:lineRule="auto"/>
              <w:jc w:val="center"/>
              <w:rPr>
                <w:rFonts w:ascii="Times New Roman" w:hAnsi="Times New Roman" w:cs="Times New Roman"/>
              </w:rPr>
            </w:pPr>
            <w:r w:rsidRPr="00B356C1">
              <w:rPr>
                <w:rFonts w:ascii="Times New Roman" w:hAnsi="Times New Roman" w:cs="Times New Roman"/>
              </w:rPr>
              <w:t>8.29</w:t>
            </w:r>
          </w:p>
        </w:tc>
      </w:tr>
    </w:tbl>
    <w:p w:rsidR="00B356C1" w:rsidRDefault="00B356C1" w:rsidP="00391D54">
      <w:pPr>
        <w:spacing w:before="60" w:after="0" w:line="240" w:lineRule="auto"/>
        <w:ind w:left="425" w:hanging="425"/>
        <w:jc w:val="both"/>
        <w:rPr>
          <w:rFonts w:ascii="Times New Roman" w:hAnsi="Times New Roman" w:cs="Times New Roman"/>
          <w:sz w:val="20"/>
          <w:szCs w:val="20"/>
        </w:rPr>
      </w:pPr>
      <w:proofErr w:type="gramStart"/>
      <w:r>
        <w:rPr>
          <w:rFonts w:ascii="Times New Roman" w:hAnsi="Times New Roman" w:cs="Times New Roman"/>
          <w:sz w:val="20"/>
          <w:szCs w:val="20"/>
        </w:rPr>
        <w:t>Ket :</w:t>
      </w:r>
      <w:proofErr w:type="gramEnd"/>
      <w:r>
        <w:rPr>
          <w:rFonts w:ascii="Times New Roman" w:hAnsi="Times New Roman" w:cs="Times New Roman"/>
          <w:sz w:val="20"/>
          <w:szCs w:val="20"/>
        </w:rPr>
        <w:t xml:space="preserve"> Angka-angka pada K</w:t>
      </w:r>
      <w:r w:rsidR="00B44C95" w:rsidRPr="007005F0">
        <w:rPr>
          <w:rFonts w:ascii="Times New Roman" w:hAnsi="Times New Roman" w:cs="Times New Roman"/>
          <w:sz w:val="20"/>
          <w:szCs w:val="20"/>
        </w:rPr>
        <w:t xml:space="preserve">olom (a, b, c) yang </w:t>
      </w:r>
      <w:r w:rsidRPr="007005F0">
        <w:rPr>
          <w:rFonts w:ascii="Times New Roman" w:hAnsi="Times New Roman" w:cs="Times New Roman"/>
          <w:sz w:val="20"/>
          <w:szCs w:val="20"/>
        </w:rPr>
        <w:t>Diikuti Ole</w:t>
      </w:r>
      <w:r>
        <w:rPr>
          <w:rFonts w:ascii="Times New Roman" w:hAnsi="Times New Roman" w:cs="Times New Roman"/>
          <w:sz w:val="20"/>
          <w:szCs w:val="20"/>
        </w:rPr>
        <w:t xml:space="preserve">h Huruf </w:t>
      </w:r>
      <w:r w:rsidR="00B44C95">
        <w:rPr>
          <w:rFonts w:ascii="Times New Roman" w:hAnsi="Times New Roman" w:cs="Times New Roman"/>
          <w:sz w:val="20"/>
          <w:szCs w:val="20"/>
        </w:rPr>
        <w:t xml:space="preserve">yang </w:t>
      </w:r>
      <w:r>
        <w:rPr>
          <w:rFonts w:ascii="Times New Roman" w:hAnsi="Times New Roman" w:cs="Times New Roman"/>
          <w:sz w:val="20"/>
          <w:szCs w:val="20"/>
        </w:rPr>
        <w:t xml:space="preserve">Sama Tidak Berbeda </w:t>
      </w:r>
      <w:r w:rsidR="00B44C95" w:rsidRPr="007005F0">
        <w:rPr>
          <w:rFonts w:ascii="Times New Roman" w:hAnsi="Times New Roman" w:cs="Times New Roman"/>
          <w:sz w:val="20"/>
          <w:szCs w:val="20"/>
        </w:rPr>
        <w:t xml:space="preserve">pada </w:t>
      </w:r>
      <w:r w:rsidRPr="007005F0">
        <w:rPr>
          <w:rFonts w:ascii="Times New Roman" w:hAnsi="Times New Roman" w:cs="Times New Roman"/>
          <w:sz w:val="20"/>
          <w:szCs w:val="20"/>
        </w:rPr>
        <w:t xml:space="preserve">Taraf Uji </w:t>
      </w:r>
      <w:r w:rsidR="00B44C95" w:rsidRPr="007005F0">
        <w:rPr>
          <w:rFonts w:ascii="Times New Roman" w:hAnsi="Times New Roman" w:cs="Times New Roman"/>
          <w:sz w:val="20"/>
          <w:szCs w:val="20"/>
        </w:rPr>
        <w:t>BNJ 5%</w:t>
      </w:r>
      <w:r w:rsidR="00B44C95">
        <w:rPr>
          <w:rFonts w:ascii="Times New Roman" w:hAnsi="Times New Roman" w:cs="Times New Roman"/>
          <w:sz w:val="20"/>
          <w:szCs w:val="20"/>
        </w:rPr>
        <w:t>.</w:t>
      </w:r>
    </w:p>
    <w:p w:rsidR="00391D54" w:rsidRDefault="00391D54" w:rsidP="00391D54">
      <w:pPr>
        <w:spacing w:after="0" w:line="240" w:lineRule="auto"/>
        <w:ind w:left="425" w:hanging="425"/>
        <w:jc w:val="both"/>
        <w:rPr>
          <w:rFonts w:ascii="Times New Roman" w:hAnsi="Times New Roman" w:cs="Times New Roman"/>
          <w:sz w:val="20"/>
          <w:szCs w:val="20"/>
        </w:rPr>
      </w:pPr>
    </w:p>
    <w:p w:rsidR="0011568B" w:rsidRPr="00391D54" w:rsidRDefault="00B44C95" w:rsidP="00391D54">
      <w:pPr>
        <w:spacing w:after="0" w:line="240" w:lineRule="auto"/>
        <w:jc w:val="both"/>
        <w:rPr>
          <w:rFonts w:ascii="Times New Roman" w:eastAsia="Times New Roman" w:hAnsi="Times New Roman" w:cs="Times New Roman"/>
          <w:sz w:val="24"/>
          <w:szCs w:val="24"/>
        </w:rPr>
      </w:pPr>
      <w:r>
        <w:rPr>
          <w:noProof/>
          <w:lang w:val="en-US"/>
        </w:rPr>
        <w:drawing>
          <wp:inline distT="0" distB="0" distL="0" distR="0" wp14:anchorId="03F90751" wp14:editId="039A5F95">
            <wp:extent cx="5733232" cy="207563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roofErr w:type="gramStart"/>
      <w:r w:rsidRPr="00B356C1">
        <w:rPr>
          <w:rFonts w:ascii="Times New Roman" w:hAnsi="Times New Roman" w:cs="Times New Roman"/>
        </w:rPr>
        <w:t>Gambar 2.</w:t>
      </w:r>
      <w:proofErr w:type="gramEnd"/>
      <w:r w:rsidRPr="00B356C1">
        <w:rPr>
          <w:rFonts w:ascii="Times New Roman" w:hAnsi="Times New Roman" w:cs="Times New Roman"/>
        </w:rPr>
        <w:t xml:space="preserve"> Rata-rata </w:t>
      </w:r>
      <w:r w:rsidR="00391D54">
        <w:rPr>
          <w:rFonts w:ascii="Times New Roman" w:hAnsi="Times New Roman" w:cs="Times New Roman"/>
        </w:rPr>
        <w:t xml:space="preserve">Jumlah Daun </w:t>
      </w:r>
      <w:r w:rsidRPr="00B356C1">
        <w:rPr>
          <w:rFonts w:ascii="Times New Roman" w:hAnsi="Times New Roman" w:cs="Times New Roman"/>
        </w:rPr>
        <w:t>14 HST.</w:t>
      </w:r>
    </w:p>
    <w:p w:rsidR="00391D54" w:rsidRDefault="00391D54" w:rsidP="00391D54">
      <w:pPr>
        <w:spacing w:after="0" w:line="240" w:lineRule="auto"/>
        <w:ind w:firstLine="709"/>
        <w:jc w:val="both"/>
        <w:rPr>
          <w:rFonts w:ascii="Times New Roman" w:hAnsi="Times New Roman" w:cs="Times New Roman"/>
          <w:sz w:val="24"/>
          <w:szCs w:val="24"/>
        </w:rPr>
        <w:sectPr w:rsidR="00391D54" w:rsidSect="0011568B">
          <w:type w:val="continuous"/>
          <w:pgSz w:w="11907" w:h="16839" w:code="9"/>
          <w:pgMar w:top="1440" w:right="1440" w:bottom="1814" w:left="1644" w:header="720" w:footer="1111" w:gutter="0"/>
          <w:cols w:space="720"/>
          <w:docGrid w:linePitch="360"/>
        </w:sectPr>
      </w:pPr>
    </w:p>
    <w:p w:rsidR="006348B9" w:rsidRPr="00B44C95" w:rsidRDefault="009E0C8F" w:rsidP="006348B9">
      <w:pPr>
        <w:spacing w:after="0" w:line="240" w:lineRule="auto"/>
        <w:ind w:firstLine="709"/>
        <w:jc w:val="both"/>
        <w:rPr>
          <w:rFonts w:ascii="Times New Roman" w:hAnsi="Times New Roman" w:cs="Times New Roman"/>
          <w:sz w:val="24"/>
          <w:szCs w:val="24"/>
        </w:rPr>
      </w:pPr>
      <w:r w:rsidRPr="00391D54">
        <w:rPr>
          <w:rFonts w:ascii="Times New Roman" w:hAnsi="Times New Roman" w:cs="Times New Roman"/>
          <w:sz w:val="24"/>
          <w:szCs w:val="24"/>
        </w:rPr>
        <w:lastRenderedPageBreak/>
        <w:t>Hasil uji BNJ 5% (Tabel 2) menunjukkan bahwa rata-rata jumlah daun pada umur 21 HST yang tertinggi di</w:t>
      </w:r>
      <w:r w:rsidR="00391D54" w:rsidRPr="00391D54">
        <w:rPr>
          <w:rFonts w:ascii="Times New Roman" w:hAnsi="Times New Roman" w:cs="Times New Roman"/>
          <w:sz w:val="24"/>
          <w:szCs w:val="24"/>
        </w:rPr>
        <w:t>peroleh pada perlakuan P4 yaitu</w:t>
      </w:r>
      <w:r w:rsidRPr="00391D54">
        <w:rPr>
          <w:rFonts w:ascii="Times New Roman" w:hAnsi="Times New Roman" w:cs="Times New Roman"/>
          <w:sz w:val="24"/>
          <w:szCs w:val="24"/>
        </w:rPr>
        <w:t xml:space="preserve"> 52.42 helai</w:t>
      </w:r>
      <w:r>
        <w:rPr>
          <w:rFonts w:ascii="Times New Roman" w:hAnsi="Times New Roman" w:cs="Times New Roman"/>
          <w:sz w:val="24"/>
          <w:szCs w:val="24"/>
        </w:rPr>
        <w:t xml:space="preserve"> berbeda </w:t>
      </w:r>
      <w:r w:rsidRPr="00391D54">
        <w:rPr>
          <w:rFonts w:ascii="Times New Roman" w:hAnsi="Times New Roman" w:cs="Times New Roman"/>
          <w:spacing w:val="-6"/>
          <w:sz w:val="24"/>
          <w:szCs w:val="24"/>
        </w:rPr>
        <w:t>dengan perlakuan lainnya, Pada umur 28 H</w:t>
      </w:r>
      <w:r>
        <w:rPr>
          <w:rFonts w:ascii="Times New Roman" w:hAnsi="Times New Roman" w:cs="Times New Roman"/>
          <w:sz w:val="24"/>
          <w:szCs w:val="24"/>
        </w:rPr>
        <w:t xml:space="preserve">ST rata-rata jumlah daun tertinggi diperoleh pada perlakuan P4 yaitu 92.83 helai berbeda </w:t>
      </w:r>
      <w:r w:rsidRPr="006348B9">
        <w:rPr>
          <w:rFonts w:ascii="Times New Roman" w:hAnsi="Times New Roman" w:cs="Times New Roman"/>
          <w:spacing w:val="-4"/>
          <w:sz w:val="24"/>
          <w:szCs w:val="24"/>
        </w:rPr>
        <w:t>dengan perlakuan lainnya, Pada umur 35 H</w:t>
      </w:r>
      <w:r>
        <w:rPr>
          <w:rFonts w:ascii="Times New Roman" w:hAnsi="Times New Roman" w:cs="Times New Roman"/>
          <w:sz w:val="24"/>
          <w:szCs w:val="24"/>
        </w:rPr>
        <w:t>ST rata-rata jumlah daun tertinggi diperoleh pada perlakuan P4 yaitu 125.67 helai berbeda dengan perlakuan</w:t>
      </w:r>
      <w:r w:rsidR="00460C10">
        <w:rPr>
          <w:rFonts w:ascii="Times New Roman" w:hAnsi="Times New Roman" w:cs="Times New Roman"/>
          <w:sz w:val="24"/>
          <w:szCs w:val="24"/>
        </w:rPr>
        <w:t xml:space="preserve"> lainnya</w:t>
      </w:r>
      <w:r>
        <w:rPr>
          <w:rFonts w:ascii="Times New Roman" w:hAnsi="Times New Roman" w:cs="Times New Roman"/>
          <w:sz w:val="24"/>
          <w:szCs w:val="24"/>
        </w:rPr>
        <w:t xml:space="preserve">. </w:t>
      </w:r>
      <w:proofErr w:type="gramStart"/>
      <w:r>
        <w:rPr>
          <w:rFonts w:ascii="Times New Roman" w:hAnsi="Times New Roman" w:cs="Times New Roman"/>
          <w:sz w:val="24"/>
          <w:szCs w:val="24"/>
        </w:rPr>
        <w:t>Pada umur 42 HST jumlah daun terban</w:t>
      </w:r>
      <w:r w:rsidR="00391D54">
        <w:rPr>
          <w:rFonts w:ascii="Times New Roman" w:hAnsi="Times New Roman" w:cs="Times New Roman"/>
          <w:sz w:val="24"/>
          <w:szCs w:val="24"/>
        </w:rPr>
        <w:t xml:space="preserve">yak diperoleh pada perlakuan P4 </w:t>
      </w:r>
      <w:r>
        <w:rPr>
          <w:rFonts w:ascii="Times New Roman" w:hAnsi="Times New Roman" w:cs="Times New Roman"/>
          <w:sz w:val="24"/>
          <w:szCs w:val="24"/>
        </w:rPr>
        <w:t>yaitu 176.25 helai berbeda dengan perlakuan lainnya.</w:t>
      </w:r>
      <w:proofErr w:type="gramEnd"/>
    </w:p>
    <w:p w:rsidR="00391D54" w:rsidRDefault="006348B9" w:rsidP="006348B9">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Gambar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menunjuk</w:t>
      </w:r>
      <w:r w:rsidR="005E774D">
        <w:rPr>
          <w:rFonts w:ascii="Times New Roman" w:hAnsi="Times New Roman" w:cs="Times New Roman"/>
          <w:sz w:val="24"/>
          <w:szCs w:val="24"/>
        </w:rPr>
        <w:t>k</w:t>
      </w:r>
      <w:r>
        <w:rPr>
          <w:rFonts w:ascii="Times New Roman" w:hAnsi="Times New Roman" w:cs="Times New Roman"/>
          <w:sz w:val="24"/>
          <w:szCs w:val="24"/>
        </w:rPr>
        <w:t>an</w:t>
      </w:r>
      <w:proofErr w:type="gramEnd"/>
      <w:r>
        <w:rPr>
          <w:rFonts w:ascii="Times New Roman" w:hAnsi="Times New Roman" w:cs="Times New Roman"/>
          <w:sz w:val="24"/>
          <w:szCs w:val="24"/>
        </w:rPr>
        <w:t xml:space="preserve"> hasil rata-rata jumlah daun pada umur 14 HST yang tertinggi diperoleh pada perlakuan P2 yaitu 26.92 helai sedangkan rata-rata jumlah daun </w:t>
      </w:r>
      <w:r w:rsidRPr="006348B9">
        <w:rPr>
          <w:rFonts w:ascii="Times New Roman" w:hAnsi="Times New Roman" w:cs="Times New Roman"/>
          <w:spacing w:val="-10"/>
          <w:sz w:val="24"/>
          <w:szCs w:val="24"/>
        </w:rPr>
        <w:t>perlakuan P0 (kontrol) cenderung menghasilkan</w:t>
      </w:r>
      <w:r>
        <w:rPr>
          <w:rFonts w:ascii="Times New Roman" w:hAnsi="Times New Roman" w:cs="Times New Roman"/>
          <w:sz w:val="24"/>
          <w:szCs w:val="24"/>
        </w:rPr>
        <w:t xml:space="preserve"> rata-rata jumlah daun paling rendah yaitu 21.42 helai.</w:t>
      </w:r>
    </w:p>
    <w:p w:rsidR="005E774D" w:rsidRDefault="005E774D" w:rsidP="005E774D">
      <w:pPr>
        <w:spacing w:after="0" w:line="240" w:lineRule="auto"/>
        <w:ind w:left="992" w:hanging="992"/>
        <w:jc w:val="both"/>
        <w:rPr>
          <w:rFonts w:ascii="Times New Roman" w:eastAsia="Times New Roman" w:hAnsi="Times New Roman" w:cs="Times New Roman"/>
        </w:rPr>
      </w:pPr>
    </w:p>
    <w:p w:rsidR="005E774D" w:rsidRPr="00852AA4" w:rsidRDefault="005E774D" w:rsidP="005E774D">
      <w:pPr>
        <w:spacing w:after="120" w:line="240" w:lineRule="auto"/>
        <w:ind w:left="924" w:hanging="924"/>
        <w:jc w:val="both"/>
        <w:rPr>
          <w:rFonts w:ascii="Times New Roman" w:eastAsia="Times New Roman" w:hAnsi="Times New Roman" w:cs="Times New Roman"/>
        </w:rPr>
      </w:pPr>
      <w:proofErr w:type="gramStart"/>
      <w:r w:rsidRPr="00852AA4">
        <w:rPr>
          <w:rFonts w:ascii="Times New Roman" w:eastAsia="Times New Roman" w:hAnsi="Times New Roman" w:cs="Times New Roman"/>
        </w:rPr>
        <w:t>Tabel 3.</w:t>
      </w:r>
      <w:proofErr w:type="gramEnd"/>
      <w:r w:rsidRPr="00852AA4">
        <w:rPr>
          <w:rFonts w:ascii="Times New Roman" w:eastAsia="Times New Roman" w:hAnsi="Times New Roman" w:cs="Times New Roman"/>
        </w:rPr>
        <w:t xml:space="preserve"> Rata-rata Jumlah Cabang Produktif (Cabang) pada Pemberian Pupuk Kompos Ampas Tahu</w:t>
      </w:r>
    </w:p>
    <w:tbl>
      <w:tblPr>
        <w:tblW w:w="0" w:type="auto"/>
        <w:tblInd w:w="108" w:type="dxa"/>
        <w:tblBorders>
          <w:top w:val="single" w:sz="12" w:space="0" w:color="000000" w:themeColor="text1"/>
          <w:bottom w:val="single" w:sz="12" w:space="0" w:color="000000" w:themeColor="text1"/>
        </w:tblBorders>
        <w:tblLook w:val="04A0" w:firstRow="1" w:lastRow="0" w:firstColumn="1" w:lastColumn="0" w:noHBand="0" w:noVBand="1"/>
      </w:tblPr>
      <w:tblGrid>
        <w:gridCol w:w="1952"/>
        <w:gridCol w:w="1687"/>
        <w:gridCol w:w="645"/>
      </w:tblGrid>
      <w:tr w:rsidR="005E774D" w:rsidRPr="00852AA4" w:rsidTr="005E774D">
        <w:trPr>
          <w:trHeight w:val="303"/>
        </w:trPr>
        <w:tc>
          <w:tcPr>
            <w:tcW w:w="1952" w:type="dxa"/>
            <w:tcBorders>
              <w:top w:val="single" w:sz="2" w:space="0" w:color="auto"/>
              <w:bottom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Perlakuan</w:t>
            </w:r>
          </w:p>
        </w:tc>
        <w:tc>
          <w:tcPr>
            <w:tcW w:w="1687" w:type="dxa"/>
            <w:tcBorders>
              <w:top w:val="single" w:sz="2" w:space="0" w:color="auto"/>
              <w:bottom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 xml:space="preserve">Rata-rata Jumlah Cabang Produktif </w:t>
            </w:r>
          </w:p>
        </w:tc>
        <w:tc>
          <w:tcPr>
            <w:tcW w:w="645" w:type="dxa"/>
            <w:tcBorders>
              <w:top w:val="single" w:sz="2" w:space="0" w:color="auto"/>
              <w:bottom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BNJ 5%</w:t>
            </w:r>
          </w:p>
        </w:tc>
      </w:tr>
      <w:tr w:rsidR="005E774D" w:rsidRPr="00852AA4" w:rsidTr="005E774D">
        <w:trPr>
          <w:trHeight w:val="303"/>
        </w:trPr>
        <w:tc>
          <w:tcPr>
            <w:tcW w:w="1952" w:type="dxa"/>
            <w:tcBorders>
              <w:top w:val="single" w:sz="2" w:space="0" w:color="auto"/>
            </w:tcBorders>
            <w:vAlign w:val="center"/>
          </w:tcPr>
          <w:p w:rsidR="005E774D" w:rsidRPr="00852AA4" w:rsidRDefault="005E774D" w:rsidP="00120983">
            <w:pPr>
              <w:spacing w:after="0" w:line="240" w:lineRule="auto"/>
              <w:rPr>
                <w:rFonts w:ascii="Times New Roman" w:hAnsi="Times New Roman" w:cs="Times New Roman"/>
                <w:sz w:val="20"/>
                <w:szCs w:val="20"/>
              </w:rPr>
            </w:pPr>
            <w:r w:rsidRPr="00852AA4">
              <w:rPr>
                <w:rFonts w:ascii="Times New Roman" w:hAnsi="Times New Roman" w:cs="Times New Roman"/>
                <w:sz w:val="20"/>
                <w:szCs w:val="20"/>
              </w:rPr>
              <w:t>P0 (Kontrol)</w:t>
            </w:r>
          </w:p>
        </w:tc>
        <w:tc>
          <w:tcPr>
            <w:tcW w:w="1687" w:type="dxa"/>
            <w:tcBorders>
              <w:top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8.34</w:t>
            </w:r>
            <w:r w:rsidRPr="00852AA4">
              <w:rPr>
                <w:rFonts w:ascii="Times New Roman" w:hAnsi="Times New Roman" w:cs="Times New Roman"/>
                <w:sz w:val="20"/>
                <w:szCs w:val="20"/>
                <w:vertAlign w:val="superscript"/>
              </w:rPr>
              <w:t>a</w:t>
            </w:r>
          </w:p>
        </w:tc>
        <w:tc>
          <w:tcPr>
            <w:tcW w:w="645" w:type="dxa"/>
            <w:tcBorders>
              <w:top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p>
        </w:tc>
      </w:tr>
      <w:tr w:rsidR="005E774D" w:rsidRPr="00852AA4" w:rsidTr="005E774D">
        <w:trPr>
          <w:trHeight w:val="303"/>
        </w:trPr>
        <w:tc>
          <w:tcPr>
            <w:tcW w:w="1952" w:type="dxa"/>
            <w:vAlign w:val="center"/>
          </w:tcPr>
          <w:p w:rsidR="005E774D" w:rsidRPr="00852AA4" w:rsidRDefault="005E774D" w:rsidP="00120983">
            <w:pPr>
              <w:spacing w:after="0" w:line="240" w:lineRule="auto"/>
              <w:rPr>
                <w:rFonts w:ascii="Times New Roman" w:hAnsi="Times New Roman" w:cs="Times New Roman"/>
                <w:sz w:val="20"/>
                <w:szCs w:val="20"/>
              </w:rPr>
            </w:pPr>
            <w:r w:rsidRPr="00852AA4">
              <w:rPr>
                <w:rFonts w:ascii="Times New Roman" w:hAnsi="Times New Roman" w:cs="Times New Roman"/>
                <w:sz w:val="20"/>
                <w:szCs w:val="20"/>
              </w:rPr>
              <w:t>P1 (120 g/Tanaman)</w:t>
            </w:r>
          </w:p>
        </w:tc>
        <w:tc>
          <w:tcPr>
            <w:tcW w:w="1687" w:type="dxa"/>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9.58</w:t>
            </w:r>
            <w:r w:rsidRPr="00852AA4">
              <w:rPr>
                <w:rFonts w:ascii="Times New Roman" w:hAnsi="Times New Roman" w:cs="Times New Roman"/>
                <w:sz w:val="20"/>
                <w:szCs w:val="20"/>
                <w:vertAlign w:val="superscript"/>
              </w:rPr>
              <w:t>b</w:t>
            </w:r>
          </w:p>
        </w:tc>
        <w:tc>
          <w:tcPr>
            <w:tcW w:w="645" w:type="dxa"/>
            <w:vAlign w:val="center"/>
          </w:tcPr>
          <w:p w:rsidR="005E774D" w:rsidRPr="00852AA4" w:rsidRDefault="005E774D" w:rsidP="00120983">
            <w:pPr>
              <w:spacing w:after="0" w:line="240" w:lineRule="auto"/>
              <w:jc w:val="center"/>
              <w:rPr>
                <w:rFonts w:ascii="Times New Roman" w:hAnsi="Times New Roman" w:cs="Times New Roman"/>
                <w:sz w:val="20"/>
                <w:szCs w:val="20"/>
              </w:rPr>
            </w:pPr>
          </w:p>
        </w:tc>
      </w:tr>
      <w:tr w:rsidR="005E774D" w:rsidRPr="00852AA4" w:rsidTr="005E774D">
        <w:trPr>
          <w:trHeight w:val="303"/>
        </w:trPr>
        <w:tc>
          <w:tcPr>
            <w:tcW w:w="1952" w:type="dxa"/>
            <w:vAlign w:val="center"/>
          </w:tcPr>
          <w:p w:rsidR="005E774D" w:rsidRPr="00852AA4" w:rsidRDefault="005E774D" w:rsidP="00120983">
            <w:pPr>
              <w:spacing w:after="0" w:line="240" w:lineRule="auto"/>
              <w:rPr>
                <w:rFonts w:ascii="Times New Roman" w:hAnsi="Times New Roman" w:cs="Times New Roman"/>
                <w:sz w:val="20"/>
                <w:szCs w:val="20"/>
              </w:rPr>
            </w:pPr>
            <w:r w:rsidRPr="00852AA4">
              <w:rPr>
                <w:rFonts w:ascii="Times New Roman" w:hAnsi="Times New Roman" w:cs="Times New Roman"/>
                <w:sz w:val="20"/>
                <w:szCs w:val="20"/>
              </w:rPr>
              <w:t>P2 (170 g/Tanaman)</w:t>
            </w:r>
          </w:p>
        </w:tc>
        <w:tc>
          <w:tcPr>
            <w:tcW w:w="1687" w:type="dxa"/>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10.33</w:t>
            </w:r>
            <w:r w:rsidRPr="00852AA4">
              <w:rPr>
                <w:rFonts w:ascii="Times New Roman" w:hAnsi="Times New Roman" w:cs="Times New Roman"/>
                <w:sz w:val="20"/>
                <w:szCs w:val="20"/>
                <w:vertAlign w:val="superscript"/>
              </w:rPr>
              <w:t>b</w:t>
            </w:r>
          </w:p>
        </w:tc>
        <w:tc>
          <w:tcPr>
            <w:tcW w:w="645" w:type="dxa"/>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1.02</w:t>
            </w:r>
          </w:p>
        </w:tc>
      </w:tr>
      <w:tr w:rsidR="005E774D" w:rsidRPr="00852AA4" w:rsidTr="005E774D">
        <w:trPr>
          <w:trHeight w:val="303"/>
        </w:trPr>
        <w:tc>
          <w:tcPr>
            <w:tcW w:w="1952" w:type="dxa"/>
            <w:vAlign w:val="center"/>
          </w:tcPr>
          <w:p w:rsidR="005E774D" w:rsidRPr="00852AA4" w:rsidRDefault="005E774D" w:rsidP="00120983">
            <w:pPr>
              <w:spacing w:after="0" w:line="240" w:lineRule="auto"/>
              <w:rPr>
                <w:rFonts w:ascii="Times New Roman" w:hAnsi="Times New Roman" w:cs="Times New Roman"/>
                <w:sz w:val="20"/>
                <w:szCs w:val="20"/>
              </w:rPr>
            </w:pPr>
            <w:r w:rsidRPr="00852AA4">
              <w:rPr>
                <w:rFonts w:ascii="Times New Roman" w:hAnsi="Times New Roman" w:cs="Times New Roman"/>
                <w:sz w:val="20"/>
                <w:szCs w:val="20"/>
              </w:rPr>
              <w:t>P3 (220 g/Tanaman)</w:t>
            </w:r>
          </w:p>
        </w:tc>
        <w:tc>
          <w:tcPr>
            <w:tcW w:w="1687" w:type="dxa"/>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11.50</w:t>
            </w:r>
            <w:r w:rsidRPr="00852AA4">
              <w:rPr>
                <w:rFonts w:ascii="Times New Roman" w:hAnsi="Times New Roman" w:cs="Times New Roman"/>
                <w:sz w:val="20"/>
                <w:szCs w:val="20"/>
                <w:vertAlign w:val="superscript"/>
              </w:rPr>
              <w:t>c</w:t>
            </w:r>
          </w:p>
        </w:tc>
        <w:tc>
          <w:tcPr>
            <w:tcW w:w="645" w:type="dxa"/>
            <w:vAlign w:val="center"/>
          </w:tcPr>
          <w:p w:rsidR="005E774D" w:rsidRPr="00852AA4" w:rsidRDefault="005E774D" w:rsidP="00120983">
            <w:pPr>
              <w:spacing w:after="0" w:line="240" w:lineRule="auto"/>
              <w:jc w:val="center"/>
              <w:rPr>
                <w:rFonts w:ascii="Times New Roman" w:hAnsi="Times New Roman" w:cs="Times New Roman"/>
                <w:sz w:val="20"/>
                <w:szCs w:val="20"/>
              </w:rPr>
            </w:pPr>
          </w:p>
        </w:tc>
      </w:tr>
      <w:tr w:rsidR="005E774D" w:rsidRPr="00852AA4" w:rsidTr="005E774D">
        <w:trPr>
          <w:trHeight w:val="303"/>
        </w:trPr>
        <w:tc>
          <w:tcPr>
            <w:tcW w:w="1952" w:type="dxa"/>
            <w:tcBorders>
              <w:bottom w:val="single" w:sz="2" w:space="0" w:color="auto"/>
            </w:tcBorders>
            <w:vAlign w:val="center"/>
          </w:tcPr>
          <w:p w:rsidR="005E774D" w:rsidRPr="00852AA4" w:rsidRDefault="005E774D" w:rsidP="00120983">
            <w:pPr>
              <w:spacing w:after="0" w:line="240" w:lineRule="auto"/>
              <w:rPr>
                <w:rFonts w:ascii="Times New Roman" w:hAnsi="Times New Roman" w:cs="Times New Roman"/>
                <w:sz w:val="20"/>
                <w:szCs w:val="20"/>
              </w:rPr>
            </w:pPr>
            <w:r w:rsidRPr="00852AA4">
              <w:rPr>
                <w:rFonts w:ascii="Times New Roman" w:hAnsi="Times New Roman" w:cs="Times New Roman"/>
                <w:sz w:val="20"/>
                <w:szCs w:val="20"/>
              </w:rPr>
              <w:t>P4 (270 g/Tanaman)</w:t>
            </w:r>
          </w:p>
        </w:tc>
        <w:tc>
          <w:tcPr>
            <w:tcW w:w="1687" w:type="dxa"/>
            <w:tcBorders>
              <w:bottom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r w:rsidRPr="00852AA4">
              <w:rPr>
                <w:rFonts w:ascii="Times New Roman" w:hAnsi="Times New Roman" w:cs="Times New Roman"/>
                <w:sz w:val="20"/>
                <w:szCs w:val="20"/>
              </w:rPr>
              <w:t>11.92</w:t>
            </w:r>
            <w:r w:rsidRPr="00852AA4">
              <w:rPr>
                <w:rFonts w:ascii="Times New Roman" w:hAnsi="Times New Roman" w:cs="Times New Roman"/>
                <w:sz w:val="20"/>
                <w:szCs w:val="20"/>
                <w:vertAlign w:val="superscript"/>
              </w:rPr>
              <w:t>c</w:t>
            </w:r>
          </w:p>
        </w:tc>
        <w:tc>
          <w:tcPr>
            <w:tcW w:w="645" w:type="dxa"/>
            <w:tcBorders>
              <w:bottom w:val="single" w:sz="2" w:space="0" w:color="auto"/>
            </w:tcBorders>
            <w:vAlign w:val="center"/>
          </w:tcPr>
          <w:p w:rsidR="005E774D" w:rsidRPr="00852AA4" w:rsidRDefault="005E774D" w:rsidP="00120983">
            <w:pPr>
              <w:spacing w:after="0" w:line="240" w:lineRule="auto"/>
              <w:jc w:val="center"/>
              <w:rPr>
                <w:rFonts w:ascii="Times New Roman" w:hAnsi="Times New Roman" w:cs="Times New Roman"/>
                <w:sz w:val="20"/>
                <w:szCs w:val="20"/>
              </w:rPr>
            </w:pPr>
          </w:p>
        </w:tc>
      </w:tr>
    </w:tbl>
    <w:p w:rsidR="005E774D" w:rsidRDefault="005E774D" w:rsidP="005E774D">
      <w:pPr>
        <w:spacing w:before="60" w:after="0" w:line="240" w:lineRule="auto"/>
        <w:ind w:left="560" w:hanging="560"/>
        <w:jc w:val="both"/>
        <w:rPr>
          <w:rFonts w:ascii="Times New Roman" w:hAnsi="Times New Roman" w:cs="Times New Roman"/>
          <w:sz w:val="20"/>
          <w:szCs w:val="20"/>
        </w:rPr>
      </w:pPr>
      <w:proofErr w:type="gramStart"/>
      <w:r>
        <w:rPr>
          <w:rFonts w:ascii="Times New Roman" w:hAnsi="Times New Roman" w:cs="Times New Roman"/>
          <w:sz w:val="20"/>
          <w:szCs w:val="20"/>
        </w:rPr>
        <w:t>Ket :</w:t>
      </w:r>
      <w:proofErr w:type="gramEnd"/>
      <w:r>
        <w:rPr>
          <w:rFonts w:ascii="Times New Roman" w:hAnsi="Times New Roman" w:cs="Times New Roman"/>
          <w:sz w:val="20"/>
          <w:szCs w:val="20"/>
        </w:rPr>
        <w:t xml:space="preserve"> Angka-angka pada K</w:t>
      </w:r>
      <w:r w:rsidRPr="007005F0">
        <w:rPr>
          <w:rFonts w:ascii="Times New Roman" w:hAnsi="Times New Roman" w:cs="Times New Roman"/>
          <w:sz w:val="20"/>
          <w:szCs w:val="20"/>
        </w:rPr>
        <w:t>olom (a, b, c) yang Diikuti Ole</w:t>
      </w:r>
      <w:r>
        <w:rPr>
          <w:rFonts w:ascii="Times New Roman" w:hAnsi="Times New Roman" w:cs="Times New Roman"/>
          <w:sz w:val="20"/>
          <w:szCs w:val="20"/>
        </w:rPr>
        <w:t xml:space="preserve">h Huruf yang Sama Tidak Berbeda pada Taraf </w:t>
      </w:r>
      <w:r w:rsidRPr="007005F0">
        <w:rPr>
          <w:rFonts w:ascii="Times New Roman" w:hAnsi="Times New Roman" w:cs="Times New Roman"/>
          <w:sz w:val="20"/>
          <w:szCs w:val="20"/>
        </w:rPr>
        <w:t>Uji BNJ 5%</w:t>
      </w:r>
      <w:r>
        <w:rPr>
          <w:rFonts w:ascii="Times New Roman" w:hAnsi="Times New Roman" w:cs="Times New Roman"/>
          <w:sz w:val="20"/>
          <w:szCs w:val="20"/>
        </w:rPr>
        <w:t>.</w:t>
      </w:r>
    </w:p>
    <w:p w:rsidR="005E774D" w:rsidRDefault="005E774D" w:rsidP="005E774D">
      <w:pPr>
        <w:spacing w:after="0" w:line="240" w:lineRule="auto"/>
        <w:ind w:firstLine="709"/>
        <w:jc w:val="both"/>
        <w:rPr>
          <w:rFonts w:ascii="Times New Roman" w:hAnsi="Times New Roman" w:cs="Times New Roman"/>
          <w:sz w:val="24"/>
          <w:szCs w:val="24"/>
        </w:rPr>
      </w:pPr>
    </w:p>
    <w:p w:rsidR="005E774D" w:rsidRPr="00A56585" w:rsidRDefault="005E774D" w:rsidP="005E774D">
      <w:pPr>
        <w:spacing w:after="120" w:line="240" w:lineRule="auto"/>
        <w:ind w:left="896" w:hanging="896"/>
        <w:jc w:val="both"/>
        <w:rPr>
          <w:rFonts w:ascii="Times New Roman" w:eastAsia="Times New Roman" w:hAnsi="Times New Roman" w:cs="Times New Roman"/>
        </w:rPr>
      </w:pPr>
      <w:proofErr w:type="gramStart"/>
      <w:r w:rsidRPr="00A56585">
        <w:rPr>
          <w:rFonts w:ascii="Times New Roman" w:eastAsia="Times New Roman" w:hAnsi="Times New Roman" w:cs="Times New Roman"/>
        </w:rPr>
        <w:t>Tabel 4.</w:t>
      </w:r>
      <w:proofErr w:type="gramEnd"/>
      <w:r w:rsidRPr="00A56585">
        <w:rPr>
          <w:rFonts w:ascii="Times New Roman" w:eastAsia="Times New Roman" w:hAnsi="Times New Roman" w:cs="Times New Roman"/>
        </w:rPr>
        <w:t xml:space="preserve"> Rata-rata J</w:t>
      </w:r>
      <w:r>
        <w:rPr>
          <w:rFonts w:ascii="Times New Roman" w:eastAsia="Times New Roman" w:hAnsi="Times New Roman" w:cs="Times New Roman"/>
        </w:rPr>
        <w:t xml:space="preserve">umlah Total Buah (buah) </w:t>
      </w:r>
      <w:r w:rsidRPr="00A56585">
        <w:rPr>
          <w:rFonts w:ascii="Times New Roman" w:eastAsia="Times New Roman" w:hAnsi="Times New Roman" w:cs="Times New Roman"/>
        </w:rPr>
        <w:t>pada Pemberian Pu</w:t>
      </w:r>
      <w:r>
        <w:rPr>
          <w:rFonts w:ascii="Times New Roman" w:eastAsia="Times New Roman" w:hAnsi="Times New Roman" w:cs="Times New Roman"/>
        </w:rPr>
        <w:t>puk Kompos Ampas Tahu Panen 1-3</w:t>
      </w:r>
    </w:p>
    <w:tbl>
      <w:tblPr>
        <w:tblW w:w="0" w:type="auto"/>
        <w:tblInd w:w="108" w:type="dxa"/>
        <w:tblBorders>
          <w:top w:val="single" w:sz="12" w:space="0" w:color="000000" w:themeColor="text1"/>
          <w:bottom w:val="single" w:sz="12" w:space="0" w:color="000000" w:themeColor="text1"/>
        </w:tblBorders>
        <w:tblLook w:val="04A0" w:firstRow="1" w:lastRow="0" w:firstColumn="1" w:lastColumn="0" w:noHBand="0" w:noVBand="1"/>
      </w:tblPr>
      <w:tblGrid>
        <w:gridCol w:w="1994"/>
        <w:gridCol w:w="1708"/>
        <w:gridCol w:w="587"/>
      </w:tblGrid>
      <w:tr w:rsidR="005E774D" w:rsidRPr="00A56585" w:rsidTr="005E774D">
        <w:trPr>
          <w:trHeight w:val="296"/>
        </w:trPr>
        <w:tc>
          <w:tcPr>
            <w:tcW w:w="1994" w:type="dxa"/>
            <w:tcBorders>
              <w:top w:val="single" w:sz="2" w:space="0" w:color="auto"/>
              <w:bottom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A56585">
              <w:rPr>
                <w:rFonts w:ascii="Times New Roman" w:hAnsi="Times New Roman" w:cs="Times New Roman"/>
                <w:sz w:val="20"/>
                <w:szCs w:val="20"/>
              </w:rPr>
              <w:t>Perlakuan</w:t>
            </w:r>
          </w:p>
        </w:tc>
        <w:tc>
          <w:tcPr>
            <w:tcW w:w="1708" w:type="dxa"/>
            <w:tcBorders>
              <w:top w:val="single" w:sz="2" w:space="0" w:color="auto"/>
              <w:bottom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 xml:space="preserve">Rata-rata Jumlah Total Buah </w:t>
            </w:r>
          </w:p>
        </w:tc>
        <w:tc>
          <w:tcPr>
            <w:tcW w:w="587" w:type="dxa"/>
            <w:tcBorders>
              <w:top w:val="single" w:sz="2" w:space="0" w:color="auto"/>
              <w:bottom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BNJ 5%</w:t>
            </w:r>
          </w:p>
        </w:tc>
      </w:tr>
      <w:tr w:rsidR="005E774D" w:rsidRPr="00A56585" w:rsidTr="005E774D">
        <w:trPr>
          <w:trHeight w:val="296"/>
        </w:trPr>
        <w:tc>
          <w:tcPr>
            <w:tcW w:w="1994" w:type="dxa"/>
            <w:tcBorders>
              <w:top w:val="single" w:sz="2" w:space="0" w:color="auto"/>
            </w:tcBorders>
            <w:vAlign w:val="center"/>
          </w:tcPr>
          <w:p w:rsidR="005E774D" w:rsidRPr="00A56585" w:rsidRDefault="005E774D" w:rsidP="00120983">
            <w:pPr>
              <w:spacing w:after="0" w:line="240" w:lineRule="auto"/>
              <w:rPr>
                <w:rFonts w:ascii="Times New Roman" w:hAnsi="Times New Roman" w:cs="Times New Roman"/>
                <w:sz w:val="20"/>
                <w:szCs w:val="20"/>
              </w:rPr>
            </w:pPr>
            <w:r w:rsidRPr="00A56585">
              <w:rPr>
                <w:rFonts w:ascii="Times New Roman" w:hAnsi="Times New Roman" w:cs="Times New Roman"/>
                <w:sz w:val="20"/>
                <w:szCs w:val="20"/>
              </w:rPr>
              <w:t>P0 (Kontrol)</w:t>
            </w:r>
          </w:p>
        </w:tc>
        <w:tc>
          <w:tcPr>
            <w:tcW w:w="1708" w:type="dxa"/>
            <w:tcBorders>
              <w:top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8.34</w:t>
            </w:r>
            <w:r w:rsidRPr="00A56585">
              <w:rPr>
                <w:rFonts w:ascii="Times New Roman" w:hAnsi="Times New Roman" w:cs="Times New Roman"/>
                <w:sz w:val="20"/>
                <w:szCs w:val="20"/>
                <w:vertAlign w:val="superscript"/>
              </w:rPr>
              <w:t>a</w:t>
            </w:r>
          </w:p>
        </w:tc>
        <w:tc>
          <w:tcPr>
            <w:tcW w:w="587" w:type="dxa"/>
            <w:tcBorders>
              <w:top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p>
        </w:tc>
      </w:tr>
      <w:tr w:rsidR="005E774D" w:rsidRPr="00A56585" w:rsidTr="005E774D">
        <w:trPr>
          <w:trHeight w:val="296"/>
        </w:trPr>
        <w:tc>
          <w:tcPr>
            <w:tcW w:w="1994" w:type="dxa"/>
            <w:vAlign w:val="center"/>
          </w:tcPr>
          <w:p w:rsidR="005E774D" w:rsidRPr="00A56585" w:rsidRDefault="005E774D" w:rsidP="00120983">
            <w:pPr>
              <w:spacing w:after="0" w:line="240" w:lineRule="auto"/>
              <w:rPr>
                <w:rFonts w:ascii="Times New Roman" w:hAnsi="Times New Roman" w:cs="Times New Roman"/>
                <w:sz w:val="20"/>
                <w:szCs w:val="20"/>
              </w:rPr>
            </w:pPr>
            <w:r w:rsidRPr="00A56585">
              <w:rPr>
                <w:rFonts w:ascii="Times New Roman" w:hAnsi="Times New Roman" w:cs="Times New Roman"/>
                <w:sz w:val="20"/>
                <w:szCs w:val="20"/>
              </w:rPr>
              <w:t>P1 (120 g/Tanaman)</w:t>
            </w:r>
          </w:p>
        </w:tc>
        <w:tc>
          <w:tcPr>
            <w:tcW w:w="1708" w:type="dxa"/>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9.58</w:t>
            </w:r>
            <w:r w:rsidRPr="00A56585">
              <w:rPr>
                <w:rFonts w:ascii="Times New Roman" w:hAnsi="Times New Roman" w:cs="Times New Roman"/>
                <w:sz w:val="20"/>
                <w:szCs w:val="20"/>
                <w:vertAlign w:val="superscript"/>
              </w:rPr>
              <w:t>b</w:t>
            </w:r>
          </w:p>
        </w:tc>
        <w:tc>
          <w:tcPr>
            <w:tcW w:w="587" w:type="dxa"/>
            <w:vAlign w:val="center"/>
          </w:tcPr>
          <w:p w:rsidR="005E774D" w:rsidRPr="00A56585" w:rsidRDefault="005E774D" w:rsidP="00120983">
            <w:pPr>
              <w:spacing w:after="0" w:line="240" w:lineRule="auto"/>
              <w:jc w:val="center"/>
              <w:rPr>
                <w:rFonts w:ascii="Times New Roman" w:hAnsi="Times New Roman" w:cs="Times New Roman"/>
                <w:sz w:val="20"/>
                <w:szCs w:val="20"/>
              </w:rPr>
            </w:pPr>
          </w:p>
        </w:tc>
      </w:tr>
      <w:tr w:rsidR="005E774D" w:rsidRPr="00A56585" w:rsidTr="005E774D">
        <w:trPr>
          <w:trHeight w:val="296"/>
        </w:trPr>
        <w:tc>
          <w:tcPr>
            <w:tcW w:w="1994" w:type="dxa"/>
            <w:vAlign w:val="center"/>
          </w:tcPr>
          <w:p w:rsidR="005E774D" w:rsidRPr="00A56585" w:rsidRDefault="005E774D" w:rsidP="00120983">
            <w:pPr>
              <w:spacing w:after="0" w:line="240" w:lineRule="auto"/>
              <w:rPr>
                <w:rFonts w:ascii="Times New Roman" w:hAnsi="Times New Roman" w:cs="Times New Roman"/>
                <w:sz w:val="20"/>
                <w:szCs w:val="20"/>
              </w:rPr>
            </w:pPr>
            <w:r w:rsidRPr="00A56585">
              <w:rPr>
                <w:rFonts w:ascii="Times New Roman" w:hAnsi="Times New Roman" w:cs="Times New Roman"/>
                <w:sz w:val="20"/>
                <w:szCs w:val="20"/>
              </w:rPr>
              <w:t>P2 (170 g/Tanaman)</w:t>
            </w:r>
          </w:p>
        </w:tc>
        <w:tc>
          <w:tcPr>
            <w:tcW w:w="1708" w:type="dxa"/>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1</w:t>
            </w:r>
            <w:r>
              <w:rPr>
                <w:rFonts w:ascii="Times New Roman" w:hAnsi="Times New Roman" w:cs="Times New Roman"/>
                <w:sz w:val="20"/>
                <w:szCs w:val="20"/>
              </w:rPr>
              <w:t xml:space="preserve"> </w:t>
            </w:r>
            <w:r w:rsidRPr="00A56585">
              <w:rPr>
                <w:rFonts w:ascii="Times New Roman" w:hAnsi="Times New Roman" w:cs="Times New Roman"/>
                <w:sz w:val="20"/>
                <w:szCs w:val="20"/>
              </w:rPr>
              <w:t>0.33</w:t>
            </w:r>
            <w:r w:rsidRPr="00A56585">
              <w:rPr>
                <w:rFonts w:ascii="Times New Roman" w:hAnsi="Times New Roman" w:cs="Times New Roman"/>
                <w:sz w:val="20"/>
                <w:szCs w:val="20"/>
                <w:vertAlign w:val="superscript"/>
              </w:rPr>
              <w:t>b</w:t>
            </w:r>
          </w:p>
        </w:tc>
        <w:tc>
          <w:tcPr>
            <w:tcW w:w="587" w:type="dxa"/>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1.02</w:t>
            </w:r>
          </w:p>
        </w:tc>
      </w:tr>
      <w:tr w:rsidR="005E774D" w:rsidRPr="00A56585" w:rsidTr="005E774D">
        <w:trPr>
          <w:trHeight w:val="296"/>
        </w:trPr>
        <w:tc>
          <w:tcPr>
            <w:tcW w:w="1994" w:type="dxa"/>
            <w:vAlign w:val="center"/>
          </w:tcPr>
          <w:p w:rsidR="005E774D" w:rsidRPr="00A56585" w:rsidRDefault="005E774D" w:rsidP="00120983">
            <w:pPr>
              <w:spacing w:after="0" w:line="240" w:lineRule="auto"/>
              <w:rPr>
                <w:rFonts w:ascii="Times New Roman" w:hAnsi="Times New Roman" w:cs="Times New Roman"/>
                <w:sz w:val="20"/>
                <w:szCs w:val="20"/>
              </w:rPr>
            </w:pPr>
            <w:r w:rsidRPr="00A56585">
              <w:rPr>
                <w:rFonts w:ascii="Times New Roman" w:hAnsi="Times New Roman" w:cs="Times New Roman"/>
                <w:sz w:val="20"/>
                <w:szCs w:val="20"/>
              </w:rPr>
              <w:t>P3 (220 g/Tanaman)</w:t>
            </w:r>
          </w:p>
        </w:tc>
        <w:tc>
          <w:tcPr>
            <w:tcW w:w="1708" w:type="dxa"/>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11.50</w:t>
            </w:r>
            <w:r w:rsidRPr="00A56585">
              <w:rPr>
                <w:rFonts w:ascii="Times New Roman" w:hAnsi="Times New Roman" w:cs="Times New Roman"/>
                <w:sz w:val="20"/>
                <w:szCs w:val="20"/>
                <w:vertAlign w:val="superscript"/>
              </w:rPr>
              <w:t>c</w:t>
            </w:r>
          </w:p>
        </w:tc>
        <w:tc>
          <w:tcPr>
            <w:tcW w:w="587" w:type="dxa"/>
            <w:vAlign w:val="center"/>
          </w:tcPr>
          <w:p w:rsidR="005E774D" w:rsidRPr="00A56585" w:rsidRDefault="005E774D" w:rsidP="00120983">
            <w:pPr>
              <w:spacing w:after="0" w:line="240" w:lineRule="auto"/>
              <w:jc w:val="center"/>
              <w:rPr>
                <w:rFonts w:ascii="Times New Roman" w:hAnsi="Times New Roman" w:cs="Times New Roman"/>
                <w:sz w:val="20"/>
                <w:szCs w:val="20"/>
              </w:rPr>
            </w:pPr>
          </w:p>
        </w:tc>
      </w:tr>
      <w:tr w:rsidR="005E774D" w:rsidRPr="00A56585" w:rsidTr="005E774D">
        <w:trPr>
          <w:trHeight w:val="296"/>
        </w:trPr>
        <w:tc>
          <w:tcPr>
            <w:tcW w:w="1994" w:type="dxa"/>
            <w:tcBorders>
              <w:bottom w:val="single" w:sz="2" w:space="0" w:color="auto"/>
            </w:tcBorders>
            <w:vAlign w:val="center"/>
          </w:tcPr>
          <w:p w:rsidR="005E774D" w:rsidRPr="00A56585" w:rsidRDefault="005E774D" w:rsidP="00120983">
            <w:pPr>
              <w:spacing w:after="0" w:line="240" w:lineRule="auto"/>
              <w:rPr>
                <w:rFonts w:ascii="Times New Roman" w:hAnsi="Times New Roman" w:cs="Times New Roman"/>
                <w:sz w:val="20"/>
                <w:szCs w:val="20"/>
              </w:rPr>
            </w:pPr>
            <w:r w:rsidRPr="00A56585">
              <w:rPr>
                <w:rFonts w:ascii="Times New Roman" w:hAnsi="Times New Roman" w:cs="Times New Roman"/>
                <w:sz w:val="20"/>
                <w:szCs w:val="20"/>
              </w:rPr>
              <w:t>P4 (270 g/Tanaman)</w:t>
            </w:r>
          </w:p>
        </w:tc>
        <w:tc>
          <w:tcPr>
            <w:tcW w:w="1708" w:type="dxa"/>
            <w:tcBorders>
              <w:bottom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r w:rsidRPr="00A56585">
              <w:rPr>
                <w:rFonts w:ascii="Times New Roman" w:hAnsi="Times New Roman" w:cs="Times New Roman"/>
                <w:sz w:val="20"/>
                <w:szCs w:val="20"/>
              </w:rPr>
              <w:t>11.92</w:t>
            </w:r>
            <w:r w:rsidRPr="00A56585">
              <w:rPr>
                <w:rFonts w:ascii="Times New Roman" w:hAnsi="Times New Roman" w:cs="Times New Roman"/>
                <w:sz w:val="20"/>
                <w:szCs w:val="20"/>
                <w:vertAlign w:val="superscript"/>
              </w:rPr>
              <w:t>c</w:t>
            </w:r>
          </w:p>
        </w:tc>
        <w:tc>
          <w:tcPr>
            <w:tcW w:w="587" w:type="dxa"/>
            <w:tcBorders>
              <w:bottom w:val="single" w:sz="2" w:space="0" w:color="auto"/>
            </w:tcBorders>
            <w:vAlign w:val="center"/>
          </w:tcPr>
          <w:p w:rsidR="005E774D" w:rsidRPr="00A56585" w:rsidRDefault="005E774D" w:rsidP="00120983">
            <w:pPr>
              <w:spacing w:after="0" w:line="240" w:lineRule="auto"/>
              <w:jc w:val="center"/>
              <w:rPr>
                <w:rFonts w:ascii="Times New Roman" w:hAnsi="Times New Roman" w:cs="Times New Roman"/>
                <w:sz w:val="20"/>
                <w:szCs w:val="20"/>
              </w:rPr>
            </w:pPr>
          </w:p>
        </w:tc>
      </w:tr>
    </w:tbl>
    <w:p w:rsidR="005E774D" w:rsidRDefault="005E774D" w:rsidP="005E774D">
      <w:pPr>
        <w:spacing w:before="60" w:after="0" w:line="240" w:lineRule="auto"/>
        <w:ind w:left="588" w:hanging="588"/>
        <w:jc w:val="both"/>
        <w:rPr>
          <w:rFonts w:ascii="Times New Roman" w:hAnsi="Times New Roman" w:cs="Times New Roman"/>
          <w:sz w:val="20"/>
          <w:szCs w:val="20"/>
        </w:rPr>
      </w:pPr>
      <w:proofErr w:type="gramStart"/>
      <w:r>
        <w:rPr>
          <w:rFonts w:ascii="Times New Roman" w:hAnsi="Times New Roman" w:cs="Times New Roman"/>
          <w:sz w:val="20"/>
          <w:szCs w:val="20"/>
        </w:rPr>
        <w:t>Ket :</w:t>
      </w:r>
      <w:proofErr w:type="gramEnd"/>
      <w:r>
        <w:rPr>
          <w:rFonts w:ascii="Times New Roman" w:hAnsi="Times New Roman" w:cs="Times New Roman"/>
          <w:sz w:val="20"/>
          <w:szCs w:val="20"/>
        </w:rPr>
        <w:t xml:space="preserve"> Angka-angka pada K</w:t>
      </w:r>
      <w:r w:rsidRPr="007005F0">
        <w:rPr>
          <w:rFonts w:ascii="Times New Roman" w:hAnsi="Times New Roman" w:cs="Times New Roman"/>
          <w:sz w:val="20"/>
          <w:szCs w:val="20"/>
        </w:rPr>
        <w:t>olom (a, b, c) yang Diikuti Oleh Hur</w:t>
      </w:r>
      <w:r>
        <w:rPr>
          <w:rFonts w:ascii="Times New Roman" w:hAnsi="Times New Roman" w:cs="Times New Roman"/>
          <w:sz w:val="20"/>
          <w:szCs w:val="20"/>
        </w:rPr>
        <w:t xml:space="preserve">uf yang Sama Tidak Berbeda </w:t>
      </w:r>
      <w:r w:rsidRPr="007005F0">
        <w:rPr>
          <w:rFonts w:ascii="Times New Roman" w:hAnsi="Times New Roman" w:cs="Times New Roman"/>
          <w:sz w:val="20"/>
          <w:szCs w:val="20"/>
        </w:rPr>
        <w:t>pada Taraf Uji BNJ 5%</w:t>
      </w:r>
      <w:r>
        <w:rPr>
          <w:rFonts w:ascii="Times New Roman" w:hAnsi="Times New Roman" w:cs="Times New Roman"/>
          <w:sz w:val="20"/>
          <w:szCs w:val="20"/>
        </w:rPr>
        <w:t>.</w:t>
      </w:r>
    </w:p>
    <w:p w:rsidR="006348B9" w:rsidRPr="006348B9" w:rsidRDefault="006348B9" w:rsidP="005E77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Jumlah Cabang Produktif (Cabang). </w:t>
      </w:r>
      <w:proofErr w:type="gramStart"/>
      <w:r w:rsidRPr="00BD1F2A">
        <w:rPr>
          <w:rFonts w:ascii="Times New Roman" w:hAnsi="Times New Roman" w:cs="Times New Roman"/>
          <w:sz w:val="24"/>
          <w:szCs w:val="24"/>
        </w:rPr>
        <w:t>Data hasil pengamatan jumlah cabang</w:t>
      </w:r>
      <w:r>
        <w:rPr>
          <w:rFonts w:ascii="Times New Roman" w:hAnsi="Times New Roman" w:cs="Times New Roman"/>
          <w:sz w:val="24"/>
          <w:szCs w:val="24"/>
        </w:rPr>
        <w:t xml:space="preserve"> produktif</w:t>
      </w:r>
      <w:r w:rsidRPr="00BD1F2A">
        <w:rPr>
          <w:rFonts w:ascii="Times New Roman" w:hAnsi="Times New Roman" w:cs="Times New Roman"/>
          <w:sz w:val="24"/>
          <w:szCs w:val="24"/>
        </w:rPr>
        <w:t xml:space="preserve"> tanaman tomat </w:t>
      </w:r>
      <w:r>
        <w:rPr>
          <w:rFonts w:ascii="Times New Roman" w:hAnsi="Times New Roman" w:cs="Times New Roman"/>
          <w:sz w:val="24"/>
          <w:szCs w:val="24"/>
        </w:rPr>
        <w:t>menunjukkan bahwa pemberian pupuk kompos ampas tahu</w:t>
      </w:r>
      <w:r w:rsidRPr="00BD1F2A">
        <w:rPr>
          <w:rFonts w:ascii="Times New Roman" w:hAnsi="Times New Roman" w:cs="Times New Roman"/>
          <w:sz w:val="24"/>
          <w:szCs w:val="24"/>
        </w:rPr>
        <w:t xml:space="preserve"> berpengaruh sangat nyata terhadap jumlah cabang</w:t>
      </w:r>
      <w:r>
        <w:rPr>
          <w:rFonts w:ascii="Times New Roman" w:hAnsi="Times New Roman" w:cs="Times New Roman"/>
          <w:sz w:val="24"/>
          <w:szCs w:val="24"/>
        </w:rPr>
        <w:t xml:space="preserve"> produktif</w:t>
      </w:r>
      <w:r w:rsidRPr="00BD1F2A">
        <w:rPr>
          <w:rFonts w:ascii="Times New Roman" w:hAnsi="Times New Roman" w:cs="Times New Roman"/>
          <w:sz w:val="24"/>
          <w:szCs w:val="24"/>
        </w:rPr>
        <w:t>.</w:t>
      </w:r>
      <w:proofErr w:type="gramEnd"/>
      <w:r w:rsidRPr="00BD1F2A">
        <w:rPr>
          <w:rFonts w:ascii="Times New Roman" w:hAnsi="Times New Roman" w:cs="Times New Roman"/>
          <w:sz w:val="24"/>
          <w:szCs w:val="24"/>
        </w:rPr>
        <w:t xml:space="preserve"> </w:t>
      </w:r>
      <w:proofErr w:type="gramStart"/>
      <w:r w:rsidRPr="00BD1F2A">
        <w:rPr>
          <w:rFonts w:ascii="Times New Roman" w:hAnsi="Times New Roman" w:cs="Times New Roman"/>
          <w:sz w:val="24"/>
          <w:szCs w:val="24"/>
        </w:rPr>
        <w:t>Nilai rata-rata jumlah cabang</w:t>
      </w:r>
      <w:r>
        <w:rPr>
          <w:rFonts w:ascii="Times New Roman" w:hAnsi="Times New Roman" w:cs="Times New Roman"/>
          <w:sz w:val="24"/>
          <w:szCs w:val="24"/>
        </w:rPr>
        <w:t xml:space="preserve"> produktif tanaman tomat disajikan pada T</w:t>
      </w:r>
      <w:r w:rsidRPr="00BD1F2A">
        <w:rPr>
          <w:rFonts w:ascii="Times New Roman" w:hAnsi="Times New Roman" w:cs="Times New Roman"/>
          <w:sz w:val="24"/>
          <w:szCs w:val="24"/>
        </w:rPr>
        <w:t>abel 3.</w:t>
      </w:r>
      <w:proofErr w:type="gramEnd"/>
    </w:p>
    <w:p w:rsidR="006348B9" w:rsidRDefault="006348B9" w:rsidP="006348B9">
      <w:pPr>
        <w:pStyle w:val="NoSpacing"/>
        <w:ind w:firstLine="720"/>
        <w:jc w:val="both"/>
        <w:rPr>
          <w:rFonts w:ascii="Times New Roman" w:hAnsi="Times New Roman" w:cs="Times New Roman"/>
          <w:sz w:val="24"/>
          <w:szCs w:val="24"/>
        </w:rPr>
      </w:pPr>
      <w:r w:rsidRPr="00460C10">
        <w:rPr>
          <w:rFonts w:ascii="Times New Roman" w:hAnsi="Times New Roman" w:cs="Times New Roman"/>
          <w:sz w:val="24"/>
          <w:szCs w:val="24"/>
        </w:rPr>
        <w:t>Hasil uji BNJ 5% (Tabel 3) menunjuk</w:t>
      </w:r>
      <w:r>
        <w:rPr>
          <w:rFonts w:ascii="Times New Roman" w:hAnsi="Times New Roman" w:cs="Times New Roman"/>
          <w:sz w:val="24"/>
          <w:szCs w:val="24"/>
        </w:rPr>
        <w:t>k</w:t>
      </w:r>
      <w:r w:rsidRPr="00460C10">
        <w:rPr>
          <w:rFonts w:ascii="Times New Roman" w:hAnsi="Times New Roman" w:cs="Times New Roman"/>
          <w:sz w:val="24"/>
          <w:szCs w:val="24"/>
        </w:rPr>
        <w:t>an bahwa jumlah rata-rata cabang produktif terbanyak diperoleh pada perlakuan P4 yaitu 11.92 cabang</w:t>
      </w:r>
      <w:r>
        <w:rPr>
          <w:rFonts w:ascii="Times New Roman" w:hAnsi="Times New Roman" w:cs="Times New Roman"/>
          <w:sz w:val="24"/>
          <w:szCs w:val="24"/>
        </w:rPr>
        <w:t>,</w:t>
      </w:r>
      <w:r w:rsidRPr="00460C10">
        <w:rPr>
          <w:rFonts w:ascii="Times New Roman" w:hAnsi="Times New Roman" w:cs="Times New Roman"/>
          <w:sz w:val="24"/>
          <w:szCs w:val="24"/>
        </w:rPr>
        <w:t xml:space="preserve"> tidak </w:t>
      </w:r>
      <w:r w:rsidRPr="006348B9">
        <w:rPr>
          <w:rFonts w:ascii="Times New Roman" w:hAnsi="Times New Roman" w:cs="Times New Roman"/>
          <w:spacing w:val="-6"/>
          <w:sz w:val="24"/>
          <w:szCs w:val="24"/>
        </w:rPr>
        <w:t>berbeda dengan perlakuan P3 namun berbeda</w:t>
      </w:r>
      <w:r w:rsidRPr="00460C10">
        <w:rPr>
          <w:rFonts w:ascii="Times New Roman" w:hAnsi="Times New Roman" w:cs="Times New Roman"/>
          <w:sz w:val="24"/>
          <w:szCs w:val="24"/>
        </w:rPr>
        <w:t xml:space="preserve"> dengan perlakuan lainnya sedangkan rata-rata jumla</w:t>
      </w:r>
      <w:r>
        <w:rPr>
          <w:rFonts w:ascii="Times New Roman" w:hAnsi="Times New Roman" w:cs="Times New Roman"/>
          <w:sz w:val="24"/>
          <w:szCs w:val="24"/>
        </w:rPr>
        <w:t>h cabang produkif paling rendah</w:t>
      </w:r>
      <w:r w:rsidRPr="00460C10">
        <w:rPr>
          <w:rFonts w:ascii="Times New Roman" w:hAnsi="Times New Roman" w:cs="Times New Roman"/>
          <w:sz w:val="24"/>
          <w:szCs w:val="24"/>
        </w:rPr>
        <w:t xml:space="preserve"> diperoleh pada perlakuan P0 </w:t>
      </w:r>
      <w:r>
        <w:rPr>
          <w:rFonts w:ascii="Times New Roman" w:hAnsi="Times New Roman" w:cs="Times New Roman"/>
          <w:sz w:val="24"/>
          <w:szCs w:val="24"/>
        </w:rPr>
        <w:t xml:space="preserve">(kontrol) </w:t>
      </w:r>
      <w:r w:rsidRPr="00460C10">
        <w:rPr>
          <w:rFonts w:ascii="Times New Roman" w:hAnsi="Times New Roman" w:cs="Times New Roman"/>
          <w:sz w:val="24"/>
          <w:szCs w:val="24"/>
        </w:rPr>
        <w:t>yaitu</w:t>
      </w:r>
      <w:r>
        <w:rPr>
          <w:rFonts w:ascii="Times New Roman" w:hAnsi="Times New Roman" w:cs="Times New Roman"/>
          <w:sz w:val="24"/>
          <w:szCs w:val="24"/>
        </w:rPr>
        <w:t xml:space="preserve"> 8.34</w:t>
      </w:r>
      <w:r w:rsidRPr="00460C10">
        <w:rPr>
          <w:rFonts w:ascii="Times New Roman" w:hAnsi="Times New Roman" w:cs="Times New Roman"/>
          <w:sz w:val="24"/>
          <w:szCs w:val="24"/>
        </w:rPr>
        <w:t xml:space="preserve"> </w:t>
      </w:r>
      <w:r>
        <w:rPr>
          <w:rFonts w:ascii="Times New Roman" w:hAnsi="Times New Roman" w:cs="Times New Roman"/>
          <w:sz w:val="24"/>
          <w:szCs w:val="24"/>
        </w:rPr>
        <w:t>berbeda dengan perlakuaan lainnya.</w:t>
      </w:r>
    </w:p>
    <w:p w:rsidR="00461B65" w:rsidRPr="006768D6" w:rsidRDefault="00461B65" w:rsidP="00461B65">
      <w:pPr>
        <w:spacing w:before="120"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Jumlah Total Buah (B</w:t>
      </w:r>
      <w:r w:rsidRPr="00E22965">
        <w:rPr>
          <w:rFonts w:ascii="Times New Roman" w:eastAsia="Times New Roman" w:hAnsi="Times New Roman" w:cs="Times New Roman"/>
          <w:b/>
          <w:sz w:val="24"/>
          <w:szCs w:val="24"/>
        </w:rPr>
        <w:t>uah)</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sidRPr="00BD1F2A">
        <w:rPr>
          <w:rFonts w:ascii="Times New Roman" w:hAnsi="Times New Roman" w:cs="Times New Roman"/>
          <w:sz w:val="24"/>
          <w:szCs w:val="24"/>
        </w:rPr>
        <w:t xml:space="preserve">Data hasil pengamatan jumlah </w:t>
      </w:r>
      <w:r>
        <w:rPr>
          <w:rFonts w:ascii="Times New Roman" w:hAnsi="Times New Roman" w:cs="Times New Roman"/>
          <w:sz w:val="24"/>
          <w:szCs w:val="24"/>
        </w:rPr>
        <w:t xml:space="preserve">total buah </w:t>
      </w:r>
      <w:r w:rsidRPr="00BD1F2A">
        <w:rPr>
          <w:rFonts w:ascii="Times New Roman" w:hAnsi="Times New Roman" w:cs="Times New Roman"/>
          <w:sz w:val="24"/>
          <w:szCs w:val="24"/>
        </w:rPr>
        <w:t xml:space="preserve">tanaman tomat </w:t>
      </w:r>
      <w:r>
        <w:rPr>
          <w:rFonts w:ascii="Times New Roman" w:hAnsi="Times New Roman" w:cs="Times New Roman"/>
          <w:sz w:val="24"/>
          <w:szCs w:val="24"/>
        </w:rPr>
        <w:t>menunjukkan bahwa pemberian pupuk kompos ampas tahu</w:t>
      </w:r>
      <w:r w:rsidRPr="00BD1F2A">
        <w:rPr>
          <w:rFonts w:ascii="Times New Roman" w:hAnsi="Times New Roman" w:cs="Times New Roman"/>
          <w:sz w:val="24"/>
          <w:szCs w:val="24"/>
        </w:rPr>
        <w:t xml:space="preserve"> berpengaruh sangat nyata terhadap jumlah</w:t>
      </w:r>
      <w:r>
        <w:rPr>
          <w:rFonts w:ascii="Times New Roman" w:hAnsi="Times New Roman" w:cs="Times New Roman"/>
          <w:sz w:val="24"/>
          <w:szCs w:val="24"/>
        </w:rPr>
        <w:t xml:space="preserve"> total buah</w:t>
      </w:r>
      <w:r w:rsidRPr="00BD1F2A">
        <w:rPr>
          <w:rFonts w:ascii="Times New Roman" w:hAnsi="Times New Roman" w:cs="Times New Roman"/>
          <w:sz w:val="24"/>
          <w:szCs w:val="24"/>
        </w:rPr>
        <w:t xml:space="preserve">. Nilai rata-rata jumlah </w:t>
      </w:r>
      <w:r>
        <w:rPr>
          <w:rFonts w:ascii="Times New Roman" w:hAnsi="Times New Roman" w:cs="Times New Roman"/>
          <w:sz w:val="24"/>
          <w:szCs w:val="24"/>
        </w:rPr>
        <w:t>total buah tanaman tomat disajikan pada Tabel 4</w:t>
      </w:r>
      <w:r w:rsidRPr="00BD1F2A">
        <w:rPr>
          <w:rFonts w:ascii="Times New Roman" w:hAnsi="Times New Roman" w:cs="Times New Roman"/>
          <w:sz w:val="24"/>
          <w:szCs w:val="24"/>
        </w:rPr>
        <w:t>.</w:t>
      </w:r>
    </w:p>
    <w:p w:rsidR="00461B65" w:rsidRDefault="00461B65" w:rsidP="00461B65">
      <w:pPr>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H</w:t>
      </w:r>
      <w:r w:rsidR="005E774D">
        <w:rPr>
          <w:rFonts w:ascii="Times New Roman" w:hAnsi="Times New Roman" w:cs="Times New Roman"/>
          <w:sz w:val="24"/>
          <w:szCs w:val="24"/>
        </w:rPr>
        <w:t>asil uji BNJ 5% (T</w:t>
      </w:r>
      <w:r w:rsidRPr="00F476B9">
        <w:rPr>
          <w:rFonts w:ascii="Times New Roman" w:hAnsi="Times New Roman" w:cs="Times New Roman"/>
          <w:sz w:val="24"/>
          <w:szCs w:val="24"/>
        </w:rPr>
        <w:t>abel 4) menun</w:t>
      </w:r>
      <w:r>
        <w:rPr>
          <w:rFonts w:ascii="Times New Roman" w:hAnsi="Times New Roman" w:cs="Times New Roman"/>
          <w:sz w:val="24"/>
          <w:szCs w:val="24"/>
        </w:rPr>
        <w:t xml:space="preserve">jukkan bahwa rata-rata jumlah total buah tomat panen 1-3 tertinggi diperoleh pada perlakuan P4 yaitu 13.75 buah tidak </w:t>
      </w:r>
      <w:r w:rsidRPr="007B56B8">
        <w:rPr>
          <w:rFonts w:ascii="Times New Roman" w:hAnsi="Times New Roman" w:cs="Times New Roman"/>
          <w:spacing w:val="-4"/>
          <w:sz w:val="24"/>
          <w:szCs w:val="24"/>
        </w:rPr>
        <w:t>berbeda dengan perlakuan P3 namun ber</w:t>
      </w:r>
      <w:r>
        <w:rPr>
          <w:rFonts w:ascii="Times New Roman" w:hAnsi="Times New Roman" w:cs="Times New Roman"/>
          <w:sz w:val="24"/>
          <w:szCs w:val="24"/>
        </w:rPr>
        <w:t>beda dengan perlakuan lainnya, sedangkan rata-rata jumlah buah tomat terendah diperoleh pada perlakuan P0 yaitu 10.25 buah berbeda dengan perlakuan lainnya.</w:t>
      </w:r>
    </w:p>
    <w:p w:rsidR="00A56585" w:rsidRDefault="00A56585" w:rsidP="00E95F5F">
      <w:pPr>
        <w:spacing w:after="0" w:line="240" w:lineRule="auto"/>
        <w:jc w:val="both"/>
        <w:rPr>
          <w:rFonts w:ascii="Times New Roman" w:hAnsi="Times New Roman" w:cs="Times New Roman"/>
          <w:sz w:val="24"/>
          <w:szCs w:val="24"/>
        </w:rPr>
      </w:pPr>
    </w:p>
    <w:p w:rsidR="005E774D" w:rsidRPr="005E774D" w:rsidRDefault="005E774D" w:rsidP="005E774D">
      <w:pPr>
        <w:tabs>
          <w:tab w:val="left" w:pos="180"/>
        </w:tabs>
        <w:spacing w:after="120" w:line="240" w:lineRule="auto"/>
        <w:ind w:left="756" w:hanging="756"/>
        <w:jc w:val="both"/>
        <w:rPr>
          <w:rFonts w:ascii="Times New Roman" w:hAnsi="Times New Roman" w:cs="Times New Roman"/>
        </w:rPr>
      </w:pPr>
      <w:proofErr w:type="gramStart"/>
      <w:r w:rsidRPr="005E774D">
        <w:rPr>
          <w:rFonts w:ascii="Times New Roman" w:hAnsi="Times New Roman" w:cs="Times New Roman"/>
          <w:spacing w:val="-4"/>
        </w:rPr>
        <w:t>Tabel 5.</w:t>
      </w:r>
      <w:proofErr w:type="gramEnd"/>
      <w:r w:rsidRPr="005E774D">
        <w:rPr>
          <w:rFonts w:ascii="Times New Roman" w:hAnsi="Times New Roman" w:cs="Times New Roman"/>
          <w:spacing w:val="-4"/>
        </w:rPr>
        <w:t xml:space="preserve"> Rata-rata Berat Total Buah (g) Tanaman</w:t>
      </w:r>
      <w:r w:rsidRPr="005E774D">
        <w:rPr>
          <w:rFonts w:ascii="Times New Roman" w:hAnsi="Times New Roman" w:cs="Times New Roman"/>
        </w:rPr>
        <w:t xml:space="preserve"> Tomat Pada Pemberian Pupuk Kompos Ampas Tahu Panen 1-3</w:t>
      </w:r>
    </w:p>
    <w:tbl>
      <w:tblPr>
        <w:tblW w:w="0" w:type="auto"/>
        <w:tblInd w:w="108" w:type="dxa"/>
        <w:tblBorders>
          <w:top w:val="single" w:sz="12" w:space="0" w:color="000000" w:themeColor="text1"/>
          <w:bottom w:val="single" w:sz="12" w:space="0" w:color="000000" w:themeColor="text1"/>
        </w:tblBorders>
        <w:tblLook w:val="04A0" w:firstRow="1" w:lastRow="0" w:firstColumn="1" w:lastColumn="0" w:noHBand="0" w:noVBand="1"/>
      </w:tblPr>
      <w:tblGrid>
        <w:gridCol w:w="1942"/>
        <w:gridCol w:w="1440"/>
        <w:gridCol w:w="907"/>
      </w:tblGrid>
      <w:tr w:rsidR="005E774D" w:rsidRPr="005E774D" w:rsidTr="00E95F5F">
        <w:trPr>
          <w:trHeight w:val="376"/>
        </w:trPr>
        <w:tc>
          <w:tcPr>
            <w:tcW w:w="1942" w:type="dxa"/>
            <w:tcBorders>
              <w:top w:val="single" w:sz="2" w:space="0" w:color="auto"/>
              <w:bottom w:val="single" w:sz="2" w:space="0" w:color="auto"/>
            </w:tcBorders>
            <w:vAlign w:val="center"/>
          </w:tcPr>
          <w:p w:rsidR="005E774D" w:rsidRPr="005E774D" w:rsidRDefault="005E774D" w:rsidP="00E95F5F">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Perlakuan</w:t>
            </w:r>
          </w:p>
        </w:tc>
        <w:tc>
          <w:tcPr>
            <w:tcW w:w="1440" w:type="dxa"/>
            <w:tcBorders>
              <w:top w:val="single" w:sz="2" w:space="0" w:color="auto"/>
              <w:bottom w:val="single" w:sz="2" w:space="0" w:color="auto"/>
            </w:tcBorders>
            <w:vAlign w:val="center"/>
          </w:tcPr>
          <w:p w:rsidR="005E774D" w:rsidRPr="005E774D" w:rsidRDefault="005E774D" w:rsidP="00E95F5F">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Rata-rata Total Berat Buah (g)</w:t>
            </w:r>
          </w:p>
        </w:tc>
        <w:tc>
          <w:tcPr>
            <w:tcW w:w="907" w:type="dxa"/>
            <w:tcBorders>
              <w:top w:val="single" w:sz="2" w:space="0" w:color="auto"/>
              <w:bottom w:val="single" w:sz="2" w:space="0" w:color="auto"/>
            </w:tcBorders>
            <w:vAlign w:val="center"/>
          </w:tcPr>
          <w:p w:rsidR="005E774D" w:rsidRPr="005E774D" w:rsidRDefault="005E774D" w:rsidP="00E95F5F">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BNJ 5%</w:t>
            </w:r>
          </w:p>
        </w:tc>
      </w:tr>
      <w:tr w:rsidR="005E774D" w:rsidRPr="005E774D" w:rsidTr="00E95F5F">
        <w:trPr>
          <w:trHeight w:val="376"/>
        </w:trPr>
        <w:tc>
          <w:tcPr>
            <w:tcW w:w="1942" w:type="dxa"/>
            <w:tcBorders>
              <w:top w:val="single" w:sz="2" w:space="0" w:color="auto"/>
            </w:tcBorders>
            <w:vAlign w:val="center"/>
          </w:tcPr>
          <w:p w:rsidR="005E774D" w:rsidRPr="005E774D" w:rsidRDefault="005E774D" w:rsidP="00120983">
            <w:pPr>
              <w:spacing w:after="0" w:line="240" w:lineRule="auto"/>
              <w:rPr>
                <w:rFonts w:ascii="Times New Roman" w:hAnsi="Times New Roman" w:cs="Times New Roman"/>
                <w:sz w:val="20"/>
                <w:szCs w:val="20"/>
              </w:rPr>
            </w:pPr>
            <w:r w:rsidRPr="005E774D">
              <w:rPr>
                <w:rFonts w:ascii="Times New Roman" w:hAnsi="Times New Roman" w:cs="Times New Roman"/>
                <w:sz w:val="20"/>
                <w:szCs w:val="20"/>
              </w:rPr>
              <w:t>P0 (Kontrol)</w:t>
            </w:r>
          </w:p>
        </w:tc>
        <w:tc>
          <w:tcPr>
            <w:tcW w:w="1440" w:type="dxa"/>
            <w:tcBorders>
              <w:top w:val="single" w:sz="2" w:space="0" w:color="auto"/>
            </w:tcBorders>
            <w:vAlign w:val="center"/>
          </w:tcPr>
          <w:p w:rsidR="005E774D" w:rsidRPr="005E774D" w:rsidRDefault="005E774D" w:rsidP="00120983">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380.93</w:t>
            </w:r>
            <w:r w:rsidRPr="005E774D">
              <w:rPr>
                <w:rFonts w:ascii="Times New Roman" w:hAnsi="Times New Roman" w:cs="Times New Roman"/>
                <w:sz w:val="20"/>
                <w:szCs w:val="20"/>
                <w:vertAlign w:val="superscript"/>
              </w:rPr>
              <w:t>a</w:t>
            </w:r>
          </w:p>
        </w:tc>
        <w:tc>
          <w:tcPr>
            <w:tcW w:w="907" w:type="dxa"/>
            <w:tcBorders>
              <w:top w:val="single" w:sz="2" w:space="0" w:color="auto"/>
            </w:tcBorders>
            <w:vAlign w:val="center"/>
          </w:tcPr>
          <w:p w:rsidR="005E774D" w:rsidRPr="005E774D" w:rsidRDefault="005E774D" w:rsidP="00120983">
            <w:pPr>
              <w:spacing w:after="0" w:line="240" w:lineRule="auto"/>
              <w:jc w:val="center"/>
              <w:rPr>
                <w:rFonts w:ascii="Times New Roman" w:hAnsi="Times New Roman" w:cs="Times New Roman"/>
                <w:sz w:val="20"/>
                <w:szCs w:val="20"/>
              </w:rPr>
            </w:pPr>
          </w:p>
        </w:tc>
      </w:tr>
      <w:tr w:rsidR="005E774D" w:rsidRPr="005E774D" w:rsidTr="00E95F5F">
        <w:trPr>
          <w:trHeight w:val="376"/>
        </w:trPr>
        <w:tc>
          <w:tcPr>
            <w:tcW w:w="1942" w:type="dxa"/>
            <w:vAlign w:val="center"/>
          </w:tcPr>
          <w:p w:rsidR="005E774D" w:rsidRPr="005E774D" w:rsidRDefault="005E774D" w:rsidP="00120983">
            <w:pPr>
              <w:spacing w:after="0" w:line="240" w:lineRule="auto"/>
              <w:rPr>
                <w:rFonts w:ascii="Times New Roman" w:hAnsi="Times New Roman" w:cs="Times New Roman"/>
                <w:sz w:val="20"/>
                <w:szCs w:val="20"/>
              </w:rPr>
            </w:pPr>
            <w:r w:rsidRPr="005E774D">
              <w:rPr>
                <w:rFonts w:ascii="Times New Roman" w:hAnsi="Times New Roman" w:cs="Times New Roman"/>
                <w:sz w:val="20"/>
                <w:szCs w:val="20"/>
              </w:rPr>
              <w:t>P1 (120 g/Tanaman)</w:t>
            </w:r>
          </w:p>
        </w:tc>
        <w:tc>
          <w:tcPr>
            <w:tcW w:w="1440" w:type="dxa"/>
            <w:vAlign w:val="center"/>
          </w:tcPr>
          <w:p w:rsidR="005E774D" w:rsidRPr="005E774D" w:rsidRDefault="005E774D" w:rsidP="00120983">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518.30</w:t>
            </w:r>
            <w:r w:rsidRPr="005E774D">
              <w:rPr>
                <w:rFonts w:ascii="Times New Roman" w:hAnsi="Times New Roman" w:cs="Times New Roman"/>
                <w:sz w:val="20"/>
                <w:szCs w:val="20"/>
                <w:vertAlign w:val="superscript"/>
              </w:rPr>
              <w:t>b</w:t>
            </w:r>
          </w:p>
        </w:tc>
        <w:tc>
          <w:tcPr>
            <w:tcW w:w="907" w:type="dxa"/>
            <w:vAlign w:val="center"/>
          </w:tcPr>
          <w:p w:rsidR="005E774D" w:rsidRPr="005E774D" w:rsidRDefault="005E774D" w:rsidP="00120983">
            <w:pPr>
              <w:spacing w:after="0" w:line="240" w:lineRule="auto"/>
              <w:jc w:val="center"/>
              <w:rPr>
                <w:rFonts w:ascii="Times New Roman" w:hAnsi="Times New Roman" w:cs="Times New Roman"/>
                <w:sz w:val="20"/>
                <w:szCs w:val="20"/>
              </w:rPr>
            </w:pPr>
          </w:p>
        </w:tc>
      </w:tr>
      <w:tr w:rsidR="005E774D" w:rsidRPr="005E774D" w:rsidTr="00E95F5F">
        <w:trPr>
          <w:trHeight w:val="376"/>
        </w:trPr>
        <w:tc>
          <w:tcPr>
            <w:tcW w:w="1942" w:type="dxa"/>
            <w:vAlign w:val="center"/>
          </w:tcPr>
          <w:p w:rsidR="005E774D" w:rsidRPr="005E774D" w:rsidRDefault="005E774D" w:rsidP="00120983">
            <w:pPr>
              <w:spacing w:after="0" w:line="240" w:lineRule="auto"/>
              <w:rPr>
                <w:rFonts w:ascii="Times New Roman" w:hAnsi="Times New Roman" w:cs="Times New Roman"/>
                <w:sz w:val="20"/>
                <w:szCs w:val="20"/>
              </w:rPr>
            </w:pPr>
            <w:r w:rsidRPr="005E774D">
              <w:rPr>
                <w:rFonts w:ascii="Times New Roman" w:hAnsi="Times New Roman" w:cs="Times New Roman"/>
                <w:sz w:val="20"/>
                <w:szCs w:val="20"/>
              </w:rPr>
              <w:t>P2 (170 g/Tanaman)</w:t>
            </w:r>
          </w:p>
        </w:tc>
        <w:tc>
          <w:tcPr>
            <w:tcW w:w="1440" w:type="dxa"/>
            <w:vAlign w:val="center"/>
          </w:tcPr>
          <w:p w:rsidR="005E774D" w:rsidRPr="005E774D" w:rsidRDefault="005E774D" w:rsidP="00120983">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517.18</w:t>
            </w:r>
            <w:r w:rsidRPr="005E774D">
              <w:rPr>
                <w:rFonts w:ascii="Times New Roman" w:hAnsi="Times New Roman" w:cs="Times New Roman"/>
                <w:sz w:val="20"/>
                <w:szCs w:val="20"/>
                <w:vertAlign w:val="superscript"/>
              </w:rPr>
              <w:t>b</w:t>
            </w:r>
          </w:p>
        </w:tc>
        <w:tc>
          <w:tcPr>
            <w:tcW w:w="907" w:type="dxa"/>
            <w:vAlign w:val="center"/>
          </w:tcPr>
          <w:p w:rsidR="005E774D" w:rsidRPr="005E774D" w:rsidRDefault="005E774D" w:rsidP="00120983">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52.90</w:t>
            </w:r>
          </w:p>
        </w:tc>
      </w:tr>
      <w:tr w:rsidR="005E774D" w:rsidRPr="005E774D" w:rsidTr="00E95F5F">
        <w:trPr>
          <w:trHeight w:val="376"/>
        </w:trPr>
        <w:tc>
          <w:tcPr>
            <w:tcW w:w="1942" w:type="dxa"/>
            <w:vAlign w:val="center"/>
          </w:tcPr>
          <w:p w:rsidR="005E774D" w:rsidRPr="005E774D" w:rsidRDefault="005E774D" w:rsidP="00120983">
            <w:pPr>
              <w:spacing w:after="0" w:line="240" w:lineRule="auto"/>
              <w:rPr>
                <w:rFonts w:ascii="Times New Roman" w:hAnsi="Times New Roman" w:cs="Times New Roman"/>
                <w:sz w:val="20"/>
                <w:szCs w:val="20"/>
              </w:rPr>
            </w:pPr>
            <w:r w:rsidRPr="005E774D">
              <w:rPr>
                <w:rFonts w:ascii="Times New Roman" w:hAnsi="Times New Roman" w:cs="Times New Roman"/>
                <w:sz w:val="20"/>
                <w:szCs w:val="20"/>
              </w:rPr>
              <w:t>P3 (220 g/Tanaman)</w:t>
            </w:r>
          </w:p>
        </w:tc>
        <w:tc>
          <w:tcPr>
            <w:tcW w:w="1440" w:type="dxa"/>
            <w:vAlign w:val="center"/>
          </w:tcPr>
          <w:p w:rsidR="005E774D" w:rsidRPr="005E774D" w:rsidRDefault="005E774D" w:rsidP="00120983">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545.48</w:t>
            </w:r>
            <w:r w:rsidRPr="005E774D">
              <w:rPr>
                <w:rFonts w:ascii="Times New Roman" w:hAnsi="Times New Roman" w:cs="Times New Roman"/>
                <w:sz w:val="20"/>
                <w:szCs w:val="20"/>
                <w:vertAlign w:val="superscript"/>
              </w:rPr>
              <w:t>b</w:t>
            </w:r>
          </w:p>
        </w:tc>
        <w:tc>
          <w:tcPr>
            <w:tcW w:w="907" w:type="dxa"/>
            <w:vAlign w:val="center"/>
          </w:tcPr>
          <w:p w:rsidR="005E774D" w:rsidRPr="005E774D" w:rsidRDefault="005E774D" w:rsidP="00120983">
            <w:pPr>
              <w:spacing w:after="0" w:line="240" w:lineRule="auto"/>
              <w:jc w:val="center"/>
              <w:rPr>
                <w:rFonts w:ascii="Times New Roman" w:hAnsi="Times New Roman" w:cs="Times New Roman"/>
                <w:sz w:val="20"/>
                <w:szCs w:val="20"/>
              </w:rPr>
            </w:pPr>
          </w:p>
        </w:tc>
      </w:tr>
      <w:tr w:rsidR="005E774D" w:rsidRPr="005E774D" w:rsidTr="00E95F5F">
        <w:trPr>
          <w:trHeight w:val="376"/>
        </w:trPr>
        <w:tc>
          <w:tcPr>
            <w:tcW w:w="1942" w:type="dxa"/>
            <w:tcBorders>
              <w:bottom w:val="single" w:sz="2" w:space="0" w:color="auto"/>
            </w:tcBorders>
            <w:vAlign w:val="center"/>
          </w:tcPr>
          <w:p w:rsidR="005E774D" w:rsidRPr="005E774D" w:rsidRDefault="005E774D" w:rsidP="00120983">
            <w:pPr>
              <w:spacing w:after="0" w:line="240" w:lineRule="auto"/>
              <w:rPr>
                <w:rFonts w:ascii="Times New Roman" w:hAnsi="Times New Roman" w:cs="Times New Roman"/>
                <w:sz w:val="20"/>
                <w:szCs w:val="20"/>
              </w:rPr>
            </w:pPr>
            <w:r w:rsidRPr="005E774D">
              <w:rPr>
                <w:rFonts w:ascii="Times New Roman" w:hAnsi="Times New Roman" w:cs="Times New Roman"/>
                <w:sz w:val="20"/>
                <w:szCs w:val="20"/>
              </w:rPr>
              <w:t>P4 (270 g/Tanaman)</w:t>
            </w:r>
          </w:p>
        </w:tc>
        <w:tc>
          <w:tcPr>
            <w:tcW w:w="1440" w:type="dxa"/>
            <w:tcBorders>
              <w:bottom w:val="single" w:sz="2" w:space="0" w:color="auto"/>
            </w:tcBorders>
            <w:vAlign w:val="center"/>
          </w:tcPr>
          <w:p w:rsidR="005E774D" w:rsidRPr="005E774D" w:rsidRDefault="005E774D" w:rsidP="00120983">
            <w:pPr>
              <w:spacing w:after="0" w:line="240" w:lineRule="auto"/>
              <w:jc w:val="center"/>
              <w:rPr>
                <w:rFonts w:ascii="Times New Roman" w:hAnsi="Times New Roman" w:cs="Times New Roman"/>
                <w:sz w:val="20"/>
                <w:szCs w:val="20"/>
              </w:rPr>
            </w:pPr>
            <w:r w:rsidRPr="005E774D">
              <w:rPr>
                <w:rFonts w:ascii="Times New Roman" w:hAnsi="Times New Roman" w:cs="Times New Roman"/>
                <w:sz w:val="20"/>
                <w:szCs w:val="20"/>
              </w:rPr>
              <w:t>548.93</w:t>
            </w:r>
            <w:r w:rsidRPr="005E774D">
              <w:rPr>
                <w:rFonts w:ascii="Times New Roman" w:hAnsi="Times New Roman" w:cs="Times New Roman"/>
                <w:sz w:val="20"/>
                <w:szCs w:val="20"/>
                <w:vertAlign w:val="superscript"/>
              </w:rPr>
              <w:t>b</w:t>
            </w:r>
          </w:p>
        </w:tc>
        <w:tc>
          <w:tcPr>
            <w:tcW w:w="907" w:type="dxa"/>
            <w:tcBorders>
              <w:bottom w:val="single" w:sz="2" w:space="0" w:color="auto"/>
            </w:tcBorders>
            <w:vAlign w:val="center"/>
          </w:tcPr>
          <w:p w:rsidR="005E774D" w:rsidRPr="005E774D" w:rsidRDefault="005E774D" w:rsidP="00120983">
            <w:pPr>
              <w:spacing w:after="0" w:line="240" w:lineRule="auto"/>
              <w:jc w:val="center"/>
              <w:rPr>
                <w:rFonts w:ascii="Times New Roman" w:hAnsi="Times New Roman" w:cs="Times New Roman"/>
                <w:sz w:val="20"/>
                <w:szCs w:val="20"/>
              </w:rPr>
            </w:pPr>
          </w:p>
        </w:tc>
      </w:tr>
    </w:tbl>
    <w:p w:rsidR="005E774D" w:rsidRPr="00BC1712" w:rsidRDefault="005E774D" w:rsidP="005E774D">
      <w:pPr>
        <w:spacing w:before="60" w:after="0" w:line="240" w:lineRule="auto"/>
        <w:ind w:left="574" w:hanging="574"/>
        <w:jc w:val="both"/>
        <w:rPr>
          <w:rFonts w:ascii="Times New Roman" w:hAnsi="Times New Roman" w:cs="Times New Roman"/>
          <w:sz w:val="20"/>
          <w:szCs w:val="20"/>
        </w:rPr>
      </w:pPr>
      <w:proofErr w:type="gramStart"/>
      <w:r>
        <w:rPr>
          <w:rFonts w:ascii="Times New Roman" w:hAnsi="Times New Roman" w:cs="Times New Roman"/>
          <w:sz w:val="20"/>
          <w:szCs w:val="20"/>
        </w:rPr>
        <w:t>Ket :</w:t>
      </w:r>
      <w:proofErr w:type="gramEnd"/>
      <w:r>
        <w:rPr>
          <w:rFonts w:ascii="Times New Roman" w:hAnsi="Times New Roman" w:cs="Times New Roman"/>
          <w:sz w:val="20"/>
          <w:szCs w:val="20"/>
        </w:rPr>
        <w:t xml:space="preserve"> Angka-angka pada K</w:t>
      </w:r>
      <w:r w:rsidRPr="007005F0">
        <w:rPr>
          <w:rFonts w:ascii="Times New Roman" w:hAnsi="Times New Roman" w:cs="Times New Roman"/>
          <w:sz w:val="20"/>
          <w:szCs w:val="20"/>
        </w:rPr>
        <w:t>olom (a, b, c) yang Diikuti Oleh Hur</w:t>
      </w:r>
      <w:r>
        <w:rPr>
          <w:rFonts w:ascii="Times New Roman" w:hAnsi="Times New Roman" w:cs="Times New Roman"/>
          <w:sz w:val="20"/>
          <w:szCs w:val="20"/>
        </w:rPr>
        <w:t>uf yang Sama Tidak Berbeda</w:t>
      </w:r>
      <w:r w:rsidRPr="007005F0">
        <w:rPr>
          <w:rFonts w:ascii="Times New Roman" w:hAnsi="Times New Roman" w:cs="Times New Roman"/>
          <w:sz w:val="20"/>
          <w:szCs w:val="20"/>
        </w:rPr>
        <w:t xml:space="preserve"> pada Taraf Uji BNJ 5%</w:t>
      </w:r>
      <w:r>
        <w:rPr>
          <w:rFonts w:ascii="Times New Roman" w:hAnsi="Times New Roman" w:cs="Times New Roman"/>
          <w:sz w:val="20"/>
          <w:szCs w:val="20"/>
        </w:rPr>
        <w:t>.</w:t>
      </w:r>
    </w:p>
    <w:p w:rsidR="00E95F5F" w:rsidRDefault="00E95F5F" w:rsidP="00E95F5F">
      <w:pPr>
        <w:spacing w:after="0" w:line="240" w:lineRule="auto"/>
        <w:jc w:val="both"/>
        <w:rPr>
          <w:rFonts w:ascii="Times New Roman" w:hAnsi="Times New Roman" w:cs="Times New Roman"/>
          <w:sz w:val="24"/>
          <w:szCs w:val="24"/>
        </w:rPr>
      </w:pPr>
      <w:proofErr w:type="gramStart"/>
      <w:r w:rsidRPr="00E95F5F">
        <w:rPr>
          <w:rFonts w:ascii="Times New Roman" w:eastAsia="Times New Roman" w:hAnsi="Times New Roman" w:cs="Times New Roman"/>
          <w:b/>
          <w:spacing w:val="-4"/>
          <w:sz w:val="24"/>
          <w:szCs w:val="24"/>
        </w:rPr>
        <w:lastRenderedPageBreak/>
        <w:t>Berat Total Buah (g)</w:t>
      </w:r>
      <w:r w:rsidRPr="00E95F5F">
        <w:rPr>
          <w:rFonts w:ascii="Times New Roman" w:hAnsi="Times New Roman" w:cs="Times New Roman"/>
          <w:spacing w:val="-4"/>
          <w:sz w:val="24"/>
          <w:szCs w:val="24"/>
        </w:rPr>
        <w:t>.</w:t>
      </w:r>
      <w:proofErr w:type="gramEnd"/>
      <w:r w:rsidRPr="00E95F5F">
        <w:rPr>
          <w:rFonts w:ascii="Times New Roman" w:hAnsi="Times New Roman" w:cs="Times New Roman"/>
          <w:spacing w:val="-4"/>
          <w:sz w:val="24"/>
          <w:szCs w:val="24"/>
        </w:rPr>
        <w:t xml:space="preserve"> Data hasil pengamatan</w:t>
      </w:r>
      <w:r w:rsidRPr="00BD1F2A">
        <w:rPr>
          <w:rFonts w:ascii="Times New Roman" w:hAnsi="Times New Roman" w:cs="Times New Roman"/>
          <w:sz w:val="24"/>
          <w:szCs w:val="24"/>
        </w:rPr>
        <w:t xml:space="preserve"> </w:t>
      </w:r>
      <w:r w:rsidRPr="00E95F5F">
        <w:rPr>
          <w:rFonts w:ascii="Times New Roman" w:hAnsi="Times New Roman" w:cs="Times New Roman"/>
          <w:spacing w:val="-4"/>
          <w:sz w:val="24"/>
          <w:szCs w:val="24"/>
        </w:rPr>
        <w:t>jumlah berat total buah menunjukkan bahwa</w:t>
      </w:r>
      <w:r>
        <w:rPr>
          <w:rFonts w:ascii="Times New Roman" w:hAnsi="Times New Roman" w:cs="Times New Roman"/>
          <w:sz w:val="24"/>
          <w:szCs w:val="24"/>
        </w:rPr>
        <w:t xml:space="preserve"> pemberian pupuk kompos ampas tahu</w:t>
      </w:r>
      <w:r w:rsidRPr="00BD1F2A">
        <w:rPr>
          <w:rFonts w:ascii="Times New Roman" w:hAnsi="Times New Roman" w:cs="Times New Roman"/>
          <w:sz w:val="24"/>
          <w:szCs w:val="24"/>
        </w:rPr>
        <w:t xml:space="preserve"> berpengaruh sangat nyata terhadap jumlah</w:t>
      </w:r>
      <w:r>
        <w:rPr>
          <w:rFonts w:ascii="Times New Roman" w:hAnsi="Times New Roman" w:cs="Times New Roman"/>
          <w:sz w:val="24"/>
          <w:szCs w:val="24"/>
        </w:rPr>
        <w:t xml:space="preserve"> rata-rata berat buah</w:t>
      </w:r>
      <w:r w:rsidRPr="00BD1F2A">
        <w:rPr>
          <w:rFonts w:ascii="Times New Roman" w:hAnsi="Times New Roman" w:cs="Times New Roman"/>
          <w:sz w:val="24"/>
          <w:szCs w:val="24"/>
        </w:rPr>
        <w:t xml:space="preserve">. </w:t>
      </w:r>
      <w:proofErr w:type="gramStart"/>
      <w:r w:rsidRPr="00BD1F2A">
        <w:rPr>
          <w:rFonts w:ascii="Times New Roman" w:hAnsi="Times New Roman" w:cs="Times New Roman"/>
          <w:sz w:val="24"/>
          <w:szCs w:val="24"/>
        </w:rPr>
        <w:t xml:space="preserve">Nilai rata-rata jumlah </w:t>
      </w:r>
      <w:r>
        <w:rPr>
          <w:rFonts w:ascii="Times New Roman" w:hAnsi="Times New Roman" w:cs="Times New Roman"/>
          <w:sz w:val="24"/>
          <w:szCs w:val="24"/>
        </w:rPr>
        <w:t>tanaman tomat disajikan pada Tabel 5</w:t>
      </w:r>
      <w:r w:rsidRPr="00BD1F2A">
        <w:rPr>
          <w:rFonts w:ascii="Times New Roman" w:hAnsi="Times New Roman" w:cs="Times New Roman"/>
          <w:sz w:val="24"/>
          <w:szCs w:val="24"/>
        </w:rPr>
        <w:t>.</w:t>
      </w:r>
      <w:proofErr w:type="gramEnd"/>
    </w:p>
    <w:p w:rsidR="00C044CB" w:rsidRDefault="00C044CB" w:rsidP="00C044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uji BNJ 5% (Tabel 5</w:t>
      </w:r>
      <w:r w:rsidRPr="00F476B9">
        <w:rPr>
          <w:rFonts w:ascii="Times New Roman" w:hAnsi="Times New Roman" w:cs="Times New Roman"/>
          <w:sz w:val="24"/>
          <w:szCs w:val="24"/>
        </w:rPr>
        <w:t xml:space="preserve">) </w:t>
      </w:r>
      <w:r w:rsidRPr="00C044CB">
        <w:rPr>
          <w:rFonts w:ascii="Times New Roman" w:hAnsi="Times New Roman" w:cs="Times New Roman"/>
          <w:spacing w:val="-4"/>
          <w:sz w:val="24"/>
          <w:szCs w:val="24"/>
        </w:rPr>
        <w:t>menunjukkan bahwa rata-rata total berat buah</w:t>
      </w:r>
      <w:r>
        <w:rPr>
          <w:rFonts w:ascii="Times New Roman" w:hAnsi="Times New Roman" w:cs="Times New Roman"/>
          <w:sz w:val="24"/>
          <w:szCs w:val="24"/>
        </w:rPr>
        <w:t xml:space="preserve"> </w:t>
      </w:r>
      <w:r w:rsidRPr="00C044CB">
        <w:rPr>
          <w:rFonts w:ascii="Times New Roman" w:hAnsi="Times New Roman" w:cs="Times New Roman"/>
          <w:spacing w:val="-4"/>
          <w:sz w:val="24"/>
          <w:szCs w:val="24"/>
        </w:rPr>
        <w:t>panen 1-3 tertinggi diperoleh pada perlakuan</w:t>
      </w:r>
      <w:r>
        <w:rPr>
          <w:rFonts w:ascii="Times New Roman" w:hAnsi="Times New Roman" w:cs="Times New Roman"/>
          <w:sz w:val="24"/>
          <w:szCs w:val="24"/>
        </w:rPr>
        <w:t xml:space="preserve"> </w:t>
      </w:r>
      <w:r w:rsidRPr="00C044CB">
        <w:rPr>
          <w:rFonts w:ascii="Times New Roman" w:hAnsi="Times New Roman" w:cs="Times New Roman"/>
          <w:spacing w:val="-4"/>
          <w:sz w:val="24"/>
          <w:szCs w:val="24"/>
        </w:rPr>
        <w:t>P4 yaitu 548.93 g berbeda dengan perlakuan</w:t>
      </w:r>
      <w:r>
        <w:rPr>
          <w:rFonts w:ascii="Times New Roman" w:hAnsi="Times New Roman" w:cs="Times New Roman"/>
          <w:sz w:val="24"/>
          <w:szCs w:val="24"/>
        </w:rPr>
        <w:t xml:space="preserve"> P0 namun tidak bebeda dengan perlakuan lainnya sedangkan rata-rata berat tomat terendah diperoleh pada perlakuan P0 yaitu 380.93 g berbeda dengan perlakuan lainnya.</w:t>
      </w:r>
    </w:p>
    <w:p w:rsidR="0064372E" w:rsidRDefault="0064372E" w:rsidP="0064372E">
      <w:pPr>
        <w:spacing w:before="120" w:after="120" w:line="240" w:lineRule="auto"/>
        <w:rPr>
          <w:rFonts w:ascii="Times New Roman" w:hAnsi="Times New Roman" w:cs="Times New Roman"/>
          <w:b/>
          <w:sz w:val="24"/>
          <w:szCs w:val="24"/>
        </w:rPr>
      </w:pPr>
      <w:r w:rsidRPr="009102A2">
        <w:rPr>
          <w:rFonts w:ascii="Times New Roman" w:hAnsi="Times New Roman" w:cs="Times New Roman"/>
          <w:b/>
          <w:sz w:val="24"/>
          <w:szCs w:val="24"/>
        </w:rPr>
        <w:t>Pembahasan</w:t>
      </w:r>
    </w:p>
    <w:p w:rsidR="0064372E" w:rsidRDefault="0064372E" w:rsidP="0064372E">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penelitian yang </w:t>
      </w:r>
      <w:r w:rsidRPr="0064372E">
        <w:rPr>
          <w:rFonts w:ascii="Times New Roman" w:hAnsi="Times New Roman" w:cs="Times New Roman"/>
          <w:spacing w:val="-10"/>
          <w:sz w:val="24"/>
          <w:szCs w:val="24"/>
        </w:rPr>
        <w:t>telah dilakukan menunjukkan bahwa pem</w:t>
      </w:r>
      <w:r>
        <w:rPr>
          <w:rFonts w:ascii="Times New Roman" w:hAnsi="Times New Roman" w:cs="Times New Roman"/>
          <w:sz w:val="24"/>
          <w:szCs w:val="24"/>
        </w:rPr>
        <w:t xml:space="preserve">berian pupuk kompos ampas tahu memberikan pengaruh nyata terhadap tinggi tanaman umur 21, 28, 35, 42 HST, jumlah daun umur 21, 28, 35 42 HST, jumlah cabang produuktif, jumlah total buah dan total berat buah. </w:t>
      </w:r>
      <w:proofErr w:type="gramStart"/>
      <w:r>
        <w:rPr>
          <w:rFonts w:ascii="Times New Roman" w:hAnsi="Times New Roman" w:cs="Times New Roman"/>
          <w:sz w:val="24"/>
          <w:szCs w:val="24"/>
        </w:rPr>
        <w:t>Namun memberikan pengaruh tidak nyata terhadap tinggi tanaman dan jumlah daun umur 14 HST.</w:t>
      </w:r>
      <w:proofErr w:type="gramEnd"/>
    </w:p>
    <w:p w:rsidR="0064372E" w:rsidRDefault="0064372E" w:rsidP="0064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uji BNJ 5% menunjukkan </w:t>
      </w:r>
      <w:r w:rsidRPr="0064372E">
        <w:rPr>
          <w:rFonts w:ascii="Times New Roman" w:hAnsi="Times New Roman" w:cs="Times New Roman"/>
          <w:spacing w:val="-4"/>
          <w:sz w:val="24"/>
          <w:szCs w:val="24"/>
        </w:rPr>
        <w:t>bahwa perlakuan dengan dosis pupuk  am</w:t>
      </w:r>
      <w:r>
        <w:rPr>
          <w:rFonts w:ascii="Times New Roman" w:hAnsi="Times New Roman" w:cs="Times New Roman"/>
          <w:sz w:val="24"/>
          <w:szCs w:val="24"/>
        </w:rPr>
        <w:t xml:space="preserve">pas tahu 270 g/tanaman (P4) memberikan pengaruh terbaik terhadap semua parameter </w:t>
      </w:r>
      <w:r w:rsidRPr="0064372E">
        <w:rPr>
          <w:rFonts w:ascii="Times New Roman" w:hAnsi="Times New Roman" w:cs="Times New Roman"/>
          <w:spacing w:val="-4"/>
          <w:sz w:val="24"/>
          <w:szCs w:val="24"/>
        </w:rPr>
        <w:t>yang diamati dibandingkan dengan perlakuan</w:t>
      </w:r>
      <w:r>
        <w:rPr>
          <w:rFonts w:ascii="Times New Roman" w:hAnsi="Times New Roman" w:cs="Times New Roman"/>
          <w:sz w:val="24"/>
          <w:szCs w:val="24"/>
        </w:rPr>
        <w:t xml:space="preserve"> </w:t>
      </w:r>
      <w:r w:rsidRPr="0064372E">
        <w:rPr>
          <w:rFonts w:ascii="Times New Roman" w:hAnsi="Times New Roman" w:cs="Times New Roman"/>
          <w:spacing w:val="-4"/>
          <w:sz w:val="24"/>
          <w:szCs w:val="24"/>
        </w:rPr>
        <w:t xml:space="preserve">lainnya. </w:t>
      </w:r>
      <w:proofErr w:type="gramStart"/>
      <w:r w:rsidRPr="0064372E">
        <w:rPr>
          <w:rFonts w:ascii="Times New Roman" w:hAnsi="Times New Roman" w:cs="Times New Roman"/>
          <w:spacing w:val="-4"/>
          <w:sz w:val="24"/>
          <w:szCs w:val="24"/>
        </w:rPr>
        <w:t>Hal ini terjadi karena kompos ampas</w:t>
      </w:r>
      <w:r>
        <w:rPr>
          <w:rFonts w:ascii="Times New Roman" w:hAnsi="Times New Roman" w:cs="Times New Roman"/>
          <w:sz w:val="24"/>
          <w:szCs w:val="24"/>
        </w:rPr>
        <w:t xml:space="preserve"> tahu dapat meningkatkan ketersediaan unsur hara yang dibutuhkan dalam pertumbuhan dan perkembangan tanaman.</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Tillman</w:t>
      </w:r>
      <w:r>
        <w:rPr>
          <w:rFonts w:ascii="Times New Roman" w:hAnsi="Times New Roman" w:cs="Times New Roman"/>
          <w:sz w:val="24"/>
          <w:szCs w:val="24"/>
        </w:rPr>
        <w:t xml:space="preserve"> </w:t>
      </w:r>
      <w:r w:rsidRPr="00D565E0">
        <w:rPr>
          <w:rFonts w:ascii="Times New Roman" w:hAnsi="Times New Roman" w:cs="Times New Roman"/>
          <w:i/>
          <w:sz w:val="24"/>
          <w:szCs w:val="24"/>
        </w:rPr>
        <w:t>et al.</w:t>
      </w:r>
      <w:r>
        <w:rPr>
          <w:rFonts w:ascii="Times New Roman" w:hAnsi="Times New Roman" w:cs="Times New Roman"/>
          <w:sz w:val="24"/>
          <w:szCs w:val="24"/>
          <w:lang w:val="id-ID"/>
        </w:rPr>
        <w:t xml:space="preserve"> </w:t>
      </w:r>
      <w:r w:rsidRPr="0064372E">
        <w:rPr>
          <w:rFonts w:ascii="Times New Roman" w:hAnsi="Times New Roman" w:cs="Times New Roman"/>
          <w:spacing w:val="-4"/>
          <w:sz w:val="24"/>
          <w:szCs w:val="24"/>
          <w:lang w:val="id-ID"/>
        </w:rPr>
        <w:t>(</w:t>
      </w:r>
      <w:r w:rsidRPr="0064372E">
        <w:rPr>
          <w:rFonts w:ascii="Times New Roman" w:hAnsi="Times New Roman" w:cs="Times New Roman"/>
          <w:spacing w:val="-4"/>
          <w:sz w:val="24"/>
          <w:szCs w:val="24"/>
        </w:rPr>
        <w:t>1998</w:t>
      </w:r>
      <w:r w:rsidRPr="0064372E">
        <w:rPr>
          <w:rFonts w:ascii="Times New Roman" w:hAnsi="Times New Roman" w:cs="Times New Roman"/>
          <w:spacing w:val="-4"/>
          <w:sz w:val="24"/>
          <w:szCs w:val="24"/>
          <w:lang w:val="id-ID"/>
        </w:rPr>
        <w:t>) mengatakan ampas tahu mengandung</w:t>
      </w:r>
      <w:r w:rsidRPr="003E0F9D">
        <w:rPr>
          <w:rFonts w:ascii="Times New Roman" w:hAnsi="Times New Roman" w:cs="Times New Roman"/>
          <w:sz w:val="24"/>
          <w:szCs w:val="24"/>
          <w:lang w:val="id-ID"/>
        </w:rPr>
        <w:t xml:space="preserve"> N,</w:t>
      </w:r>
      <w:r>
        <w:rPr>
          <w:rFonts w:ascii="Times New Roman" w:hAnsi="Times New Roman" w:cs="Times New Roman"/>
          <w:sz w:val="24"/>
          <w:szCs w:val="24"/>
          <w:lang w:val="en-US"/>
        </w:rPr>
        <w:t xml:space="preserve"> </w:t>
      </w:r>
      <w:r w:rsidRPr="003E0F9D">
        <w:rPr>
          <w:rFonts w:ascii="Times New Roman" w:hAnsi="Times New Roman" w:cs="Times New Roman"/>
          <w:sz w:val="24"/>
          <w:szCs w:val="24"/>
          <w:lang w:val="id-ID"/>
        </w:rPr>
        <w:t>P,</w:t>
      </w:r>
      <w:r>
        <w:rPr>
          <w:rFonts w:ascii="Times New Roman" w:hAnsi="Times New Roman" w:cs="Times New Roman"/>
          <w:sz w:val="24"/>
          <w:szCs w:val="24"/>
          <w:lang w:val="en-US"/>
        </w:rPr>
        <w:t xml:space="preserve"> </w:t>
      </w:r>
      <w:r w:rsidRPr="003E0F9D">
        <w:rPr>
          <w:rFonts w:ascii="Times New Roman" w:hAnsi="Times New Roman" w:cs="Times New Roman"/>
          <w:sz w:val="24"/>
          <w:szCs w:val="24"/>
          <w:lang w:val="id-ID"/>
        </w:rPr>
        <w:t>K,</w:t>
      </w:r>
      <w:r>
        <w:rPr>
          <w:rFonts w:ascii="Times New Roman" w:hAnsi="Times New Roman" w:cs="Times New Roman"/>
          <w:sz w:val="24"/>
          <w:szCs w:val="24"/>
          <w:lang w:val="en-US"/>
        </w:rPr>
        <w:t xml:space="preserve"> </w:t>
      </w:r>
      <w:r w:rsidRPr="003E0F9D">
        <w:rPr>
          <w:rFonts w:ascii="Times New Roman" w:hAnsi="Times New Roman" w:cs="Times New Roman"/>
          <w:sz w:val="24"/>
          <w:szCs w:val="24"/>
          <w:lang w:val="id-ID"/>
        </w:rPr>
        <w:t>Ca,</w:t>
      </w:r>
      <w:r>
        <w:rPr>
          <w:rFonts w:ascii="Times New Roman" w:hAnsi="Times New Roman" w:cs="Times New Roman"/>
          <w:sz w:val="24"/>
          <w:szCs w:val="24"/>
          <w:lang w:val="en-US"/>
        </w:rPr>
        <w:t xml:space="preserve"> </w:t>
      </w:r>
      <w:r w:rsidRPr="003E0F9D">
        <w:rPr>
          <w:rFonts w:ascii="Times New Roman" w:hAnsi="Times New Roman" w:cs="Times New Roman"/>
          <w:sz w:val="24"/>
          <w:szCs w:val="24"/>
          <w:lang w:val="id-ID"/>
        </w:rPr>
        <w:t>Mg dan C organik yang berpotensi meningkatkan kesuburan tanah</w:t>
      </w:r>
      <w:r>
        <w:rPr>
          <w:rFonts w:ascii="Times New Roman" w:hAnsi="Times New Roman" w:cs="Times New Roman"/>
          <w:sz w:val="24"/>
          <w:szCs w:val="24"/>
        </w:rPr>
        <w:t xml:space="preserve">. </w:t>
      </w:r>
    </w:p>
    <w:p w:rsidR="0064372E" w:rsidRPr="00D565E0" w:rsidRDefault="00D565E0" w:rsidP="00D565E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Pemberian kompos ampas tahu dapat berpengaruh terhadap ketersediaan unsur hara antara lain unsur hara makro   (N, P, K) dan C organic (Dian, 2008). </w:t>
      </w:r>
      <w:proofErr w:type="gramStart"/>
      <w:r>
        <w:rPr>
          <w:rFonts w:ascii="Times New Roman" w:hAnsi="Times New Roman" w:cs="Times New Roman"/>
          <w:sz w:val="24"/>
          <w:szCs w:val="24"/>
        </w:rPr>
        <w:t>menambahkan</w:t>
      </w:r>
      <w:proofErr w:type="gramEnd"/>
      <w:r>
        <w:rPr>
          <w:rFonts w:ascii="Times New Roman" w:hAnsi="Times New Roman" w:cs="Times New Roman"/>
          <w:sz w:val="24"/>
          <w:szCs w:val="24"/>
        </w:rPr>
        <w:t xml:space="preserve"> unsur N merupakan unsur hara utama bagi pertumbuhan tanaman yang diperlukan untuk pertumbuhan vegetatif tanaman seperti daun akar dan batang (Sutedjo, 1999).</w:t>
      </w:r>
    </w:p>
    <w:p w:rsidR="00D565E0" w:rsidRDefault="00D565E0" w:rsidP="00D565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Dosis pupuk kompos ampas tahu 270 g/tanaman (P4) memiliki rata-rata </w:t>
      </w:r>
      <w:r>
        <w:rPr>
          <w:rFonts w:ascii="Times New Roman" w:hAnsi="Times New Roman" w:cs="Times New Roman"/>
          <w:sz w:val="24"/>
          <w:szCs w:val="24"/>
        </w:rPr>
        <w:lastRenderedPageBreak/>
        <w:t xml:space="preserve">tertinggi  pada parameter tinggi tanaman, hal dipengaruhi oleh unsur hara yang terkandung di dalam kompos ampas tahu, salah satunya adalah unsur itrogen. </w:t>
      </w:r>
    </w:p>
    <w:p w:rsidR="00D42FDC" w:rsidRDefault="00D42FDC" w:rsidP="00D42F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Hakim </w:t>
      </w:r>
      <w:r w:rsidRPr="005916A7">
        <w:rPr>
          <w:rFonts w:ascii="Times New Roman" w:hAnsi="Times New Roman" w:cs="Times New Roman"/>
          <w:i/>
          <w:sz w:val="24"/>
          <w:szCs w:val="24"/>
        </w:rPr>
        <w:t>et al.</w:t>
      </w:r>
      <w:r>
        <w:rPr>
          <w:rFonts w:ascii="Times New Roman" w:hAnsi="Times New Roman" w:cs="Times New Roman"/>
          <w:sz w:val="24"/>
          <w:szCs w:val="24"/>
        </w:rPr>
        <w:t xml:space="preserve"> (1991) menyatakan tejadinya pertumbuhan tinggi dari suatu </w:t>
      </w:r>
      <w:r w:rsidRPr="00D42FDC">
        <w:rPr>
          <w:rFonts w:ascii="Times New Roman" w:hAnsi="Times New Roman" w:cs="Times New Roman"/>
          <w:spacing w:val="-4"/>
          <w:sz w:val="24"/>
          <w:szCs w:val="24"/>
        </w:rPr>
        <w:t>tanaman karena adanya peristiwa pembelahan</w:t>
      </w:r>
      <w:r>
        <w:rPr>
          <w:rFonts w:ascii="Times New Roman" w:hAnsi="Times New Roman" w:cs="Times New Roman"/>
          <w:sz w:val="24"/>
          <w:szCs w:val="24"/>
        </w:rPr>
        <w:t xml:space="preserve"> dan perpanjangan sel yang didominasi pada ujung pucuk tanaman tersebut.</w:t>
      </w:r>
      <w:proofErr w:type="gramEnd"/>
      <w:r>
        <w:rPr>
          <w:rFonts w:ascii="Times New Roman" w:hAnsi="Times New Roman" w:cs="Times New Roman"/>
          <w:sz w:val="24"/>
          <w:szCs w:val="24"/>
        </w:rPr>
        <w:t xml:space="preserve"> Proses ini merupakan sintesa protein yang diperoleh tanaman dari lingkungan seperti bahan organik dari tanah. Penambahan organik yang mengandung 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kadar N total dan membantu mengaktifkan sel-sel tanaman dan mempertahankan jalannya proses fotosintesis yang pada akhirnya pertumbuhan tinggi tanaman dapat dipengaruhi. </w:t>
      </w:r>
    </w:p>
    <w:p w:rsidR="00AB7C86" w:rsidRDefault="00AB7C86" w:rsidP="00AB7C8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Dosis kompos ampas tahu 270 g/tanaman cenderung menghasilkan rata-rata jumlah daun yang tertinggi.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 karenakan kadungan unsur hara NPK dalam pelakuan P4 lebih tinggi dibandingkan dengan perlakuan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dapat dikatakan komposisi kandungan unsur NPK pada dosis ampas tahu yang digunakan berpengaruh terhadap pertumbuhan jumlah daun karena unsur nitrogen dan fosfor berperan dalam pembentukan sel-sel baru dan komponen utama penyusun senyawa organik dalam tanaman yang mempengaruh perumbuhan vegetatif tanaman khususnya peningkatan jumlah daun.</w:t>
      </w:r>
      <w:proofErr w:type="gramEnd"/>
    </w:p>
    <w:p w:rsidR="00AB7C86" w:rsidRDefault="00AB7C86" w:rsidP="00AB7C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Unsur nitrogen juga merupakan penyusun utama protein yang mempunyai </w:t>
      </w:r>
      <w:r w:rsidRPr="00AB7C86">
        <w:rPr>
          <w:rFonts w:ascii="Times New Roman" w:hAnsi="Times New Roman" w:cs="Times New Roman"/>
          <w:spacing w:val="-4"/>
          <w:sz w:val="24"/>
          <w:szCs w:val="24"/>
        </w:rPr>
        <w:t>peranan penting pada fotosintesis.</w:t>
      </w:r>
      <w:proofErr w:type="gramEnd"/>
      <w:r w:rsidRPr="00AB7C86">
        <w:rPr>
          <w:rFonts w:ascii="Times New Roman" w:hAnsi="Times New Roman" w:cs="Times New Roman"/>
          <w:spacing w:val="-4"/>
          <w:sz w:val="24"/>
          <w:szCs w:val="24"/>
        </w:rPr>
        <w:t xml:space="preserve"> Fotosintat</w:t>
      </w:r>
      <w:r>
        <w:rPr>
          <w:rFonts w:ascii="Times New Roman" w:hAnsi="Times New Roman" w:cs="Times New Roman"/>
          <w:sz w:val="24"/>
          <w:szCs w:val="24"/>
        </w:rPr>
        <w:t xml:space="preserve"> yang dihasilkan dalam fotosintesis dapat </w:t>
      </w:r>
      <w:r w:rsidRPr="00AB7C86">
        <w:rPr>
          <w:rFonts w:ascii="Times New Roman" w:hAnsi="Times New Roman" w:cs="Times New Roman"/>
          <w:spacing w:val="-4"/>
          <w:sz w:val="24"/>
          <w:szCs w:val="24"/>
        </w:rPr>
        <w:t>digunakan tanaman untuk proses pembelahan</w:t>
      </w:r>
      <w:r>
        <w:rPr>
          <w:rFonts w:ascii="Times New Roman" w:hAnsi="Times New Roman" w:cs="Times New Roman"/>
          <w:sz w:val="24"/>
          <w:szCs w:val="24"/>
        </w:rPr>
        <w:t xml:space="preserve"> sel tanaman sehingga tanaman mengalami pertambahan jumlah daun. Hal ini sejalan dengan pernyataan Lingga (2013) yang menyatakan bahwa unsur hara nitrogen berperan penting dalam pembentukan hijau daun yang sangat berguna dalam proses fotositesis. </w:t>
      </w:r>
      <w:proofErr w:type="gramStart"/>
      <w:r>
        <w:rPr>
          <w:rFonts w:ascii="Times New Roman" w:hAnsi="Times New Roman" w:cs="Times New Roman"/>
          <w:sz w:val="24"/>
          <w:szCs w:val="24"/>
        </w:rPr>
        <w:t xml:space="preserve">Rusmana (2003) meyatakan bahwa peranan unsur hara nitrogen bagi </w:t>
      </w:r>
      <w:r w:rsidRPr="00AB7C86">
        <w:rPr>
          <w:rFonts w:ascii="Times New Roman" w:hAnsi="Times New Roman" w:cs="Times New Roman"/>
          <w:spacing w:val="-10"/>
          <w:sz w:val="24"/>
          <w:szCs w:val="24"/>
        </w:rPr>
        <w:t>tanaman adalah untuk merangsang pertumbuhan</w:t>
      </w:r>
      <w:r>
        <w:rPr>
          <w:rFonts w:ascii="Times New Roman" w:hAnsi="Times New Roman" w:cs="Times New Roman"/>
          <w:sz w:val="24"/>
          <w:szCs w:val="24"/>
        </w:rPr>
        <w:t xml:space="preserve"> </w:t>
      </w:r>
      <w:r w:rsidRPr="00AB7C86">
        <w:rPr>
          <w:rFonts w:ascii="Times New Roman" w:hAnsi="Times New Roman" w:cs="Times New Roman"/>
          <w:spacing w:val="-4"/>
          <w:sz w:val="24"/>
          <w:szCs w:val="24"/>
        </w:rPr>
        <w:t>tanaman secara keseluruhan khusunya batang</w:t>
      </w:r>
      <w:r>
        <w:rPr>
          <w:rFonts w:ascii="Times New Roman" w:hAnsi="Times New Roman" w:cs="Times New Roman"/>
          <w:sz w:val="24"/>
          <w:szCs w:val="24"/>
        </w:rPr>
        <w:t>, cabang dan daun.</w:t>
      </w:r>
      <w:proofErr w:type="gramEnd"/>
    </w:p>
    <w:p w:rsidR="00606DD6" w:rsidRDefault="00606DD6" w:rsidP="00606DD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Dosis pupuk kompos ampas tahu 270 g/tanaman (P4) memiliki rata-rata </w:t>
      </w:r>
      <w:r w:rsidRPr="00606DD6">
        <w:rPr>
          <w:rFonts w:ascii="Times New Roman" w:hAnsi="Times New Roman" w:cs="Times New Roman"/>
          <w:spacing w:val="-4"/>
          <w:sz w:val="24"/>
          <w:szCs w:val="24"/>
        </w:rPr>
        <w:t>jumlah cabang tertinggi.</w:t>
      </w:r>
      <w:proofErr w:type="gramEnd"/>
      <w:r w:rsidRPr="00606DD6">
        <w:rPr>
          <w:rFonts w:ascii="Times New Roman" w:hAnsi="Times New Roman" w:cs="Times New Roman"/>
          <w:spacing w:val="-4"/>
          <w:sz w:val="24"/>
          <w:szCs w:val="24"/>
        </w:rPr>
        <w:t xml:space="preserve"> </w:t>
      </w:r>
      <w:proofErr w:type="gramStart"/>
      <w:r w:rsidRPr="00606DD6">
        <w:rPr>
          <w:rFonts w:ascii="Times New Roman" w:hAnsi="Times New Roman" w:cs="Times New Roman"/>
          <w:spacing w:val="-4"/>
          <w:sz w:val="24"/>
          <w:szCs w:val="24"/>
        </w:rPr>
        <w:t>dapat</w:t>
      </w:r>
      <w:proofErr w:type="gramEnd"/>
      <w:r w:rsidRPr="00606DD6">
        <w:rPr>
          <w:rFonts w:ascii="Times New Roman" w:hAnsi="Times New Roman" w:cs="Times New Roman"/>
          <w:spacing w:val="-4"/>
          <w:sz w:val="24"/>
          <w:szCs w:val="24"/>
        </w:rPr>
        <w:t xml:space="preserve"> dilihat bahwa</w:t>
      </w:r>
      <w:r>
        <w:rPr>
          <w:rFonts w:ascii="Times New Roman" w:hAnsi="Times New Roman" w:cs="Times New Roman"/>
          <w:sz w:val="24"/>
          <w:szCs w:val="24"/>
        </w:rPr>
        <w:t xml:space="preserve"> semakin tinggi dosis ampas tahu yang diberikan pada tanaman makan semakin </w:t>
      </w:r>
      <w:r w:rsidRPr="00606DD6">
        <w:rPr>
          <w:rFonts w:ascii="Times New Roman" w:hAnsi="Times New Roman" w:cs="Times New Roman"/>
          <w:spacing w:val="-4"/>
          <w:sz w:val="24"/>
          <w:szCs w:val="24"/>
        </w:rPr>
        <w:t>tinggi pula rata-rata jumlah cabang produktif</w:t>
      </w:r>
      <w:r>
        <w:rPr>
          <w:rFonts w:ascii="Times New Roman" w:hAnsi="Times New Roman" w:cs="Times New Roman"/>
          <w:sz w:val="24"/>
          <w:szCs w:val="24"/>
        </w:rPr>
        <w:t xml:space="preserve"> yang dihasilkan. Hal ini disebabkan pemberian kompos ampas tahu mampu menyediakan unsur hara yang dibutuhkan oleh tanaman tomat sehingga mendorong pertumbuhan vegetatif tanaman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pertumbuhan jumlah cabang, dengan bertambahnya jumlah pupuk organik yang ditambahkan kedalam tanah maka jumlah unsur hara juga semakin meningkat. </w:t>
      </w:r>
    </w:p>
    <w:p w:rsidR="00606DD6" w:rsidRDefault="00606DD6" w:rsidP="00606DD6">
      <w:pPr>
        <w:spacing w:after="0" w:line="240" w:lineRule="auto"/>
        <w:ind w:firstLine="709"/>
        <w:jc w:val="both"/>
        <w:rPr>
          <w:rFonts w:ascii="Times New Roman" w:hAnsi="Times New Roman" w:cs="Times New Roman"/>
          <w:sz w:val="24"/>
          <w:szCs w:val="24"/>
        </w:rPr>
      </w:pPr>
      <w:r w:rsidRPr="00606DD6">
        <w:rPr>
          <w:rFonts w:ascii="Times New Roman" w:hAnsi="Times New Roman" w:cs="Times New Roman"/>
          <w:spacing w:val="-6"/>
          <w:sz w:val="24"/>
          <w:szCs w:val="24"/>
        </w:rPr>
        <w:t xml:space="preserve">Kubo </w:t>
      </w:r>
      <w:r w:rsidRPr="00606DD6">
        <w:rPr>
          <w:rFonts w:ascii="Times New Roman" w:hAnsi="Times New Roman" w:cs="Times New Roman"/>
          <w:i/>
          <w:spacing w:val="-6"/>
          <w:sz w:val="24"/>
          <w:szCs w:val="24"/>
        </w:rPr>
        <w:t>et al</w:t>
      </w:r>
      <w:r w:rsidRPr="00606DD6">
        <w:rPr>
          <w:rFonts w:ascii="Times New Roman" w:hAnsi="Times New Roman" w:cs="Times New Roman"/>
          <w:spacing w:val="-6"/>
          <w:sz w:val="24"/>
          <w:szCs w:val="24"/>
        </w:rPr>
        <w:t>. (1993) meyatakan semakin</w:t>
      </w:r>
      <w:r w:rsidRPr="00294546">
        <w:rPr>
          <w:rFonts w:ascii="Times New Roman" w:hAnsi="Times New Roman" w:cs="Times New Roman"/>
          <w:sz w:val="24"/>
          <w:szCs w:val="24"/>
        </w:rPr>
        <w:t xml:space="preserve"> banyak jumlah atau dosis pupuk kompos yang diberikan pada tanaman itu, mak</w:t>
      </w:r>
      <w:r>
        <w:rPr>
          <w:rFonts w:ascii="Times New Roman" w:hAnsi="Times New Roman" w:cs="Times New Roman"/>
          <w:sz w:val="24"/>
          <w:szCs w:val="24"/>
        </w:rPr>
        <w:t xml:space="preserve">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menguntungkan</w:t>
      </w:r>
      <w:r w:rsidRPr="00294546">
        <w:rPr>
          <w:rFonts w:ascii="Times New Roman" w:hAnsi="Times New Roman" w:cs="Times New Roman"/>
          <w:sz w:val="24"/>
          <w:szCs w:val="24"/>
        </w:rPr>
        <w:t xml:space="preserve"> ta</w:t>
      </w:r>
      <w:r>
        <w:rPr>
          <w:rFonts w:ascii="Times New Roman" w:hAnsi="Times New Roman" w:cs="Times New Roman"/>
          <w:sz w:val="24"/>
          <w:szCs w:val="24"/>
        </w:rPr>
        <w:t xml:space="preserve">nah dan tanaman yang dibudidayakan tersebut. </w:t>
      </w:r>
      <w:proofErr w:type="gramStart"/>
      <w:r>
        <w:rPr>
          <w:rFonts w:ascii="Times New Roman" w:hAnsi="Times New Roman" w:cs="Times New Roman"/>
          <w:sz w:val="24"/>
          <w:szCs w:val="24"/>
        </w:rPr>
        <w:t>Hardjowigeno (1992) menambahkan bahwa agar tanaman dapat tumbuh dan berproduksi secara maksimum perlu adanya keseimbangan unsur hara yang dibutuhkan tanaman.</w:t>
      </w:r>
      <w:proofErr w:type="gramEnd"/>
    </w:p>
    <w:p w:rsidR="00606DD6" w:rsidRDefault="00606DD6" w:rsidP="00606D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Parameter pengamatan jumlah buah dan berat buah perlakuan dosis ampas tahu 270g/tanaman (P4)  pada panen 1-3 menghasilan rata-rata jumlah buah dan </w:t>
      </w:r>
      <w:r w:rsidRPr="00606DD6">
        <w:rPr>
          <w:rFonts w:ascii="Times New Roman" w:hAnsi="Times New Roman" w:cs="Times New Roman"/>
          <w:spacing w:val="-4"/>
          <w:sz w:val="24"/>
          <w:szCs w:val="24"/>
        </w:rPr>
        <w:t xml:space="preserve">berat buah tertinggi. </w:t>
      </w:r>
      <w:proofErr w:type="gramStart"/>
      <w:r w:rsidRPr="00606DD6">
        <w:rPr>
          <w:rFonts w:ascii="Times New Roman" w:hAnsi="Times New Roman" w:cs="Times New Roman"/>
          <w:spacing w:val="-4"/>
          <w:sz w:val="24"/>
          <w:szCs w:val="24"/>
        </w:rPr>
        <w:t>Hal ini mengindikasikan</w:t>
      </w:r>
      <w:r>
        <w:rPr>
          <w:rFonts w:ascii="Times New Roman" w:hAnsi="Times New Roman" w:cs="Times New Roman"/>
          <w:sz w:val="24"/>
          <w:szCs w:val="24"/>
        </w:rPr>
        <w:t xml:space="preserve"> bahwa unsur hara NPK yang terkandung dalam pupuk kompos ampas tahu yang diberikan mampu diserap tanaman dalam jumlah yang cukup sehingga produksi tanaman juga meningkat.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Gardner </w:t>
      </w:r>
      <w:r w:rsidRPr="005916A7">
        <w:rPr>
          <w:rFonts w:ascii="Times New Roman" w:hAnsi="Times New Roman" w:cs="Times New Roman"/>
          <w:i/>
          <w:sz w:val="24"/>
          <w:szCs w:val="24"/>
        </w:rPr>
        <w:t>et al.</w:t>
      </w:r>
      <w:r w:rsidRPr="00304B06">
        <w:rPr>
          <w:rFonts w:ascii="Times New Roman" w:hAnsi="Times New Roman" w:cs="Times New Roman"/>
          <w:sz w:val="24"/>
          <w:szCs w:val="24"/>
        </w:rPr>
        <w:t xml:space="preserve"> </w:t>
      </w:r>
      <w:r>
        <w:rPr>
          <w:rFonts w:ascii="Times New Roman" w:hAnsi="Times New Roman" w:cs="Times New Roman"/>
          <w:sz w:val="24"/>
          <w:szCs w:val="24"/>
        </w:rPr>
        <w:t xml:space="preserve">(1991) menyatakan bahwa masukan nutrisi mineral yang cukup memungkinkan daun mampu memenuhi fungsinya sebagai organ </w:t>
      </w:r>
      <w:r w:rsidRPr="00606DD6">
        <w:rPr>
          <w:rFonts w:ascii="Times New Roman" w:hAnsi="Times New Roman" w:cs="Times New Roman"/>
          <w:spacing w:val="-6"/>
          <w:sz w:val="24"/>
          <w:szCs w:val="24"/>
        </w:rPr>
        <w:t>fotosintesis.</w:t>
      </w:r>
      <w:proofErr w:type="gramEnd"/>
      <w:r w:rsidRPr="00606DD6">
        <w:rPr>
          <w:rFonts w:ascii="Times New Roman" w:hAnsi="Times New Roman" w:cs="Times New Roman"/>
          <w:spacing w:val="-6"/>
          <w:sz w:val="24"/>
          <w:szCs w:val="24"/>
        </w:rPr>
        <w:t xml:space="preserve"> </w:t>
      </w:r>
      <w:proofErr w:type="gramStart"/>
      <w:r w:rsidRPr="00606DD6">
        <w:rPr>
          <w:rFonts w:ascii="Times New Roman" w:hAnsi="Times New Roman" w:cs="Times New Roman"/>
          <w:spacing w:val="-6"/>
          <w:sz w:val="24"/>
          <w:szCs w:val="24"/>
        </w:rPr>
        <w:t>laju</w:t>
      </w:r>
      <w:proofErr w:type="gramEnd"/>
      <w:r w:rsidRPr="00606DD6">
        <w:rPr>
          <w:rFonts w:ascii="Times New Roman" w:hAnsi="Times New Roman" w:cs="Times New Roman"/>
          <w:spacing w:val="-6"/>
          <w:sz w:val="24"/>
          <w:szCs w:val="24"/>
        </w:rPr>
        <w:t xml:space="preserve"> fotosintesis yang dikendalikan</w:t>
      </w:r>
      <w:r>
        <w:rPr>
          <w:rFonts w:ascii="Times New Roman" w:hAnsi="Times New Roman" w:cs="Times New Roman"/>
          <w:sz w:val="24"/>
          <w:szCs w:val="24"/>
        </w:rPr>
        <w:t xml:space="preserve"> oleh unsur hara akan berdampak terhadap pertumbuhan dan produksi suatu tanaman. </w:t>
      </w:r>
      <w:proofErr w:type="gramStart"/>
      <w:r>
        <w:rPr>
          <w:rFonts w:ascii="Times New Roman" w:hAnsi="Times New Roman" w:cs="Times New Roman"/>
          <w:sz w:val="24"/>
          <w:szCs w:val="24"/>
        </w:rPr>
        <w:t>Tanaman dapat tumbuh dan berproduksi dengan sempurna bila unsur hara yang diperlukan mencukupi (Wibisono dan Basri, 1993).</w:t>
      </w:r>
      <w:proofErr w:type="gramEnd"/>
      <w:r>
        <w:rPr>
          <w:rFonts w:ascii="Times New Roman" w:hAnsi="Times New Roman" w:cs="Times New Roman"/>
          <w:sz w:val="24"/>
          <w:szCs w:val="24"/>
        </w:rPr>
        <w:t xml:space="preserve"> </w:t>
      </w:r>
    </w:p>
    <w:p w:rsidR="000B3FD6" w:rsidRDefault="000B3FD6" w:rsidP="000B3F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Unsur hara Kalium yang terkandung </w:t>
      </w:r>
      <w:r w:rsidRPr="000B3FD6">
        <w:rPr>
          <w:rFonts w:ascii="Times New Roman" w:hAnsi="Times New Roman" w:cs="Times New Roman"/>
          <w:spacing w:val="-6"/>
          <w:sz w:val="24"/>
          <w:szCs w:val="24"/>
        </w:rPr>
        <w:t>dalam pupuk kompos ampas tahu memberikan</w:t>
      </w:r>
      <w:r>
        <w:rPr>
          <w:rFonts w:ascii="Times New Roman" w:hAnsi="Times New Roman" w:cs="Times New Roman"/>
          <w:sz w:val="24"/>
          <w:szCs w:val="24"/>
        </w:rPr>
        <w:t xml:space="preserve"> pengaruh pada ukuran dan berat tanaman tomat, hal ini sesuai dengan pedapat  Farhad </w:t>
      </w:r>
      <w:r w:rsidRPr="005916A7">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(2010) bahwa kalium memegang </w:t>
      </w:r>
      <w:r w:rsidRPr="000B3FD6">
        <w:rPr>
          <w:rFonts w:ascii="Times New Roman" w:hAnsi="Times New Roman" w:cs="Times New Roman"/>
          <w:spacing w:val="-4"/>
          <w:sz w:val="24"/>
          <w:szCs w:val="24"/>
        </w:rPr>
        <w:lastRenderedPageBreak/>
        <w:t>peranan penting dalam metabolisme tanaman</w:t>
      </w:r>
      <w:r>
        <w:rPr>
          <w:rFonts w:ascii="Times New Roman" w:hAnsi="Times New Roman" w:cs="Times New Roman"/>
          <w:sz w:val="24"/>
          <w:szCs w:val="24"/>
        </w:rPr>
        <w:t xml:space="preserve">, </w:t>
      </w:r>
      <w:r w:rsidRPr="000B3FD6">
        <w:rPr>
          <w:rFonts w:ascii="Times New Roman" w:hAnsi="Times New Roman" w:cs="Times New Roman"/>
          <w:spacing w:val="-4"/>
          <w:sz w:val="24"/>
          <w:szCs w:val="24"/>
        </w:rPr>
        <w:t>membantu pertumbuhan protein, karbohidrat</w:t>
      </w:r>
      <w:r>
        <w:rPr>
          <w:rFonts w:ascii="Times New Roman" w:hAnsi="Times New Roman" w:cs="Times New Roman"/>
          <w:sz w:val="24"/>
          <w:szCs w:val="24"/>
        </w:rPr>
        <w:t>, aktivitas enzim, regulasi osmotic, efesiensi pengunaan air, merangsang perkembangan akar, dan meningkatkan ukuran buah.</w:t>
      </w:r>
    </w:p>
    <w:p w:rsidR="000B3FD6" w:rsidRDefault="000B3FD6" w:rsidP="000B3FD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Kekurangan kalium mnyebabkan pertumbuhan terhambat hasil dan kualitas </w:t>
      </w:r>
      <w:r w:rsidRPr="000B3FD6">
        <w:rPr>
          <w:rFonts w:ascii="Times New Roman" w:hAnsi="Times New Roman" w:cs="Times New Roman"/>
          <w:spacing w:val="-8"/>
          <w:sz w:val="24"/>
          <w:szCs w:val="24"/>
        </w:rPr>
        <w:t>rendah dan komponen ketahanannya terganggu</w:t>
      </w:r>
      <w:r>
        <w:rPr>
          <w:rFonts w:ascii="Times New Roman" w:hAnsi="Times New Roman" w:cs="Times New Roman"/>
          <w:sz w:val="24"/>
          <w:szCs w:val="24"/>
        </w:rPr>
        <w:t xml:space="preserve"> (</w:t>
      </w:r>
      <w:r w:rsidRPr="005916A7">
        <w:rPr>
          <w:rFonts w:ascii="Times New Roman" w:hAnsi="Times New Roman" w:cs="Times New Roman"/>
          <w:sz w:val="24"/>
          <w:szCs w:val="24"/>
        </w:rPr>
        <w:t>Fageri</w:t>
      </w:r>
      <w:r w:rsidRPr="005916A7">
        <w:rPr>
          <w:rFonts w:ascii="Times New Roman" w:hAnsi="Times New Roman" w:cs="Times New Roman"/>
          <w:i/>
          <w:sz w:val="24"/>
          <w:szCs w:val="24"/>
        </w:rPr>
        <w:t>a et al.,</w:t>
      </w:r>
      <w:r>
        <w:rPr>
          <w:rFonts w:ascii="Times New Roman" w:hAnsi="Times New Roman" w:cs="Times New Roman"/>
          <w:sz w:val="24"/>
          <w:szCs w:val="24"/>
        </w:rPr>
        <w:t xml:space="preserve"> 2009).</w:t>
      </w:r>
      <w:proofErr w:type="gramEnd"/>
    </w:p>
    <w:p w:rsidR="000B3FD6" w:rsidRDefault="000B3FD6" w:rsidP="000B3FD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Perlakuan P0 (kontrol) memiliki </w:t>
      </w:r>
      <w:r w:rsidRPr="000B3FD6">
        <w:rPr>
          <w:rFonts w:ascii="Times New Roman" w:hAnsi="Times New Roman" w:cs="Times New Roman"/>
          <w:spacing w:val="-6"/>
          <w:sz w:val="24"/>
          <w:szCs w:val="24"/>
        </w:rPr>
        <w:t>jumlah rata-rata terendah dibandingkan dengan</w:t>
      </w:r>
      <w:r>
        <w:rPr>
          <w:rFonts w:ascii="Times New Roman" w:hAnsi="Times New Roman" w:cs="Times New Roman"/>
          <w:sz w:val="24"/>
          <w:szCs w:val="24"/>
        </w:rPr>
        <w:t xml:space="preserve"> perlakuan lainnya pada semua parameter pengamatan.</w:t>
      </w:r>
      <w:proofErr w:type="gramEnd"/>
      <w:r>
        <w:rPr>
          <w:rFonts w:ascii="Times New Roman" w:hAnsi="Times New Roman" w:cs="Times New Roman"/>
          <w:sz w:val="24"/>
          <w:szCs w:val="24"/>
        </w:rPr>
        <w:t xml:space="preserve"> Hal ini disebabkan perlakuan P0 mengalami kekurangan unsur hara di karenakan tidak adanya penambahan unsur hara dari sumber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hanya memanfaatkan unsur hara yang ada dimedia tanam saja. </w:t>
      </w:r>
      <w:proofErr w:type="gramStart"/>
      <w:r>
        <w:rPr>
          <w:rFonts w:ascii="Times New Roman" w:hAnsi="Times New Roman" w:cs="Times New Roman"/>
          <w:sz w:val="24"/>
          <w:szCs w:val="24"/>
        </w:rPr>
        <w:t>Hal ini sesuai dengan pernyataan Campbell (2003) yang menyatakan bahwa kekurangan unsur hara dapat melemahkan atau bahkan mematikan tumbuhan.</w:t>
      </w:r>
      <w:proofErr w:type="gramEnd"/>
      <w:r>
        <w:rPr>
          <w:rFonts w:ascii="Times New Roman" w:hAnsi="Times New Roman" w:cs="Times New Roman"/>
          <w:sz w:val="24"/>
          <w:szCs w:val="24"/>
        </w:rPr>
        <w:t xml:space="preserve"> </w:t>
      </w:r>
    </w:p>
    <w:p w:rsidR="000B3FD6" w:rsidRDefault="000B3FD6" w:rsidP="000B3F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Yono (2018) ketersediaan unsur hara yang cukup dan seimbang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proses metabolisme pada jaringan tanaman. Proses metabolisme merupakan pembentukan dan perombakan unsur hara dan senyawa organik dalam tanah. Sebaliknya kekuranan unsur hara pada tanaman dapat memperlambat proses pertumbuhan tanaman itu sendiri. </w:t>
      </w:r>
    </w:p>
    <w:p w:rsidR="00606DD6" w:rsidRDefault="000B3FD6" w:rsidP="000B3F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Pada penelitian yang telah dilakukan </w:t>
      </w:r>
      <w:r w:rsidRPr="000B3FD6">
        <w:rPr>
          <w:rFonts w:ascii="Times New Roman" w:hAnsi="Times New Roman" w:cs="Times New Roman"/>
          <w:spacing w:val="-4"/>
          <w:sz w:val="24"/>
          <w:szCs w:val="24"/>
        </w:rPr>
        <w:t>dapat dilihat bahwa pemberian pupuk kompos</w:t>
      </w:r>
      <w:r>
        <w:rPr>
          <w:rFonts w:ascii="Times New Roman" w:hAnsi="Times New Roman" w:cs="Times New Roman"/>
          <w:sz w:val="24"/>
          <w:szCs w:val="24"/>
        </w:rPr>
        <w:t xml:space="preserve"> ampas tahu tidak memberikan pengaruh nyata terhadap tinggi tanaman dan jumlah </w:t>
      </w:r>
      <w:r w:rsidRPr="000B3FD6">
        <w:rPr>
          <w:rFonts w:ascii="Times New Roman" w:hAnsi="Times New Roman" w:cs="Times New Roman"/>
          <w:spacing w:val="-6"/>
          <w:sz w:val="24"/>
          <w:szCs w:val="24"/>
        </w:rPr>
        <w:t>daun pada umur 14 HST.</w:t>
      </w:r>
      <w:proofErr w:type="gramEnd"/>
      <w:r w:rsidRPr="000B3FD6">
        <w:rPr>
          <w:rFonts w:ascii="Times New Roman" w:hAnsi="Times New Roman" w:cs="Times New Roman"/>
          <w:spacing w:val="-6"/>
          <w:sz w:val="24"/>
          <w:szCs w:val="24"/>
        </w:rPr>
        <w:t xml:space="preserve"> </w:t>
      </w:r>
      <w:proofErr w:type="gramStart"/>
      <w:r w:rsidRPr="000B3FD6">
        <w:rPr>
          <w:rFonts w:ascii="Times New Roman" w:hAnsi="Times New Roman" w:cs="Times New Roman"/>
          <w:spacing w:val="-6"/>
          <w:sz w:val="24"/>
          <w:szCs w:val="24"/>
        </w:rPr>
        <w:t>Hal ini dise</w:t>
      </w:r>
      <w:r>
        <w:rPr>
          <w:rFonts w:ascii="Times New Roman" w:hAnsi="Times New Roman" w:cs="Times New Roman"/>
          <w:sz w:val="24"/>
          <w:szCs w:val="24"/>
        </w:rPr>
        <w:t xml:space="preserve">babkan karena pupuk kompos merupakan pupuk yang bersifat </w:t>
      </w:r>
      <w:r w:rsidRPr="00915D8F">
        <w:rPr>
          <w:rFonts w:ascii="Times New Roman" w:hAnsi="Times New Roman" w:cs="Times New Roman"/>
          <w:i/>
          <w:sz w:val="24"/>
          <w:szCs w:val="24"/>
        </w:rPr>
        <w:t>slow release</w:t>
      </w:r>
      <w:r>
        <w:rPr>
          <w:rFonts w:ascii="Times New Roman" w:hAnsi="Times New Roman" w:cs="Times New Roman"/>
          <w:sz w:val="24"/>
          <w:szCs w:val="24"/>
        </w:rPr>
        <w:t>.</w:t>
      </w:r>
      <w:proofErr w:type="gramEnd"/>
      <w:r>
        <w:rPr>
          <w:rFonts w:ascii="Times New Roman" w:hAnsi="Times New Roman" w:cs="Times New Roman"/>
          <w:sz w:val="24"/>
          <w:szCs w:val="24"/>
        </w:rPr>
        <w:t xml:space="preserve"> Pupuk yang bersifat </w:t>
      </w:r>
      <w:r>
        <w:rPr>
          <w:rFonts w:ascii="Times New Roman" w:hAnsi="Times New Roman" w:cs="Times New Roman"/>
          <w:i/>
          <w:sz w:val="24"/>
          <w:szCs w:val="24"/>
        </w:rPr>
        <w:t>s</w:t>
      </w:r>
      <w:r w:rsidRPr="00915D8F">
        <w:rPr>
          <w:rFonts w:ascii="Times New Roman" w:hAnsi="Times New Roman" w:cs="Times New Roman"/>
          <w:i/>
          <w:sz w:val="24"/>
          <w:szCs w:val="24"/>
        </w:rPr>
        <w:t>low release</w:t>
      </w:r>
      <w:r>
        <w:rPr>
          <w:rFonts w:ascii="Times New Roman" w:hAnsi="Times New Roman" w:cs="Times New Roman"/>
          <w:sz w:val="24"/>
          <w:szCs w:val="24"/>
        </w:rPr>
        <w:t xml:space="preserve"> adalah pupuk yang proses pelepasan atau pelarutan unsur haranya terjadi dalam waktu yang lambat. </w:t>
      </w:r>
      <w:proofErr w:type="gramStart"/>
      <w:r>
        <w:rPr>
          <w:rFonts w:ascii="Times New Roman" w:hAnsi="Times New Roman" w:cs="Times New Roman"/>
          <w:sz w:val="24"/>
          <w:szCs w:val="24"/>
        </w:rPr>
        <w:t>Unsur haranya dilepaskan secara sedikit demi sedikit sehinga pada pengamatan 14 HST belum menunjukkan pengaruh yang nyata.</w:t>
      </w:r>
      <w:proofErr w:type="gramEnd"/>
    </w:p>
    <w:p w:rsidR="00C044CB" w:rsidRDefault="000B3FD6" w:rsidP="000B3F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Nuro </w:t>
      </w:r>
      <w:r w:rsidRPr="005916A7">
        <w:rPr>
          <w:rFonts w:ascii="Times New Roman" w:hAnsi="Times New Roman" w:cs="Times New Roman"/>
          <w:i/>
          <w:sz w:val="24"/>
          <w:szCs w:val="24"/>
        </w:rPr>
        <w:t>et al</w:t>
      </w:r>
      <w:r>
        <w:rPr>
          <w:rFonts w:ascii="Times New Roman" w:hAnsi="Times New Roman" w:cs="Times New Roman"/>
          <w:sz w:val="24"/>
          <w:szCs w:val="24"/>
        </w:rPr>
        <w:t xml:space="preserve">. (2016), pupuk organik memliki sifat lambat tersedia atau </w:t>
      </w:r>
      <w:r w:rsidRPr="00915D8F">
        <w:rPr>
          <w:rFonts w:ascii="Times New Roman" w:hAnsi="Times New Roman" w:cs="Times New Roman"/>
          <w:i/>
          <w:sz w:val="24"/>
          <w:szCs w:val="24"/>
        </w:rPr>
        <w:t>slow release</w:t>
      </w:r>
      <w:r>
        <w:rPr>
          <w:rFonts w:ascii="Times New Roman" w:hAnsi="Times New Roman" w:cs="Times New Roman"/>
          <w:sz w:val="24"/>
          <w:szCs w:val="24"/>
        </w:rPr>
        <w:t xml:space="preserve"> (terurai secara lambat). Unsur </w:t>
      </w:r>
      <w:r w:rsidRPr="000B3FD6">
        <w:rPr>
          <w:rFonts w:ascii="Times New Roman" w:hAnsi="Times New Roman" w:cs="Times New Roman"/>
          <w:spacing w:val="-4"/>
          <w:sz w:val="24"/>
          <w:szCs w:val="24"/>
        </w:rPr>
        <w:t>hara yang terkandung di dalam pupuk orga</w:t>
      </w:r>
      <w:r>
        <w:rPr>
          <w:rFonts w:ascii="Times New Roman" w:hAnsi="Times New Roman" w:cs="Times New Roman"/>
          <w:sz w:val="24"/>
          <w:szCs w:val="24"/>
        </w:rPr>
        <w:t xml:space="preserve">nik </w:t>
      </w:r>
      <w:proofErr w:type="gramStart"/>
      <w:r w:rsidRPr="000B3FD6">
        <w:rPr>
          <w:rFonts w:ascii="Times New Roman" w:hAnsi="Times New Roman" w:cs="Times New Roman"/>
          <w:spacing w:val="-4"/>
          <w:sz w:val="24"/>
          <w:szCs w:val="24"/>
        </w:rPr>
        <w:t>akan</w:t>
      </w:r>
      <w:proofErr w:type="gramEnd"/>
      <w:r w:rsidRPr="000B3FD6">
        <w:rPr>
          <w:rFonts w:ascii="Times New Roman" w:hAnsi="Times New Roman" w:cs="Times New Roman"/>
          <w:spacing w:val="-4"/>
          <w:sz w:val="24"/>
          <w:szCs w:val="24"/>
        </w:rPr>
        <w:t xml:space="preserve"> dilepas secara perlahan-lahan dan terus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menerus dalam jangka waktu yang lebih lama sehingga kehilangan unsur hara akibat pencucian air lebih kecil (Pratomo </w:t>
      </w:r>
      <w:r w:rsidRPr="009F3C0E">
        <w:rPr>
          <w:rFonts w:ascii="Times New Roman" w:hAnsi="Times New Roman" w:cs="Times New Roman"/>
          <w:i/>
          <w:sz w:val="24"/>
          <w:szCs w:val="24"/>
        </w:rPr>
        <w:t>et al</w:t>
      </w:r>
      <w:r>
        <w:rPr>
          <w:rFonts w:ascii="Times New Roman" w:hAnsi="Times New Roman" w:cs="Times New Roman"/>
          <w:sz w:val="24"/>
          <w:szCs w:val="24"/>
        </w:rPr>
        <w:t>., 2009).</w:t>
      </w:r>
    </w:p>
    <w:p w:rsidR="00F22DFF" w:rsidRDefault="00F22DFF" w:rsidP="00F22DFF">
      <w:pPr>
        <w:spacing w:before="240" w:after="240" w:line="240" w:lineRule="auto"/>
        <w:jc w:val="center"/>
        <w:rPr>
          <w:rFonts w:ascii="Times New Roman" w:eastAsia="Times New Roman" w:hAnsi="Times New Roman" w:cs="Times New Roman"/>
          <w:b/>
          <w:color w:val="000000"/>
          <w:sz w:val="24"/>
          <w:szCs w:val="24"/>
        </w:rPr>
      </w:pPr>
      <w:r w:rsidRPr="000F28BE">
        <w:rPr>
          <w:rFonts w:ascii="Times New Roman" w:eastAsia="Times New Roman" w:hAnsi="Times New Roman" w:cs="Times New Roman"/>
          <w:b/>
          <w:color w:val="000000"/>
          <w:sz w:val="24"/>
          <w:szCs w:val="24"/>
        </w:rPr>
        <w:t>KESIMPULAN DAN SARAN</w:t>
      </w:r>
    </w:p>
    <w:p w:rsidR="00F22DFF" w:rsidRDefault="00F22DFF" w:rsidP="00F22DFF">
      <w:pP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F22DFF" w:rsidRDefault="00F22DFF" w:rsidP="00F22DFF">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365950">
        <w:rPr>
          <w:rFonts w:ascii="Times New Roman" w:hAnsi="Times New Roman" w:cs="Times New Roman"/>
          <w:bCs/>
          <w:sz w:val="24"/>
          <w:szCs w:val="24"/>
        </w:rPr>
        <w:t xml:space="preserve">Berdasarkan </w:t>
      </w:r>
      <w:r>
        <w:rPr>
          <w:rFonts w:ascii="Times New Roman" w:hAnsi="Times New Roman" w:cs="Times New Roman"/>
          <w:bCs/>
          <w:sz w:val="24"/>
          <w:szCs w:val="24"/>
        </w:rPr>
        <w:t xml:space="preserve">hasil penelitian dapat disimpulkan </w:t>
      </w:r>
      <w:proofErr w:type="gramStart"/>
      <w:r>
        <w:rPr>
          <w:rFonts w:ascii="Times New Roman" w:hAnsi="Times New Roman" w:cs="Times New Roman"/>
          <w:bCs/>
          <w:sz w:val="24"/>
          <w:szCs w:val="24"/>
        </w:rPr>
        <w:t>bahwa :</w:t>
      </w:r>
      <w:proofErr w:type="gramEnd"/>
    </w:p>
    <w:p w:rsidR="00F22DFF" w:rsidRPr="000F0FCD" w:rsidRDefault="00F22DFF" w:rsidP="00F22DFF">
      <w:pPr>
        <w:autoSpaceDE w:val="0"/>
        <w:autoSpaceDN w:val="0"/>
        <w:adjustRightInd w:val="0"/>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0F0FCD">
        <w:rPr>
          <w:rFonts w:ascii="Times New Roman" w:hAnsi="Times New Roman" w:cs="Times New Roman"/>
          <w:bCs/>
          <w:sz w:val="24"/>
          <w:szCs w:val="24"/>
        </w:rPr>
        <w:t xml:space="preserve">Pemberian berbagai dosis pupuk kompos ampas tahu memberikan pengaruh nyata pada semua parameter pengamatan yaitu </w:t>
      </w:r>
      <w:r w:rsidRPr="00F22DFF">
        <w:rPr>
          <w:rFonts w:ascii="Times New Roman" w:hAnsi="Times New Roman" w:cs="Times New Roman"/>
          <w:bCs/>
          <w:spacing w:val="-8"/>
          <w:sz w:val="24"/>
          <w:szCs w:val="24"/>
        </w:rPr>
        <w:t>tinggi tanaman, jumlah daun, jumlah cabang</w:t>
      </w:r>
      <w:r w:rsidRPr="000F0FCD">
        <w:rPr>
          <w:rFonts w:ascii="Times New Roman" w:hAnsi="Times New Roman" w:cs="Times New Roman"/>
          <w:bCs/>
          <w:sz w:val="24"/>
          <w:szCs w:val="24"/>
        </w:rPr>
        <w:t xml:space="preserve"> produktif, jumlah buah dan berat buah</w:t>
      </w:r>
    </w:p>
    <w:p w:rsidR="00F22DFF" w:rsidRPr="00184E6C" w:rsidRDefault="00F22DFF" w:rsidP="00F22DFF">
      <w:pPr>
        <w:pStyle w:val="ListParagraph"/>
        <w:numPr>
          <w:ilvl w:val="0"/>
          <w:numId w:val="4"/>
        </w:numPr>
        <w:autoSpaceDE w:val="0"/>
        <w:autoSpaceDN w:val="0"/>
        <w:adjustRightInd w:val="0"/>
        <w:spacing w:after="0" w:line="240" w:lineRule="auto"/>
        <w:ind w:left="284" w:hanging="284"/>
        <w:contextualSpacing w:val="0"/>
        <w:jc w:val="both"/>
        <w:rPr>
          <w:rFonts w:ascii="Times New Roman" w:hAnsi="Times New Roman" w:cs="Times New Roman"/>
          <w:b/>
          <w:bCs/>
          <w:sz w:val="24"/>
          <w:szCs w:val="24"/>
        </w:rPr>
      </w:pPr>
      <w:r w:rsidRPr="000F0FCD">
        <w:rPr>
          <w:rFonts w:ascii="Times New Roman" w:hAnsi="Times New Roman" w:cs="Times New Roman"/>
          <w:bCs/>
          <w:sz w:val="24"/>
          <w:szCs w:val="24"/>
        </w:rPr>
        <w:t xml:space="preserve">Pemberian dosis pupuk kompos ampas tahu 270 g/tanaman memberikan hasil </w:t>
      </w:r>
      <w:r w:rsidRPr="00F22DFF">
        <w:rPr>
          <w:rFonts w:ascii="Times New Roman" w:hAnsi="Times New Roman" w:cs="Times New Roman"/>
          <w:bCs/>
          <w:spacing w:val="-4"/>
          <w:sz w:val="24"/>
          <w:szCs w:val="24"/>
        </w:rPr>
        <w:t>lebih baik dibandingkan perlakuan lainnya</w:t>
      </w:r>
      <w:r w:rsidRPr="000F0FCD">
        <w:rPr>
          <w:rFonts w:ascii="Times New Roman" w:hAnsi="Times New Roman" w:cs="Times New Roman"/>
          <w:bCs/>
          <w:sz w:val="24"/>
          <w:szCs w:val="24"/>
        </w:rPr>
        <w:t xml:space="preserve"> pada semua parameter pengamatan, </w:t>
      </w:r>
      <w:r w:rsidRPr="000F0FCD">
        <w:rPr>
          <w:rFonts w:ascii="Times New Roman" w:hAnsi="Times New Roman" w:cs="Times New Roman"/>
          <w:sz w:val="24"/>
          <w:szCs w:val="24"/>
        </w:rPr>
        <w:t>yaitu tinggi tanaman 156,67 cm,  jumlah daun 176.25 helai, jumlah cabang produktif 11.92 cabang,  jumlah buah 13.75 buah dan berat buah 548.93 gram</w:t>
      </w:r>
      <w:r w:rsidRPr="000F0FCD">
        <w:rPr>
          <w:rFonts w:ascii="Times New Roman" w:hAnsi="Times New Roman" w:cs="Times New Roman"/>
          <w:b/>
          <w:bCs/>
          <w:sz w:val="24"/>
          <w:szCs w:val="24"/>
        </w:rPr>
        <w:t>.</w:t>
      </w:r>
    </w:p>
    <w:p w:rsidR="001C6625" w:rsidRPr="001C6625" w:rsidRDefault="001C6625" w:rsidP="001C6625">
      <w:pPr>
        <w:spacing w:before="120" w:after="120" w:line="240" w:lineRule="auto"/>
        <w:jc w:val="both"/>
        <w:rPr>
          <w:rFonts w:ascii="Times New Roman" w:eastAsia="Times New Roman" w:hAnsi="Times New Roman" w:cs="Times New Roman"/>
          <w:b/>
          <w:color w:val="000000"/>
          <w:sz w:val="24"/>
          <w:szCs w:val="24"/>
        </w:rPr>
      </w:pPr>
      <w:r w:rsidRPr="001C6625">
        <w:rPr>
          <w:rFonts w:ascii="Times New Roman" w:eastAsia="Times New Roman" w:hAnsi="Times New Roman" w:cs="Times New Roman"/>
          <w:b/>
          <w:color w:val="000000"/>
          <w:sz w:val="24"/>
          <w:szCs w:val="24"/>
        </w:rPr>
        <w:t>Saran</w:t>
      </w:r>
    </w:p>
    <w:p w:rsidR="001C6625" w:rsidRDefault="001C6625" w:rsidP="001C6625">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C6625">
        <w:rPr>
          <w:rFonts w:ascii="Times New Roman" w:hAnsi="Times New Roman" w:cs="Times New Roman"/>
          <w:spacing w:val="-8"/>
          <w:sz w:val="24"/>
          <w:szCs w:val="24"/>
        </w:rPr>
        <w:t>Berdasarkan hasil penelitian disarank</w:t>
      </w:r>
      <w:r w:rsidRPr="001C6625">
        <w:rPr>
          <w:rFonts w:ascii="Times New Roman" w:hAnsi="Times New Roman" w:cs="Times New Roman"/>
          <w:sz w:val="24"/>
          <w:szCs w:val="24"/>
        </w:rPr>
        <w:t>an dalam upaya budidaya tanaman tomat sebaiknya menggunakan dosis pupuk ampas tahu 270 g/tanaman.</w:t>
      </w:r>
      <w:proofErr w:type="gramEnd"/>
    </w:p>
    <w:p w:rsidR="00756F36" w:rsidRPr="00756F36" w:rsidRDefault="00756F36" w:rsidP="00756F36">
      <w:pPr>
        <w:autoSpaceDE w:val="0"/>
        <w:autoSpaceDN w:val="0"/>
        <w:adjustRightInd w:val="0"/>
        <w:spacing w:before="240" w:after="240" w:line="240" w:lineRule="auto"/>
        <w:jc w:val="center"/>
        <w:rPr>
          <w:rFonts w:ascii="Times New Roman" w:hAnsi="Times New Roman" w:cs="Times New Roman"/>
        </w:rPr>
      </w:pPr>
      <w:r w:rsidRPr="00120983">
        <w:rPr>
          <w:rFonts w:ascii="Times New Roman" w:hAnsi="Times New Roman" w:cs="Times New Roman"/>
          <w:b/>
        </w:rPr>
        <w:t>DAFTAR PUSTAKA</w:t>
      </w:r>
    </w:p>
    <w:p w:rsidR="00756F36" w:rsidRPr="00756F36" w:rsidRDefault="00756F36" w:rsidP="00756F36">
      <w:pPr>
        <w:pStyle w:val="BodyText"/>
        <w:ind w:left="709" w:hanging="709"/>
        <w:jc w:val="both"/>
        <w:rPr>
          <w:sz w:val="20"/>
          <w:szCs w:val="20"/>
        </w:rPr>
      </w:pPr>
      <w:proofErr w:type="gramStart"/>
      <w:r w:rsidRPr="00756F36">
        <w:rPr>
          <w:sz w:val="20"/>
          <w:szCs w:val="20"/>
        </w:rPr>
        <w:t>BPS Provinsi Sulawesi Tengah.</w:t>
      </w:r>
      <w:proofErr w:type="gramEnd"/>
      <w:r w:rsidRPr="00756F36">
        <w:rPr>
          <w:sz w:val="20"/>
          <w:szCs w:val="20"/>
        </w:rPr>
        <w:t xml:space="preserve"> 2019. </w:t>
      </w:r>
      <w:r w:rsidRPr="00756F36">
        <w:rPr>
          <w:i/>
          <w:sz w:val="20"/>
          <w:szCs w:val="20"/>
        </w:rPr>
        <w:t>Produksi dan Luas Areal Panen Tomat.</w:t>
      </w:r>
      <w:r w:rsidRPr="00756F36">
        <w:rPr>
          <w:sz w:val="20"/>
          <w:szCs w:val="20"/>
        </w:rPr>
        <w:t xml:space="preserve"> </w:t>
      </w:r>
      <w:proofErr w:type="gramStart"/>
      <w:r w:rsidRPr="00756F36">
        <w:rPr>
          <w:sz w:val="20"/>
          <w:szCs w:val="20"/>
        </w:rPr>
        <w:t>Sulawesi Tengah.</w:t>
      </w:r>
      <w:proofErr w:type="gramEnd"/>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z w:val="20"/>
          <w:szCs w:val="20"/>
        </w:rPr>
        <w:t>Campbell, Neil.A, Jane B. Reece and Lawrence G. Mitchell.</w:t>
      </w:r>
      <w:proofErr w:type="gramEnd"/>
      <w:r w:rsidRPr="00756F36">
        <w:rPr>
          <w:rFonts w:ascii="Times New Roman" w:hAnsi="Times New Roman" w:cs="Times New Roman"/>
          <w:sz w:val="20"/>
          <w:szCs w:val="20"/>
        </w:rPr>
        <w:t xml:space="preserve"> 2004. Biologi Edisi Kelima Jilid II. </w:t>
      </w:r>
      <w:proofErr w:type="gramStart"/>
      <w:r w:rsidRPr="00756F36">
        <w:rPr>
          <w:rFonts w:ascii="Times New Roman" w:hAnsi="Times New Roman" w:cs="Times New Roman"/>
          <w:sz w:val="20"/>
          <w:szCs w:val="20"/>
        </w:rPr>
        <w:t>Jakarta :</w:t>
      </w:r>
      <w:proofErr w:type="gramEnd"/>
      <w:r w:rsidRPr="00756F36">
        <w:rPr>
          <w:rFonts w:ascii="Times New Roman" w:hAnsi="Times New Roman" w:cs="Times New Roman"/>
          <w:sz w:val="20"/>
          <w:szCs w:val="20"/>
        </w:rPr>
        <w:t xml:space="preserve"> Erlangga.</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lang w:val="en-US"/>
        </w:rPr>
      </w:pPr>
      <w:r w:rsidRPr="00756F36">
        <w:rPr>
          <w:rFonts w:ascii="Times New Roman" w:hAnsi="Times New Roman" w:cs="Times New Roman"/>
          <w:sz w:val="20"/>
          <w:szCs w:val="20"/>
          <w:lang w:val="id-ID"/>
        </w:rPr>
        <w:t>Desiana</w:t>
      </w:r>
      <w:r w:rsidRPr="00756F36">
        <w:rPr>
          <w:rFonts w:ascii="Times New Roman" w:hAnsi="Times New Roman" w:cs="Times New Roman"/>
          <w:sz w:val="20"/>
          <w:szCs w:val="20"/>
          <w:lang w:val="en-US"/>
        </w:rPr>
        <w:t>, C.</w:t>
      </w:r>
      <w:r w:rsidRPr="00756F36">
        <w:rPr>
          <w:rFonts w:ascii="Times New Roman" w:hAnsi="Times New Roman" w:cs="Times New Roman"/>
          <w:sz w:val="20"/>
          <w:szCs w:val="20"/>
          <w:lang w:val="id-ID"/>
        </w:rPr>
        <w:t xml:space="preserve"> 20</w:t>
      </w:r>
      <w:r w:rsidRPr="00756F36">
        <w:rPr>
          <w:rFonts w:ascii="Times New Roman" w:hAnsi="Times New Roman" w:cs="Times New Roman"/>
          <w:sz w:val="20"/>
          <w:szCs w:val="20"/>
          <w:lang w:val="en-US"/>
        </w:rPr>
        <w:t>1</w:t>
      </w:r>
      <w:r w:rsidRPr="00756F36">
        <w:rPr>
          <w:rFonts w:ascii="Times New Roman" w:hAnsi="Times New Roman" w:cs="Times New Roman"/>
          <w:sz w:val="20"/>
          <w:szCs w:val="20"/>
          <w:lang w:val="id-ID"/>
        </w:rPr>
        <w:t xml:space="preserve">3. </w:t>
      </w:r>
      <w:r w:rsidRPr="00756F36">
        <w:rPr>
          <w:rFonts w:ascii="Times New Roman" w:hAnsi="Times New Roman" w:cs="Times New Roman"/>
          <w:i/>
          <w:sz w:val="20"/>
          <w:szCs w:val="20"/>
          <w:lang w:val="id-ID"/>
        </w:rPr>
        <w:t xml:space="preserve">Pengaruh Pupuk Organik Cair Urin Sapi dan Limbah Tahu Terhadap Pertumbuhan Bibit Kakao (Theobrema </w:t>
      </w:r>
      <w:r w:rsidRPr="00756F36">
        <w:rPr>
          <w:rFonts w:ascii="Times New Roman" w:hAnsi="Times New Roman" w:cs="Times New Roman"/>
          <w:i/>
          <w:spacing w:val="-8"/>
          <w:sz w:val="20"/>
          <w:szCs w:val="20"/>
          <w:lang w:val="id-ID"/>
        </w:rPr>
        <w:t xml:space="preserve">cacao </w:t>
      </w:r>
      <w:r w:rsidRPr="00756F36">
        <w:rPr>
          <w:rFonts w:ascii="Times New Roman" w:hAnsi="Times New Roman" w:cs="Times New Roman"/>
          <w:spacing w:val="-8"/>
          <w:sz w:val="20"/>
          <w:szCs w:val="20"/>
          <w:lang w:val="id-ID"/>
        </w:rPr>
        <w:t>L</w:t>
      </w:r>
      <w:r w:rsidRPr="00756F36">
        <w:rPr>
          <w:rFonts w:ascii="Times New Roman" w:hAnsi="Times New Roman" w:cs="Times New Roman"/>
          <w:i/>
          <w:spacing w:val="-8"/>
          <w:sz w:val="20"/>
          <w:szCs w:val="20"/>
          <w:lang w:val="id-ID"/>
        </w:rPr>
        <w:t>.</w:t>
      </w:r>
      <w:r w:rsidRPr="00756F36">
        <w:rPr>
          <w:rFonts w:ascii="Times New Roman" w:hAnsi="Times New Roman" w:cs="Times New Roman"/>
          <w:spacing w:val="-8"/>
          <w:sz w:val="20"/>
          <w:szCs w:val="20"/>
          <w:lang w:val="id-ID"/>
        </w:rPr>
        <w:t>). J</w:t>
      </w:r>
      <w:r w:rsidRPr="00756F36">
        <w:rPr>
          <w:rFonts w:ascii="Times New Roman" w:hAnsi="Times New Roman" w:cs="Times New Roman"/>
          <w:spacing w:val="-8"/>
          <w:sz w:val="20"/>
          <w:szCs w:val="20"/>
          <w:lang w:val="en-US"/>
        </w:rPr>
        <w:t>.</w:t>
      </w:r>
      <w:r w:rsidRPr="00756F36">
        <w:rPr>
          <w:rFonts w:ascii="Times New Roman" w:hAnsi="Times New Roman" w:cs="Times New Roman"/>
          <w:spacing w:val="-8"/>
          <w:sz w:val="20"/>
          <w:szCs w:val="20"/>
          <w:lang w:val="id-ID"/>
        </w:rPr>
        <w:t xml:space="preserve"> Agroteknologi. Fakultas Pertanian</w:t>
      </w:r>
      <w:r w:rsidRPr="00756F36">
        <w:rPr>
          <w:rFonts w:ascii="Times New Roman" w:hAnsi="Times New Roman" w:cs="Times New Roman"/>
          <w:sz w:val="20"/>
          <w:szCs w:val="20"/>
          <w:lang w:val="id-ID"/>
        </w:rPr>
        <w:t>. Universitas Lampung.</w:t>
      </w:r>
      <w:r w:rsidRPr="00756F36">
        <w:rPr>
          <w:rFonts w:ascii="Times New Roman" w:hAnsi="Times New Roman" w:cs="Times New Roman"/>
          <w:sz w:val="20"/>
          <w:szCs w:val="20"/>
          <w:lang w:val="en-US"/>
        </w:rPr>
        <w:t xml:space="preserve"> 1 (1):</w:t>
      </w:r>
      <w:r w:rsidRPr="00756F36">
        <w:rPr>
          <w:rFonts w:ascii="Times New Roman" w:hAnsi="Times New Roman" w:cs="Times New Roman"/>
          <w:sz w:val="20"/>
          <w:szCs w:val="20"/>
          <w:lang w:val="id-ID"/>
        </w:rPr>
        <w:t xml:space="preserve"> 113-119</w:t>
      </w:r>
      <w:r w:rsidRPr="00756F36">
        <w:rPr>
          <w:rFonts w:ascii="Times New Roman" w:hAnsi="Times New Roman" w:cs="Times New Roman"/>
          <w:sz w:val="20"/>
          <w:szCs w:val="20"/>
          <w:lang w:val="en-US"/>
        </w:rPr>
        <w:t>.</w:t>
      </w:r>
    </w:p>
    <w:p w:rsidR="00756F36" w:rsidRDefault="00756F36" w:rsidP="00756F36">
      <w:pPr>
        <w:spacing w:after="0" w:line="240" w:lineRule="auto"/>
        <w:ind w:left="709" w:hanging="709"/>
        <w:jc w:val="both"/>
        <w:rPr>
          <w:rFonts w:ascii="Times New Roman" w:hAnsi="Times New Roman" w:cs="Times New Roman"/>
          <w:sz w:val="20"/>
          <w:szCs w:val="20"/>
          <w:lang w:val="en-US"/>
        </w:rPr>
      </w:pPr>
    </w:p>
    <w:p w:rsidR="00756F36" w:rsidRPr="00756F36" w:rsidRDefault="00756F36" w:rsidP="00756F36">
      <w:pPr>
        <w:spacing w:after="0" w:line="240" w:lineRule="auto"/>
        <w:ind w:left="709" w:hanging="709"/>
        <w:jc w:val="both"/>
        <w:rPr>
          <w:rFonts w:ascii="Times New Roman" w:hAnsi="Times New Roman" w:cs="Times New Roman"/>
          <w:b/>
          <w:sz w:val="20"/>
          <w:szCs w:val="20"/>
          <w:lang w:val="en-US"/>
        </w:rPr>
      </w:pPr>
      <w:r w:rsidRPr="00756F36">
        <w:rPr>
          <w:rFonts w:ascii="Times New Roman" w:hAnsi="Times New Roman" w:cs="Times New Roman"/>
          <w:spacing w:val="-6"/>
          <w:sz w:val="20"/>
          <w:szCs w:val="20"/>
          <w:lang w:val="id-ID"/>
        </w:rPr>
        <w:t>Dian</w:t>
      </w:r>
      <w:r w:rsidRPr="00756F36">
        <w:rPr>
          <w:rFonts w:ascii="Times New Roman" w:hAnsi="Times New Roman" w:cs="Times New Roman"/>
          <w:spacing w:val="-6"/>
          <w:sz w:val="20"/>
          <w:szCs w:val="20"/>
          <w:lang w:val="en-US"/>
        </w:rPr>
        <w:t>.</w:t>
      </w:r>
      <w:r w:rsidRPr="00756F36">
        <w:rPr>
          <w:rFonts w:ascii="Times New Roman" w:hAnsi="Times New Roman" w:cs="Times New Roman"/>
          <w:spacing w:val="-6"/>
          <w:sz w:val="20"/>
          <w:szCs w:val="20"/>
          <w:lang w:val="id-ID"/>
        </w:rPr>
        <w:t xml:space="preserve"> 2008. </w:t>
      </w:r>
      <w:r w:rsidRPr="00756F36">
        <w:rPr>
          <w:rFonts w:ascii="Times New Roman" w:hAnsi="Times New Roman" w:cs="Times New Roman"/>
          <w:i/>
          <w:spacing w:val="-6"/>
          <w:sz w:val="20"/>
          <w:szCs w:val="20"/>
          <w:lang w:val="id-ID"/>
        </w:rPr>
        <w:t>Respon Pertumbuhan Tanaman Kelengkeng</w:t>
      </w:r>
      <w:r w:rsidRPr="00756F36">
        <w:rPr>
          <w:rFonts w:ascii="Times New Roman" w:hAnsi="Times New Roman" w:cs="Times New Roman"/>
          <w:sz w:val="20"/>
          <w:szCs w:val="20"/>
          <w:lang w:val="id-ID"/>
        </w:rPr>
        <w:t xml:space="preserve"> </w:t>
      </w:r>
      <w:r w:rsidRPr="00756F36">
        <w:rPr>
          <w:rFonts w:ascii="Times New Roman" w:hAnsi="Times New Roman" w:cs="Times New Roman"/>
          <w:spacing w:val="-4"/>
          <w:sz w:val="20"/>
          <w:szCs w:val="20"/>
          <w:lang w:val="id-ID"/>
        </w:rPr>
        <w:t>(</w:t>
      </w:r>
      <w:r w:rsidRPr="00756F36">
        <w:rPr>
          <w:rFonts w:ascii="Times New Roman" w:hAnsi="Times New Roman" w:cs="Times New Roman"/>
          <w:i/>
          <w:spacing w:val="-4"/>
          <w:sz w:val="20"/>
          <w:szCs w:val="20"/>
          <w:lang w:val="id-ID"/>
        </w:rPr>
        <w:t xml:space="preserve">Dimocarpus logan </w:t>
      </w:r>
      <w:r w:rsidRPr="00756F36">
        <w:rPr>
          <w:rFonts w:ascii="Times New Roman" w:hAnsi="Times New Roman" w:cs="Times New Roman"/>
          <w:spacing w:val="-4"/>
          <w:sz w:val="20"/>
          <w:szCs w:val="20"/>
          <w:lang w:val="id-ID"/>
        </w:rPr>
        <w:t xml:space="preserve">L.) </w:t>
      </w:r>
      <w:r w:rsidRPr="00756F36">
        <w:rPr>
          <w:rFonts w:ascii="Times New Roman" w:hAnsi="Times New Roman" w:cs="Times New Roman"/>
          <w:i/>
          <w:spacing w:val="-4"/>
          <w:sz w:val="20"/>
          <w:szCs w:val="20"/>
          <w:lang w:val="id-ID"/>
        </w:rPr>
        <w:t>Terhadap Pemberian</w:t>
      </w:r>
      <w:r w:rsidRPr="00756F36">
        <w:rPr>
          <w:rFonts w:ascii="Times New Roman" w:hAnsi="Times New Roman" w:cs="Times New Roman"/>
          <w:i/>
          <w:sz w:val="20"/>
          <w:szCs w:val="20"/>
          <w:lang w:val="id-ID"/>
        </w:rPr>
        <w:t xml:space="preserve"> </w:t>
      </w:r>
      <w:r w:rsidRPr="00756F36">
        <w:rPr>
          <w:rFonts w:ascii="Times New Roman" w:hAnsi="Times New Roman" w:cs="Times New Roman"/>
          <w:i/>
          <w:spacing w:val="-8"/>
          <w:sz w:val="20"/>
          <w:szCs w:val="20"/>
          <w:lang w:val="id-ID"/>
        </w:rPr>
        <w:t>Ampas Tahu dan Mol Pepaya</w:t>
      </w:r>
      <w:r w:rsidRPr="00756F36">
        <w:rPr>
          <w:rFonts w:ascii="Times New Roman" w:hAnsi="Times New Roman" w:cs="Times New Roman"/>
          <w:spacing w:val="-8"/>
          <w:sz w:val="20"/>
          <w:szCs w:val="20"/>
          <w:lang w:val="id-ID"/>
        </w:rPr>
        <w:t>. J</w:t>
      </w:r>
      <w:r w:rsidRPr="00756F36">
        <w:rPr>
          <w:rFonts w:ascii="Times New Roman" w:hAnsi="Times New Roman" w:cs="Times New Roman"/>
          <w:spacing w:val="-8"/>
          <w:sz w:val="20"/>
          <w:szCs w:val="20"/>
          <w:lang w:val="en-US"/>
        </w:rPr>
        <w:t>.</w:t>
      </w:r>
      <w:r w:rsidRPr="00756F36">
        <w:rPr>
          <w:rFonts w:ascii="Times New Roman" w:hAnsi="Times New Roman" w:cs="Times New Roman"/>
          <w:spacing w:val="-8"/>
          <w:sz w:val="20"/>
          <w:szCs w:val="20"/>
          <w:lang w:val="id-ID"/>
        </w:rPr>
        <w:t xml:space="preserve"> Agroteknologi</w:t>
      </w:r>
      <w:r w:rsidRPr="00756F36">
        <w:rPr>
          <w:rFonts w:ascii="Times New Roman" w:hAnsi="Times New Roman" w:cs="Times New Roman"/>
          <w:sz w:val="20"/>
          <w:szCs w:val="20"/>
          <w:lang w:val="en-US"/>
        </w:rPr>
        <w:t xml:space="preserve">. </w:t>
      </w:r>
      <w:r w:rsidRPr="00756F36">
        <w:rPr>
          <w:rFonts w:ascii="Times New Roman" w:hAnsi="Times New Roman" w:cs="Times New Roman"/>
          <w:spacing w:val="-8"/>
          <w:sz w:val="20"/>
          <w:szCs w:val="20"/>
          <w:lang w:val="id-ID"/>
        </w:rPr>
        <w:t>Fakultas Pertanian</w:t>
      </w:r>
      <w:r w:rsidRPr="00756F36">
        <w:rPr>
          <w:rFonts w:ascii="Times New Roman" w:hAnsi="Times New Roman" w:cs="Times New Roman"/>
          <w:spacing w:val="-8"/>
          <w:sz w:val="20"/>
          <w:szCs w:val="20"/>
          <w:lang w:val="en-US"/>
        </w:rPr>
        <w:t xml:space="preserve">. </w:t>
      </w:r>
      <w:r w:rsidRPr="00756F36">
        <w:rPr>
          <w:rFonts w:ascii="Times New Roman" w:hAnsi="Times New Roman" w:cs="Times New Roman"/>
          <w:spacing w:val="-8"/>
          <w:sz w:val="20"/>
          <w:szCs w:val="20"/>
          <w:lang w:val="id-ID"/>
        </w:rPr>
        <w:t>Universitas Muhammadiyah</w:t>
      </w:r>
      <w:r w:rsidRPr="00756F36">
        <w:rPr>
          <w:rFonts w:ascii="Times New Roman" w:hAnsi="Times New Roman" w:cs="Times New Roman"/>
          <w:sz w:val="20"/>
          <w:szCs w:val="20"/>
          <w:lang w:val="id-ID"/>
        </w:rPr>
        <w:t xml:space="preserve"> Sumatera Utara.</w:t>
      </w:r>
      <w:r w:rsidRPr="00756F36">
        <w:rPr>
          <w:rFonts w:ascii="Times New Roman" w:hAnsi="Times New Roman" w:cs="Times New Roman"/>
          <w:sz w:val="20"/>
          <w:szCs w:val="20"/>
          <w:lang w:val="en-US"/>
        </w:rPr>
        <w:t xml:space="preserve"> 1 (1): 9-20.</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Fageria, N. K., Filho, M.P.B., Dacosta, J. H. C. 2009. </w:t>
      </w:r>
      <w:r w:rsidRPr="00756F36">
        <w:rPr>
          <w:rFonts w:ascii="Times New Roman" w:hAnsi="Times New Roman" w:cs="Times New Roman"/>
          <w:i/>
          <w:sz w:val="20"/>
          <w:szCs w:val="20"/>
        </w:rPr>
        <w:t xml:space="preserve">Potassium in </w:t>
      </w:r>
      <w:proofErr w:type="gramStart"/>
      <w:r w:rsidRPr="00756F36">
        <w:rPr>
          <w:rFonts w:ascii="Times New Roman" w:hAnsi="Times New Roman" w:cs="Times New Roman"/>
          <w:i/>
          <w:sz w:val="20"/>
          <w:szCs w:val="20"/>
        </w:rPr>
        <w:t>The</w:t>
      </w:r>
      <w:proofErr w:type="gramEnd"/>
      <w:r w:rsidRPr="00756F36">
        <w:rPr>
          <w:rFonts w:ascii="Times New Roman" w:hAnsi="Times New Roman" w:cs="Times New Roman"/>
          <w:i/>
          <w:sz w:val="20"/>
          <w:szCs w:val="20"/>
        </w:rPr>
        <w:t xml:space="preserve"> Use of Nutrients in </w:t>
      </w:r>
      <w:r w:rsidRPr="00756F36">
        <w:rPr>
          <w:rFonts w:ascii="Times New Roman" w:hAnsi="Times New Roman" w:cs="Times New Roman"/>
          <w:i/>
          <w:sz w:val="20"/>
          <w:szCs w:val="20"/>
        </w:rPr>
        <w:lastRenderedPageBreak/>
        <w:t>Crop Plants</w:t>
      </w:r>
      <w:r w:rsidRPr="00756F36">
        <w:rPr>
          <w:rFonts w:ascii="Times New Roman" w:hAnsi="Times New Roman" w:cs="Times New Roman"/>
          <w:sz w:val="20"/>
          <w:szCs w:val="20"/>
        </w:rPr>
        <w:t>. London (UK): CRC Press Taylor and Francis Group,</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Gardner, F. P., R. B. Pearce dan R. L. Mitchell. 1991. </w:t>
      </w:r>
      <w:r w:rsidRPr="00756F36">
        <w:rPr>
          <w:rFonts w:ascii="Times New Roman" w:hAnsi="Times New Roman" w:cs="Times New Roman"/>
          <w:i/>
          <w:sz w:val="20"/>
          <w:szCs w:val="20"/>
        </w:rPr>
        <w:t>Fisiologi Tanaman Budidaya</w:t>
      </w:r>
      <w:r w:rsidRPr="00756F36">
        <w:rPr>
          <w:rFonts w:ascii="Times New Roman" w:hAnsi="Times New Roman" w:cs="Times New Roman"/>
          <w:sz w:val="20"/>
          <w:szCs w:val="20"/>
        </w:rPr>
        <w:t xml:space="preserve">. Terjemahan Herawati Susilo. </w:t>
      </w:r>
      <w:proofErr w:type="gramStart"/>
      <w:r w:rsidRPr="00756F36">
        <w:rPr>
          <w:rFonts w:ascii="Times New Roman" w:hAnsi="Times New Roman" w:cs="Times New Roman"/>
          <w:sz w:val="20"/>
          <w:szCs w:val="20"/>
        </w:rPr>
        <w:t>Universitas Indonesia Press.</w:t>
      </w:r>
      <w:proofErr w:type="gramEnd"/>
      <w:r w:rsidRPr="00756F36">
        <w:rPr>
          <w:rFonts w:ascii="Times New Roman" w:hAnsi="Times New Roman" w:cs="Times New Roman"/>
          <w:sz w:val="20"/>
          <w:szCs w:val="20"/>
        </w:rPr>
        <w:t xml:space="preserve"> Jakarta.</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z w:val="20"/>
          <w:szCs w:val="20"/>
        </w:rPr>
        <w:t>Hakim.</w:t>
      </w:r>
      <w:proofErr w:type="gramEnd"/>
      <w:r w:rsidRPr="00756F36">
        <w:rPr>
          <w:rFonts w:ascii="Times New Roman" w:hAnsi="Times New Roman" w:cs="Times New Roman"/>
          <w:sz w:val="20"/>
          <w:szCs w:val="20"/>
        </w:rPr>
        <w:t xml:space="preserve"> 1986. </w:t>
      </w:r>
      <w:r w:rsidRPr="00756F36">
        <w:rPr>
          <w:rFonts w:ascii="Times New Roman" w:hAnsi="Times New Roman" w:cs="Times New Roman"/>
          <w:i/>
          <w:sz w:val="20"/>
          <w:szCs w:val="20"/>
        </w:rPr>
        <w:t>Dasar-Dasar Ilmu Tanah.</w:t>
      </w:r>
      <w:r w:rsidRPr="00756F36">
        <w:rPr>
          <w:rFonts w:ascii="Times New Roman" w:hAnsi="Times New Roman" w:cs="Times New Roman"/>
          <w:sz w:val="20"/>
          <w:szCs w:val="20"/>
        </w:rPr>
        <w:t xml:space="preserve"> </w:t>
      </w:r>
      <w:proofErr w:type="gramStart"/>
      <w:r w:rsidRPr="00756F36">
        <w:rPr>
          <w:rFonts w:ascii="Times New Roman" w:hAnsi="Times New Roman" w:cs="Times New Roman"/>
          <w:sz w:val="20"/>
          <w:szCs w:val="20"/>
        </w:rPr>
        <w:t>Lampung; Penerbit Universitas Lampung.</w:t>
      </w:r>
      <w:proofErr w:type="gramEnd"/>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z w:val="20"/>
          <w:szCs w:val="20"/>
        </w:rPr>
        <w:t>Hardjowigeno.</w:t>
      </w:r>
      <w:proofErr w:type="gramEnd"/>
      <w:r w:rsidRPr="00756F36">
        <w:rPr>
          <w:rFonts w:ascii="Times New Roman" w:hAnsi="Times New Roman" w:cs="Times New Roman"/>
          <w:sz w:val="20"/>
          <w:szCs w:val="20"/>
        </w:rPr>
        <w:t xml:space="preserve"> 1991. </w:t>
      </w:r>
      <w:r w:rsidRPr="00756F36">
        <w:rPr>
          <w:rFonts w:ascii="Times New Roman" w:hAnsi="Times New Roman" w:cs="Times New Roman"/>
          <w:i/>
          <w:sz w:val="20"/>
          <w:szCs w:val="20"/>
        </w:rPr>
        <w:t>Ilmu Tanah</w:t>
      </w:r>
      <w:r w:rsidRPr="00756F36">
        <w:rPr>
          <w:rFonts w:ascii="Times New Roman" w:hAnsi="Times New Roman" w:cs="Times New Roman"/>
          <w:sz w:val="20"/>
          <w:szCs w:val="20"/>
        </w:rPr>
        <w:t>. Jakarta: PT. Melon Putra.</w:t>
      </w:r>
    </w:p>
    <w:p w:rsid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Kubo, </w:t>
      </w:r>
      <w:proofErr w:type="gramStart"/>
      <w:r w:rsidRPr="00756F36">
        <w:rPr>
          <w:rFonts w:ascii="Times New Roman" w:hAnsi="Times New Roman" w:cs="Times New Roman"/>
          <w:sz w:val="20"/>
          <w:szCs w:val="20"/>
        </w:rPr>
        <w:t>Motoki.,</w:t>
      </w:r>
      <w:proofErr w:type="gramEnd"/>
      <w:r w:rsidRPr="00756F36">
        <w:rPr>
          <w:rFonts w:ascii="Times New Roman" w:hAnsi="Times New Roman" w:cs="Times New Roman"/>
          <w:sz w:val="20"/>
          <w:szCs w:val="20"/>
        </w:rPr>
        <w:t xml:space="preserve"> J. Okajima and F. Hasumi. 1993. </w:t>
      </w:r>
      <w:r w:rsidRPr="00756F36">
        <w:rPr>
          <w:rFonts w:ascii="Times New Roman" w:hAnsi="Times New Roman" w:cs="Times New Roman"/>
          <w:i/>
          <w:sz w:val="20"/>
          <w:szCs w:val="20"/>
        </w:rPr>
        <w:t xml:space="preserve">Isolation and Characterization of Soybean Waste-Degrading Microorganisms and </w:t>
      </w:r>
      <w:r w:rsidRPr="00756F36">
        <w:rPr>
          <w:rFonts w:ascii="Times New Roman" w:hAnsi="Times New Roman" w:cs="Times New Roman"/>
          <w:i/>
          <w:spacing w:val="-4"/>
          <w:sz w:val="20"/>
          <w:szCs w:val="20"/>
        </w:rPr>
        <w:t>Analysis of Fertilizer Effects of the Degraded</w:t>
      </w:r>
      <w:r w:rsidRPr="00756F36">
        <w:rPr>
          <w:rFonts w:ascii="Times New Roman" w:hAnsi="Times New Roman" w:cs="Times New Roman"/>
          <w:i/>
          <w:sz w:val="20"/>
          <w:szCs w:val="20"/>
        </w:rPr>
        <w:t xml:space="preserve"> </w:t>
      </w:r>
      <w:r w:rsidRPr="00756F36">
        <w:rPr>
          <w:rFonts w:ascii="Times New Roman" w:hAnsi="Times New Roman" w:cs="Times New Roman"/>
          <w:i/>
          <w:spacing w:val="-8"/>
          <w:sz w:val="20"/>
          <w:szCs w:val="20"/>
        </w:rPr>
        <w:t>Products.</w:t>
      </w:r>
      <w:r w:rsidRPr="00756F36">
        <w:rPr>
          <w:rFonts w:ascii="Times New Roman" w:hAnsi="Times New Roman" w:cs="Times New Roman"/>
          <w:spacing w:val="-8"/>
          <w:sz w:val="20"/>
          <w:szCs w:val="20"/>
        </w:rPr>
        <w:t xml:space="preserve"> Dept. of Chemistry and Biochemistry</w:t>
      </w:r>
      <w:r w:rsidRPr="00756F36">
        <w:rPr>
          <w:rFonts w:ascii="Times New Roman" w:hAnsi="Times New Roman" w:cs="Times New Roman"/>
          <w:sz w:val="20"/>
          <w:szCs w:val="20"/>
        </w:rPr>
        <w:t xml:space="preserve">, Numazu College of Technology, Ooka, </w:t>
      </w:r>
      <w:r w:rsidRPr="00756F36">
        <w:rPr>
          <w:rFonts w:ascii="Times New Roman" w:hAnsi="Times New Roman" w:cs="Times New Roman"/>
          <w:spacing w:val="-10"/>
          <w:sz w:val="20"/>
          <w:szCs w:val="20"/>
        </w:rPr>
        <w:t>Numazu, Shizuoka and Dept. of Bioen</w:t>
      </w:r>
      <w:r w:rsidRPr="00756F36">
        <w:rPr>
          <w:rFonts w:ascii="Times New Roman" w:hAnsi="Times New Roman" w:cs="Times New Roman"/>
          <w:sz w:val="20"/>
          <w:szCs w:val="20"/>
        </w:rPr>
        <w:t xml:space="preserve">gineering, Tokyo Institute of Technology, Japan (Online). J. 60 (1): 243-247. </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pacing w:val="-4"/>
          <w:sz w:val="20"/>
          <w:szCs w:val="20"/>
        </w:rPr>
        <w:t>Lingga, P. dan Marsono.</w:t>
      </w:r>
      <w:proofErr w:type="gramEnd"/>
      <w:r w:rsidRPr="00756F36">
        <w:rPr>
          <w:rFonts w:ascii="Times New Roman" w:hAnsi="Times New Roman" w:cs="Times New Roman"/>
          <w:spacing w:val="-4"/>
          <w:sz w:val="20"/>
          <w:szCs w:val="20"/>
        </w:rPr>
        <w:t xml:space="preserve"> 2013. </w:t>
      </w:r>
      <w:r w:rsidRPr="00756F36">
        <w:rPr>
          <w:rFonts w:ascii="Times New Roman" w:hAnsi="Times New Roman" w:cs="Times New Roman"/>
          <w:i/>
          <w:spacing w:val="-4"/>
          <w:sz w:val="20"/>
          <w:szCs w:val="20"/>
        </w:rPr>
        <w:t>Petunjuk Penggunaan</w:t>
      </w:r>
      <w:r w:rsidRPr="00756F36">
        <w:rPr>
          <w:rFonts w:ascii="Times New Roman" w:hAnsi="Times New Roman" w:cs="Times New Roman"/>
          <w:i/>
          <w:sz w:val="20"/>
          <w:szCs w:val="20"/>
        </w:rPr>
        <w:t xml:space="preserve"> </w:t>
      </w:r>
      <w:r w:rsidRPr="00756F36">
        <w:rPr>
          <w:rFonts w:ascii="Times New Roman" w:hAnsi="Times New Roman" w:cs="Times New Roman"/>
          <w:i/>
          <w:spacing w:val="-4"/>
          <w:sz w:val="20"/>
          <w:szCs w:val="20"/>
        </w:rPr>
        <w:t>Pupuk</w:t>
      </w:r>
      <w:r w:rsidRPr="00756F36">
        <w:rPr>
          <w:rFonts w:ascii="Times New Roman" w:hAnsi="Times New Roman" w:cs="Times New Roman"/>
          <w:spacing w:val="-4"/>
          <w:sz w:val="20"/>
          <w:szCs w:val="20"/>
        </w:rPr>
        <w:t>. Edisi Revisi. Jakarta: Penebar Swaday</w:t>
      </w:r>
      <w:r w:rsidRPr="00756F36">
        <w:rPr>
          <w:rFonts w:ascii="Times New Roman" w:hAnsi="Times New Roman" w:cs="Times New Roman"/>
          <w:sz w:val="20"/>
          <w:szCs w:val="20"/>
        </w:rPr>
        <w:t>.</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z w:val="20"/>
          <w:szCs w:val="20"/>
        </w:rPr>
        <w:t>Nuro.</w:t>
      </w:r>
      <w:proofErr w:type="gramEnd"/>
      <w:r w:rsidRPr="00756F36">
        <w:rPr>
          <w:rFonts w:ascii="Times New Roman" w:hAnsi="Times New Roman" w:cs="Times New Roman"/>
          <w:sz w:val="20"/>
          <w:szCs w:val="20"/>
        </w:rPr>
        <w:t xml:space="preserve"> F, Dody P, Enung Sri M. 2006. </w:t>
      </w:r>
      <w:proofErr w:type="gramStart"/>
      <w:r w:rsidRPr="00756F36">
        <w:rPr>
          <w:rFonts w:ascii="Times New Roman" w:hAnsi="Times New Roman" w:cs="Times New Roman"/>
          <w:i/>
          <w:sz w:val="20"/>
          <w:szCs w:val="20"/>
        </w:rPr>
        <w:t>Efek Pupuk Organik Terhadap Sifat Kimia Tanah dan Produksi Kangkung Darat</w:t>
      </w:r>
      <w:r w:rsidRPr="00756F36">
        <w:rPr>
          <w:rFonts w:ascii="Times New Roman" w:hAnsi="Times New Roman" w:cs="Times New Roman"/>
          <w:sz w:val="20"/>
          <w:szCs w:val="20"/>
        </w:rPr>
        <w:t xml:space="preserve"> (</w:t>
      </w:r>
      <w:r w:rsidRPr="00756F36">
        <w:rPr>
          <w:rFonts w:ascii="Times New Roman" w:hAnsi="Times New Roman" w:cs="Times New Roman"/>
          <w:i/>
          <w:sz w:val="20"/>
          <w:szCs w:val="20"/>
        </w:rPr>
        <w:t xml:space="preserve">Ipomoea </w:t>
      </w:r>
      <w:r w:rsidRPr="00756F36">
        <w:rPr>
          <w:rFonts w:ascii="Times New Roman" w:hAnsi="Times New Roman" w:cs="Times New Roman"/>
          <w:i/>
          <w:spacing w:val="-4"/>
          <w:sz w:val="20"/>
          <w:szCs w:val="20"/>
        </w:rPr>
        <w:t xml:space="preserve">reptans </w:t>
      </w:r>
      <w:r w:rsidRPr="00756F36">
        <w:rPr>
          <w:rFonts w:ascii="Times New Roman" w:hAnsi="Times New Roman" w:cs="Times New Roman"/>
          <w:spacing w:val="-4"/>
          <w:sz w:val="20"/>
          <w:szCs w:val="20"/>
        </w:rPr>
        <w:t>Poir</w:t>
      </w:r>
      <w:r w:rsidRPr="00756F36">
        <w:rPr>
          <w:rFonts w:ascii="Times New Roman" w:hAnsi="Times New Roman" w:cs="Times New Roman"/>
          <w:i/>
          <w:spacing w:val="-4"/>
          <w:sz w:val="20"/>
          <w:szCs w:val="20"/>
        </w:rPr>
        <w:t>.</w:t>
      </w:r>
      <w:r w:rsidRPr="00756F36">
        <w:rPr>
          <w:rFonts w:ascii="Times New Roman" w:hAnsi="Times New Roman" w:cs="Times New Roman"/>
          <w:spacing w:val="-4"/>
          <w:sz w:val="20"/>
          <w:szCs w:val="20"/>
        </w:rPr>
        <w:t>).</w:t>
      </w:r>
      <w:proofErr w:type="gramEnd"/>
      <w:r w:rsidRPr="00756F36">
        <w:rPr>
          <w:rFonts w:ascii="Times New Roman" w:hAnsi="Times New Roman" w:cs="Times New Roman"/>
          <w:spacing w:val="-4"/>
          <w:sz w:val="20"/>
          <w:szCs w:val="20"/>
        </w:rPr>
        <w:t xml:space="preserve"> </w:t>
      </w:r>
      <w:proofErr w:type="gramStart"/>
      <w:r w:rsidRPr="00756F36">
        <w:rPr>
          <w:rFonts w:ascii="Times New Roman" w:hAnsi="Times New Roman" w:cs="Times New Roman"/>
          <w:spacing w:val="-4"/>
          <w:sz w:val="20"/>
          <w:szCs w:val="20"/>
        </w:rPr>
        <w:t>Pusat Penelitian Biot</w:t>
      </w:r>
      <w:r w:rsidRPr="00756F36">
        <w:rPr>
          <w:rFonts w:ascii="Times New Roman" w:hAnsi="Times New Roman" w:cs="Times New Roman"/>
          <w:sz w:val="20"/>
          <w:szCs w:val="20"/>
        </w:rPr>
        <w:t>eknologi, Lembaga Ilmu Pengetahuan Indonesia, Cibinong Science Center.</w:t>
      </w:r>
      <w:proofErr w:type="gramEnd"/>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z w:val="20"/>
          <w:szCs w:val="20"/>
        </w:rPr>
        <w:t>Pirngadi.</w:t>
      </w:r>
      <w:proofErr w:type="gramEnd"/>
      <w:r w:rsidRPr="00756F36">
        <w:rPr>
          <w:rFonts w:ascii="Times New Roman" w:hAnsi="Times New Roman" w:cs="Times New Roman"/>
          <w:sz w:val="20"/>
          <w:szCs w:val="20"/>
        </w:rPr>
        <w:t xml:space="preserve"> K. 2009. </w:t>
      </w:r>
      <w:proofErr w:type="gramStart"/>
      <w:r w:rsidRPr="00756F36">
        <w:rPr>
          <w:rFonts w:ascii="Times New Roman" w:hAnsi="Times New Roman" w:cs="Times New Roman"/>
          <w:i/>
          <w:sz w:val="20"/>
          <w:szCs w:val="20"/>
        </w:rPr>
        <w:t>Peran Bahan Organik dalam Peningkatan Produksi pada Berkelanjutan Mendukung Ketahanan Pangan Nasional</w:t>
      </w:r>
      <w:r w:rsidRPr="00756F36">
        <w:rPr>
          <w:rFonts w:ascii="Times New Roman" w:hAnsi="Times New Roman" w:cs="Times New Roman"/>
          <w:sz w:val="20"/>
          <w:szCs w:val="20"/>
        </w:rPr>
        <w:t>.</w:t>
      </w:r>
      <w:proofErr w:type="gramEnd"/>
      <w:r w:rsidRPr="00756F36">
        <w:rPr>
          <w:rFonts w:ascii="Times New Roman" w:hAnsi="Times New Roman" w:cs="Times New Roman"/>
          <w:sz w:val="20"/>
          <w:szCs w:val="20"/>
        </w:rPr>
        <w:t xml:space="preserve"> Balai Besar Penelitian Tanaman Padi. Pengembangan Inovasi Pertanian. 2 (1): </w:t>
      </w:r>
      <w:r>
        <w:rPr>
          <w:rFonts w:ascii="Times New Roman" w:hAnsi="Times New Roman" w:cs="Times New Roman"/>
          <w:sz w:val="20"/>
          <w:szCs w:val="20"/>
        </w:rPr>
        <w:t xml:space="preserve">  </w:t>
      </w:r>
      <w:r w:rsidRPr="00756F36">
        <w:rPr>
          <w:rFonts w:ascii="Times New Roman" w:hAnsi="Times New Roman" w:cs="Times New Roman"/>
          <w:sz w:val="20"/>
          <w:szCs w:val="20"/>
        </w:rPr>
        <w:t>48-64.</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pacing w:val="-4"/>
          <w:sz w:val="20"/>
          <w:szCs w:val="20"/>
        </w:rPr>
        <w:t xml:space="preserve">Prasetyo, A.D., E. E. Nurlaelih, S.Y. Tyasmoro. </w:t>
      </w:r>
      <w:proofErr w:type="gramStart"/>
      <w:r w:rsidRPr="00756F36">
        <w:rPr>
          <w:rFonts w:ascii="Times New Roman" w:hAnsi="Times New Roman" w:cs="Times New Roman"/>
          <w:spacing w:val="-4"/>
          <w:sz w:val="20"/>
          <w:szCs w:val="20"/>
        </w:rPr>
        <w:t>2014</w:t>
      </w:r>
      <w:r w:rsidRPr="00756F36">
        <w:rPr>
          <w:rFonts w:ascii="Times New Roman" w:hAnsi="Times New Roman" w:cs="Times New Roman"/>
          <w:sz w:val="20"/>
          <w:szCs w:val="20"/>
        </w:rPr>
        <w:t xml:space="preserve">. </w:t>
      </w:r>
      <w:r w:rsidRPr="00756F36">
        <w:rPr>
          <w:rFonts w:ascii="Times New Roman" w:hAnsi="Times New Roman" w:cs="Times New Roman"/>
          <w:i/>
          <w:sz w:val="20"/>
          <w:szCs w:val="20"/>
        </w:rPr>
        <w:t xml:space="preserve">Pengaruh Kombinasi Kompos Kotoran Sapi dan Paitan (Tithonia diversifolia </w:t>
      </w:r>
      <w:r w:rsidRPr="00756F36">
        <w:rPr>
          <w:rFonts w:ascii="Times New Roman" w:hAnsi="Times New Roman" w:cs="Times New Roman"/>
          <w:sz w:val="20"/>
          <w:szCs w:val="20"/>
        </w:rPr>
        <w:t>L.)</w:t>
      </w:r>
      <w:proofErr w:type="gramEnd"/>
      <w:r w:rsidRPr="00756F36">
        <w:rPr>
          <w:rFonts w:ascii="Times New Roman" w:hAnsi="Times New Roman" w:cs="Times New Roman"/>
          <w:sz w:val="20"/>
          <w:szCs w:val="20"/>
        </w:rPr>
        <w:t xml:space="preserve"> </w:t>
      </w:r>
      <w:r w:rsidRPr="00756F36">
        <w:rPr>
          <w:rFonts w:ascii="Times New Roman" w:hAnsi="Times New Roman" w:cs="Times New Roman"/>
          <w:i/>
          <w:sz w:val="20"/>
          <w:szCs w:val="20"/>
        </w:rPr>
        <w:t>Di Lahan Sawah Palur Sukaharjo</w:t>
      </w:r>
      <w:r w:rsidRPr="00756F36">
        <w:rPr>
          <w:rFonts w:ascii="Times New Roman" w:hAnsi="Times New Roman" w:cs="Times New Roman"/>
          <w:sz w:val="20"/>
          <w:szCs w:val="20"/>
        </w:rPr>
        <w:t xml:space="preserve">. Fakultas </w:t>
      </w:r>
      <w:r w:rsidRPr="00756F36">
        <w:rPr>
          <w:rFonts w:ascii="Times New Roman" w:hAnsi="Times New Roman" w:cs="Times New Roman"/>
          <w:spacing w:val="-6"/>
          <w:sz w:val="20"/>
          <w:szCs w:val="20"/>
        </w:rPr>
        <w:t xml:space="preserve">Pertanian. </w:t>
      </w:r>
      <w:proofErr w:type="gramStart"/>
      <w:r w:rsidRPr="00756F36">
        <w:rPr>
          <w:rFonts w:ascii="Times New Roman" w:hAnsi="Times New Roman" w:cs="Times New Roman"/>
          <w:spacing w:val="-6"/>
          <w:sz w:val="20"/>
          <w:szCs w:val="20"/>
        </w:rPr>
        <w:t>Universitas Sebelas Maret Surakarta</w:t>
      </w:r>
      <w:r w:rsidRPr="00756F36">
        <w:rPr>
          <w:rFonts w:ascii="Times New Roman" w:hAnsi="Times New Roman" w:cs="Times New Roman"/>
          <w:sz w:val="20"/>
          <w:szCs w:val="20"/>
        </w:rPr>
        <w:t>.</w:t>
      </w:r>
      <w:proofErr w:type="gramEnd"/>
      <w:r w:rsidRPr="00756F36">
        <w:rPr>
          <w:rFonts w:ascii="Times New Roman" w:hAnsi="Times New Roman" w:cs="Times New Roman"/>
          <w:sz w:val="20"/>
          <w:szCs w:val="20"/>
        </w:rPr>
        <w:t xml:space="preserve"> Surakarta.</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Pratomo, K.R., Suwardi. </w:t>
      </w:r>
      <w:proofErr w:type="gramStart"/>
      <w:r w:rsidRPr="00756F36">
        <w:rPr>
          <w:rFonts w:ascii="Times New Roman" w:hAnsi="Times New Roman" w:cs="Times New Roman"/>
          <w:sz w:val="20"/>
          <w:szCs w:val="20"/>
        </w:rPr>
        <w:t>dan</w:t>
      </w:r>
      <w:proofErr w:type="gramEnd"/>
      <w:r w:rsidRPr="00756F36">
        <w:rPr>
          <w:rFonts w:ascii="Times New Roman" w:hAnsi="Times New Roman" w:cs="Times New Roman"/>
          <w:sz w:val="20"/>
          <w:szCs w:val="20"/>
        </w:rPr>
        <w:t xml:space="preserve"> Darmawan. 2009. </w:t>
      </w:r>
      <w:r w:rsidRPr="00756F36">
        <w:rPr>
          <w:rFonts w:ascii="Times New Roman" w:hAnsi="Times New Roman" w:cs="Times New Roman"/>
          <w:i/>
          <w:sz w:val="20"/>
          <w:szCs w:val="20"/>
        </w:rPr>
        <w:t>Pengaruh Pupuk Slow Release Urea-Zeolit-Asam Humat (UZA) terhadap Produktivitas Tanaman Padi Var. Ciherang</w:t>
      </w:r>
      <w:r w:rsidRPr="00756F36">
        <w:rPr>
          <w:rFonts w:ascii="Times New Roman" w:hAnsi="Times New Roman" w:cs="Times New Roman"/>
          <w:sz w:val="20"/>
          <w:szCs w:val="20"/>
        </w:rPr>
        <w:t xml:space="preserve">. J. Zeolit Indonesia. 8 (2): 83-89. </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z w:val="20"/>
          <w:szCs w:val="20"/>
        </w:rPr>
        <w:t>Rusmana, N. dan A.A. Salim.</w:t>
      </w:r>
      <w:proofErr w:type="gramEnd"/>
      <w:r w:rsidRPr="00756F36">
        <w:rPr>
          <w:rFonts w:ascii="Times New Roman" w:hAnsi="Times New Roman" w:cs="Times New Roman"/>
          <w:sz w:val="20"/>
          <w:szCs w:val="20"/>
        </w:rPr>
        <w:t xml:space="preserve"> </w:t>
      </w:r>
      <w:proofErr w:type="gramStart"/>
      <w:r w:rsidRPr="00756F36">
        <w:rPr>
          <w:rFonts w:ascii="Times New Roman" w:hAnsi="Times New Roman" w:cs="Times New Roman"/>
          <w:sz w:val="20"/>
          <w:szCs w:val="20"/>
        </w:rPr>
        <w:t xml:space="preserve">2003. </w:t>
      </w:r>
      <w:r w:rsidRPr="00756F36">
        <w:rPr>
          <w:rFonts w:ascii="Times New Roman" w:hAnsi="Times New Roman" w:cs="Times New Roman"/>
          <w:i/>
          <w:sz w:val="20"/>
          <w:szCs w:val="20"/>
        </w:rPr>
        <w:t>Pengaruh Kombinasi Pupuk Daun Puder dan Takaran Pupuk N, P, K yang Berbeda Terhadap Hasil Pucuk Tanaman Teh</w:t>
      </w:r>
      <w:r w:rsidRPr="00756F36">
        <w:rPr>
          <w:rFonts w:ascii="Times New Roman" w:hAnsi="Times New Roman" w:cs="Times New Roman"/>
          <w:sz w:val="20"/>
          <w:szCs w:val="20"/>
        </w:rPr>
        <w:t xml:space="preserve"> (</w:t>
      </w:r>
      <w:r w:rsidRPr="00756F36">
        <w:rPr>
          <w:rFonts w:ascii="Times New Roman" w:hAnsi="Times New Roman" w:cs="Times New Roman"/>
          <w:i/>
          <w:sz w:val="20"/>
          <w:szCs w:val="20"/>
        </w:rPr>
        <w:t>Camelia Sinensis</w:t>
      </w:r>
      <w:r w:rsidRPr="00756F36">
        <w:rPr>
          <w:rFonts w:ascii="Times New Roman" w:hAnsi="Times New Roman" w:cs="Times New Roman"/>
          <w:sz w:val="20"/>
          <w:szCs w:val="20"/>
        </w:rPr>
        <w:t xml:space="preserve"> L) O. Kuntze) </w:t>
      </w:r>
      <w:r w:rsidRPr="00756F36">
        <w:rPr>
          <w:rFonts w:ascii="Times New Roman" w:hAnsi="Times New Roman" w:cs="Times New Roman"/>
          <w:i/>
          <w:sz w:val="20"/>
          <w:szCs w:val="20"/>
        </w:rPr>
        <w:t xml:space="preserve">Seedling, TRI 2025 </w:t>
      </w:r>
      <w:r w:rsidRPr="00756F36">
        <w:rPr>
          <w:rFonts w:ascii="Times New Roman" w:hAnsi="Times New Roman" w:cs="Times New Roman"/>
          <w:i/>
          <w:sz w:val="20"/>
          <w:szCs w:val="20"/>
        </w:rPr>
        <w:lastRenderedPageBreak/>
        <w:t>dan GMB 4</w:t>
      </w:r>
      <w:r w:rsidRPr="00756F36">
        <w:rPr>
          <w:rFonts w:ascii="Times New Roman" w:hAnsi="Times New Roman" w:cs="Times New Roman"/>
          <w:sz w:val="20"/>
          <w:szCs w:val="20"/>
        </w:rPr>
        <w:t>.</w:t>
      </w:r>
      <w:proofErr w:type="gramEnd"/>
      <w:r w:rsidRPr="00756F36">
        <w:rPr>
          <w:rFonts w:ascii="Times New Roman" w:hAnsi="Times New Roman" w:cs="Times New Roman"/>
          <w:sz w:val="20"/>
          <w:szCs w:val="20"/>
        </w:rPr>
        <w:t xml:space="preserve"> </w:t>
      </w:r>
      <w:proofErr w:type="gramStart"/>
      <w:r w:rsidRPr="00756F36">
        <w:rPr>
          <w:rFonts w:ascii="Times New Roman" w:hAnsi="Times New Roman" w:cs="Times New Roman"/>
          <w:sz w:val="20"/>
          <w:szCs w:val="20"/>
        </w:rPr>
        <w:t>J. Penelitian Teh dan Kina.</w:t>
      </w:r>
      <w:proofErr w:type="gramEnd"/>
      <w:r w:rsidRPr="00756F36">
        <w:rPr>
          <w:rFonts w:ascii="Times New Roman" w:hAnsi="Times New Roman" w:cs="Times New Roman"/>
          <w:sz w:val="20"/>
          <w:szCs w:val="20"/>
        </w:rPr>
        <w:t xml:space="preserve"> Bandung. 9 (2): 28-39.</w:t>
      </w:r>
    </w:p>
    <w:p w:rsid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proofErr w:type="gramStart"/>
      <w:r w:rsidRPr="00756F36">
        <w:rPr>
          <w:rFonts w:ascii="Times New Roman" w:hAnsi="Times New Roman" w:cs="Times New Roman"/>
          <w:spacing w:val="-6"/>
          <w:sz w:val="20"/>
          <w:szCs w:val="20"/>
        </w:rPr>
        <w:t>Susila, A. 2008.</w:t>
      </w:r>
      <w:proofErr w:type="gramEnd"/>
      <w:r w:rsidRPr="00756F36">
        <w:rPr>
          <w:rFonts w:ascii="Times New Roman" w:hAnsi="Times New Roman" w:cs="Times New Roman"/>
          <w:spacing w:val="-6"/>
          <w:sz w:val="20"/>
          <w:szCs w:val="20"/>
        </w:rPr>
        <w:t xml:space="preserve"> </w:t>
      </w:r>
      <w:r w:rsidRPr="00756F36">
        <w:rPr>
          <w:rFonts w:ascii="Times New Roman" w:hAnsi="Times New Roman" w:cs="Times New Roman"/>
          <w:i/>
          <w:spacing w:val="-6"/>
          <w:sz w:val="20"/>
          <w:szCs w:val="20"/>
        </w:rPr>
        <w:t>Panduan Budidaya Tanaman Sayuran</w:t>
      </w:r>
      <w:r w:rsidRPr="00756F36">
        <w:rPr>
          <w:rFonts w:ascii="Times New Roman" w:hAnsi="Times New Roman" w:cs="Times New Roman"/>
          <w:sz w:val="20"/>
          <w:szCs w:val="20"/>
        </w:rPr>
        <w:t xml:space="preserve">. </w:t>
      </w:r>
      <w:proofErr w:type="gramStart"/>
      <w:r w:rsidRPr="00756F36">
        <w:rPr>
          <w:rFonts w:ascii="Times New Roman" w:hAnsi="Times New Roman" w:cs="Times New Roman"/>
          <w:sz w:val="20"/>
          <w:szCs w:val="20"/>
        </w:rPr>
        <w:t>Bagian Produksi Tanaman Departemen Agronomi dan Hortikultura.</w:t>
      </w:r>
      <w:proofErr w:type="gramEnd"/>
      <w:r w:rsidRPr="00756F36">
        <w:rPr>
          <w:rFonts w:ascii="Times New Roman" w:hAnsi="Times New Roman" w:cs="Times New Roman"/>
          <w:sz w:val="20"/>
          <w:szCs w:val="20"/>
        </w:rPr>
        <w:t xml:space="preserve"> </w:t>
      </w:r>
      <w:proofErr w:type="gramStart"/>
      <w:r w:rsidRPr="00756F36">
        <w:rPr>
          <w:rFonts w:ascii="Times New Roman" w:hAnsi="Times New Roman" w:cs="Times New Roman"/>
          <w:sz w:val="20"/>
          <w:szCs w:val="20"/>
        </w:rPr>
        <w:t>IPB.</w:t>
      </w:r>
      <w:proofErr w:type="gramEnd"/>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Sutedjo, MM. 1999. </w:t>
      </w:r>
      <w:proofErr w:type="gramStart"/>
      <w:r w:rsidRPr="00756F36">
        <w:rPr>
          <w:rFonts w:ascii="Times New Roman" w:hAnsi="Times New Roman" w:cs="Times New Roman"/>
          <w:i/>
          <w:sz w:val="20"/>
          <w:szCs w:val="20"/>
        </w:rPr>
        <w:t>Pupuk dan Cara Pemupukan</w:t>
      </w:r>
      <w:r w:rsidRPr="00756F36">
        <w:rPr>
          <w:rFonts w:ascii="Times New Roman" w:hAnsi="Times New Roman" w:cs="Times New Roman"/>
          <w:sz w:val="20"/>
          <w:szCs w:val="20"/>
        </w:rPr>
        <w:t>.</w:t>
      </w:r>
      <w:proofErr w:type="gramEnd"/>
      <w:r w:rsidRPr="00756F36">
        <w:rPr>
          <w:rFonts w:ascii="Times New Roman" w:hAnsi="Times New Roman" w:cs="Times New Roman"/>
          <w:sz w:val="20"/>
          <w:szCs w:val="20"/>
        </w:rPr>
        <w:t xml:space="preserve"> Rineka Cipta. Jakarta.</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sz w:val="20"/>
          <w:szCs w:val="20"/>
        </w:rPr>
      </w:pPr>
      <w:proofErr w:type="gramStart"/>
      <w:r w:rsidRPr="00756F36">
        <w:rPr>
          <w:rFonts w:ascii="Times New Roman" w:hAnsi="Times New Roman" w:cs="Times New Roman"/>
          <w:sz w:val="20"/>
          <w:szCs w:val="20"/>
        </w:rPr>
        <w:t>Tillman.</w:t>
      </w:r>
      <w:proofErr w:type="gramEnd"/>
      <w:r w:rsidRPr="00756F36">
        <w:rPr>
          <w:rFonts w:ascii="Times New Roman" w:hAnsi="Times New Roman" w:cs="Times New Roman"/>
          <w:sz w:val="20"/>
          <w:szCs w:val="20"/>
        </w:rPr>
        <w:t xml:space="preserve"> A. D., H. Hartatdi, S. Reksohadiprodjo, S. Prawirokusumo dan S, Lebdosoekodjo. </w:t>
      </w:r>
      <w:r w:rsidRPr="00756F36">
        <w:rPr>
          <w:rFonts w:ascii="Times New Roman" w:hAnsi="Times New Roman" w:cs="Times New Roman"/>
          <w:spacing w:val="-4"/>
          <w:sz w:val="20"/>
          <w:szCs w:val="20"/>
        </w:rPr>
        <w:lastRenderedPageBreak/>
        <w:t xml:space="preserve">1998. </w:t>
      </w:r>
      <w:r w:rsidRPr="00756F36">
        <w:rPr>
          <w:rFonts w:ascii="Times New Roman" w:hAnsi="Times New Roman" w:cs="Times New Roman"/>
          <w:i/>
          <w:spacing w:val="-4"/>
          <w:sz w:val="20"/>
          <w:szCs w:val="20"/>
        </w:rPr>
        <w:t>Ilmu Makanan Ternak Dasar</w:t>
      </w:r>
      <w:r w:rsidRPr="00756F36">
        <w:rPr>
          <w:rFonts w:ascii="Times New Roman" w:hAnsi="Times New Roman" w:cs="Times New Roman"/>
          <w:spacing w:val="-4"/>
          <w:sz w:val="20"/>
          <w:szCs w:val="20"/>
        </w:rPr>
        <w:t xml:space="preserve">. </w:t>
      </w:r>
      <w:proofErr w:type="gramStart"/>
      <w:r w:rsidRPr="00756F36">
        <w:rPr>
          <w:rFonts w:ascii="Times New Roman" w:hAnsi="Times New Roman" w:cs="Times New Roman"/>
          <w:spacing w:val="-4"/>
          <w:sz w:val="20"/>
          <w:szCs w:val="20"/>
        </w:rPr>
        <w:t>Cetakan</w:t>
      </w:r>
      <w:r w:rsidRPr="00756F36">
        <w:rPr>
          <w:rFonts w:ascii="Times New Roman" w:hAnsi="Times New Roman" w:cs="Times New Roman"/>
          <w:sz w:val="20"/>
          <w:szCs w:val="20"/>
        </w:rPr>
        <w:t xml:space="preserve"> ke-4.</w:t>
      </w:r>
      <w:proofErr w:type="gramEnd"/>
      <w:r w:rsidRPr="00756F36">
        <w:rPr>
          <w:rFonts w:ascii="Times New Roman" w:hAnsi="Times New Roman" w:cs="Times New Roman"/>
          <w:sz w:val="20"/>
          <w:szCs w:val="20"/>
        </w:rPr>
        <w:t xml:space="preserve"> Gadjah Mada. </w:t>
      </w:r>
      <w:proofErr w:type="gramStart"/>
      <w:r w:rsidRPr="00756F36">
        <w:rPr>
          <w:rFonts w:ascii="Times New Roman" w:hAnsi="Times New Roman" w:cs="Times New Roman"/>
          <w:sz w:val="20"/>
          <w:szCs w:val="20"/>
        </w:rPr>
        <w:t>Yokyakarta.</w:t>
      </w:r>
      <w:proofErr w:type="gramEnd"/>
      <w:r w:rsidRPr="00756F36">
        <w:rPr>
          <w:sz w:val="20"/>
          <w:szCs w:val="20"/>
        </w:rPr>
        <w:t xml:space="preserve"> </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756F36"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Tua, R., Sampoerno dan E. Anom. </w:t>
      </w:r>
      <w:proofErr w:type="gramStart"/>
      <w:r w:rsidRPr="00756F36">
        <w:rPr>
          <w:rFonts w:ascii="Times New Roman" w:hAnsi="Times New Roman" w:cs="Times New Roman"/>
          <w:sz w:val="20"/>
          <w:szCs w:val="20"/>
        </w:rPr>
        <w:t xml:space="preserve">2014. </w:t>
      </w:r>
      <w:r w:rsidRPr="00756F36">
        <w:rPr>
          <w:rFonts w:ascii="Times New Roman" w:hAnsi="Times New Roman" w:cs="Times New Roman"/>
          <w:i/>
          <w:sz w:val="20"/>
          <w:szCs w:val="20"/>
        </w:rPr>
        <w:t xml:space="preserve">Pemberian Kompos Ampas Tahu dan Urine Sapi pada Pertumbuhan Bibit Kelapa Sawit (Elaeis guineensis </w:t>
      </w:r>
      <w:r w:rsidRPr="00756F36">
        <w:rPr>
          <w:rFonts w:ascii="Times New Roman" w:hAnsi="Times New Roman" w:cs="Times New Roman"/>
          <w:sz w:val="20"/>
          <w:szCs w:val="20"/>
        </w:rPr>
        <w:t>Jacq.)</w:t>
      </w:r>
      <w:r>
        <w:rPr>
          <w:rFonts w:ascii="Times New Roman" w:hAnsi="Times New Roman" w:cs="Times New Roman"/>
          <w:sz w:val="20"/>
          <w:szCs w:val="20"/>
        </w:rPr>
        <w:t>.</w:t>
      </w:r>
      <w:proofErr w:type="gramEnd"/>
      <w:r>
        <w:rPr>
          <w:rFonts w:ascii="Times New Roman" w:hAnsi="Times New Roman" w:cs="Times New Roman"/>
          <w:sz w:val="20"/>
          <w:szCs w:val="20"/>
        </w:rPr>
        <w:t xml:space="preserve"> J. Agroteknologi.</w:t>
      </w:r>
      <w:r w:rsidRPr="00756F36">
        <w:rPr>
          <w:rFonts w:ascii="Times New Roman" w:hAnsi="Times New Roman" w:cs="Times New Roman"/>
          <w:sz w:val="20"/>
          <w:szCs w:val="20"/>
        </w:rPr>
        <w:t xml:space="preserve"> 1(1): </w:t>
      </w:r>
      <w:r>
        <w:rPr>
          <w:rFonts w:ascii="Times New Roman" w:hAnsi="Times New Roman" w:cs="Times New Roman"/>
          <w:sz w:val="20"/>
          <w:szCs w:val="20"/>
        </w:rPr>
        <w:t xml:space="preserve"> </w:t>
      </w:r>
      <w:r w:rsidRPr="00756F36">
        <w:rPr>
          <w:rFonts w:ascii="Times New Roman" w:hAnsi="Times New Roman" w:cs="Times New Roman"/>
          <w:sz w:val="20"/>
          <w:szCs w:val="20"/>
        </w:rPr>
        <w:t>3-11</w:t>
      </w:r>
      <w:r>
        <w:rPr>
          <w:rFonts w:ascii="Times New Roman" w:hAnsi="Times New Roman" w:cs="Times New Roman"/>
          <w:sz w:val="20"/>
          <w:szCs w:val="20"/>
        </w:rPr>
        <w:t>.</w:t>
      </w:r>
    </w:p>
    <w:p w:rsidR="00756F36" w:rsidRPr="00756F36" w:rsidRDefault="00756F36" w:rsidP="00756F36">
      <w:pPr>
        <w:spacing w:after="0" w:line="240" w:lineRule="auto"/>
        <w:ind w:left="709" w:hanging="709"/>
        <w:jc w:val="both"/>
        <w:rPr>
          <w:rFonts w:ascii="Times New Roman" w:hAnsi="Times New Roman" w:cs="Times New Roman"/>
          <w:sz w:val="20"/>
          <w:szCs w:val="20"/>
        </w:rPr>
      </w:pPr>
    </w:p>
    <w:p w:rsidR="005E774D" w:rsidRPr="00756F36" w:rsidRDefault="00756F36" w:rsidP="00756F36">
      <w:pPr>
        <w:spacing w:after="0" w:line="240" w:lineRule="auto"/>
        <w:ind w:left="709" w:hanging="709"/>
        <w:jc w:val="both"/>
        <w:rPr>
          <w:rFonts w:ascii="Times New Roman" w:hAnsi="Times New Roman" w:cs="Times New Roman"/>
          <w:sz w:val="20"/>
          <w:szCs w:val="20"/>
        </w:rPr>
      </w:pPr>
      <w:r w:rsidRPr="00756F36">
        <w:rPr>
          <w:rFonts w:ascii="Times New Roman" w:hAnsi="Times New Roman" w:cs="Times New Roman"/>
          <w:sz w:val="20"/>
          <w:szCs w:val="20"/>
        </w:rPr>
        <w:t xml:space="preserve">Winarso, S. 2005. </w:t>
      </w:r>
      <w:proofErr w:type="gramStart"/>
      <w:r w:rsidRPr="00756F36">
        <w:rPr>
          <w:rFonts w:ascii="Times New Roman" w:hAnsi="Times New Roman" w:cs="Times New Roman"/>
          <w:i/>
          <w:sz w:val="20"/>
          <w:szCs w:val="20"/>
        </w:rPr>
        <w:t>Kesuburan Tanah Dasar Kesehatan dan Kualitas Tanah</w:t>
      </w:r>
      <w:r w:rsidRPr="00756F36">
        <w:rPr>
          <w:rFonts w:ascii="Times New Roman" w:hAnsi="Times New Roman" w:cs="Times New Roman"/>
          <w:sz w:val="20"/>
          <w:szCs w:val="20"/>
        </w:rPr>
        <w:t>.</w:t>
      </w:r>
      <w:proofErr w:type="gramEnd"/>
      <w:r w:rsidRPr="00756F36">
        <w:rPr>
          <w:rFonts w:ascii="Times New Roman" w:hAnsi="Times New Roman" w:cs="Times New Roman"/>
          <w:sz w:val="20"/>
          <w:szCs w:val="20"/>
        </w:rPr>
        <w:t xml:space="preserve"> Edisi Pertama. Gava Media. </w:t>
      </w:r>
      <w:proofErr w:type="gramStart"/>
      <w:r w:rsidRPr="00756F36">
        <w:rPr>
          <w:rFonts w:ascii="Times New Roman" w:hAnsi="Times New Roman" w:cs="Times New Roman"/>
          <w:sz w:val="20"/>
          <w:szCs w:val="20"/>
        </w:rPr>
        <w:t>Yogyakarta.</w:t>
      </w:r>
      <w:proofErr w:type="gramEnd"/>
    </w:p>
    <w:p w:rsidR="005E774D" w:rsidRDefault="005E774D" w:rsidP="00756F36">
      <w:pPr>
        <w:spacing w:after="0" w:line="240" w:lineRule="auto"/>
        <w:jc w:val="both"/>
        <w:rPr>
          <w:rFonts w:ascii="Times New Roman" w:hAnsi="Times New Roman" w:cs="Times New Roman"/>
          <w:sz w:val="24"/>
          <w:szCs w:val="24"/>
        </w:rPr>
        <w:sectPr w:rsidR="005E774D" w:rsidSect="00391D54">
          <w:type w:val="continuous"/>
          <w:pgSz w:w="11907" w:h="16839" w:code="9"/>
          <w:pgMar w:top="1440" w:right="1440" w:bottom="1814" w:left="1644" w:header="720" w:footer="1111" w:gutter="0"/>
          <w:cols w:num="2" w:space="284"/>
          <w:docGrid w:linePitch="360"/>
        </w:sectPr>
      </w:pPr>
    </w:p>
    <w:p w:rsidR="006348B9" w:rsidRDefault="006348B9" w:rsidP="00B44C95">
      <w:pPr>
        <w:spacing w:after="0"/>
        <w:jc w:val="both"/>
        <w:rPr>
          <w:rFonts w:ascii="Times New Roman" w:eastAsia="Times New Roman" w:hAnsi="Times New Roman" w:cs="Times New Roman"/>
          <w:b/>
          <w:sz w:val="24"/>
          <w:szCs w:val="24"/>
        </w:rPr>
      </w:pPr>
    </w:p>
    <w:p w:rsidR="0011568B" w:rsidRDefault="0011568B" w:rsidP="00983A5E">
      <w:pPr>
        <w:pStyle w:val="NoSpacing"/>
        <w:ind w:firstLine="720"/>
        <w:jc w:val="both"/>
        <w:rPr>
          <w:rFonts w:ascii="Times New Roman" w:hAnsi="Times New Roman" w:cs="Times New Roman"/>
          <w:sz w:val="24"/>
          <w:szCs w:val="24"/>
        </w:rPr>
      </w:pPr>
    </w:p>
    <w:p w:rsidR="0011568B" w:rsidRDefault="0011568B" w:rsidP="008B1CE5">
      <w:pPr>
        <w:spacing w:after="0" w:line="240" w:lineRule="auto"/>
        <w:ind w:left="993" w:hanging="993"/>
        <w:jc w:val="both"/>
        <w:rPr>
          <w:rFonts w:ascii="Times New Roman" w:eastAsia="Times New Roman" w:hAnsi="Times New Roman" w:cs="Times New Roman"/>
          <w:sz w:val="24"/>
          <w:szCs w:val="24"/>
        </w:rPr>
      </w:pPr>
    </w:p>
    <w:p w:rsidR="008B1CE5" w:rsidRDefault="008B1CE5" w:rsidP="008B1CE5">
      <w:pPr>
        <w:spacing w:after="0" w:line="360" w:lineRule="auto"/>
        <w:ind w:left="1080" w:hanging="1080"/>
        <w:jc w:val="both"/>
        <w:rPr>
          <w:rFonts w:ascii="Times New Roman" w:hAnsi="Times New Roman" w:cs="Times New Roman"/>
          <w:sz w:val="20"/>
          <w:szCs w:val="20"/>
        </w:rPr>
      </w:pPr>
    </w:p>
    <w:p w:rsidR="0011568B" w:rsidRDefault="0011568B" w:rsidP="00BC1712">
      <w:pPr>
        <w:spacing w:after="0"/>
        <w:jc w:val="both"/>
        <w:rPr>
          <w:rFonts w:ascii="Times New Roman" w:eastAsia="Times New Roman" w:hAnsi="Times New Roman" w:cs="Times New Roman"/>
          <w:b/>
          <w:sz w:val="24"/>
          <w:szCs w:val="24"/>
        </w:rPr>
      </w:pPr>
    </w:p>
    <w:p w:rsidR="00BC1712" w:rsidRDefault="00BC1712" w:rsidP="00D43D52">
      <w:pPr>
        <w:spacing w:line="240" w:lineRule="auto"/>
        <w:jc w:val="both"/>
        <w:rPr>
          <w:rFonts w:ascii="Times New Roman" w:eastAsia="Times New Roman" w:hAnsi="Times New Roman" w:cs="Times New Roman"/>
          <w:sz w:val="24"/>
          <w:szCs w:val="24"/>
        </w:rPr>
      </w:pPr>
    </w:p>
    <w:p w:rsidR="0011568B" w:rsidRDefault="0011568B" w:rsidP="00D43D52">
      <w:pPr>
        <w:spacing w:line="240" w:lineRule="auto"/>
        <w:jc w:val="both"/>
        <w:rPr>
          <w:rFonts w:ascii="Times New Roman" w:eastAsia="Times New Roman" w:hAnsi="Times New Roman" w:cs="Times New Roman"/>
          <w:sz w:val="24"/>
          <w:szCs w:val="24"/>
        </w:rPr>
      </w:pPr>
    </w:p>
    <w:p w:rsidR="0011568B" w:rsidRDefault="0011568B" w:rsidP="00BC1712">
      <w:pPr>
        <w:tabs>
          <w:tab w:val="left" w:pos="180"/>
        </w:tabs>
        <w:spacing w:after="0" w:line="240" w:lineRule="auto"/>
        <w:ind w:left="900" w:hanging="900"/>
        <w:jc w:val="both"/>
        <w:rPr>
          <w:rFonts w:ascii="Times New Roman" w:hAnsi="Times New Roman" w:cs="Times New Roman"/>
          <w:sz w:val="24"/>
          <w:szCs w:val="24"/>
        </w:rPr>
      </w:pPr>
    </w:p>
    <w:p w:rsidR="0011568B" w:rsidRDefault="0011568B" w:rsidP="008B1CE5">
      <w:pPr>
        <w:ind w:firstLine="720"/>
        <w:jc w:val="both"/>
        <w:rPr>
          <w:rFonts w:ascii="Times New Roman" w:hAnsi="Times New Roman" w:cs="Times New Roman"/>
          <w:sz w:val="24"/>
          <w:szCs w:val="24"/>
        </w:rPr>
      </w:pPr>
    </w:p>
    <w:p w:rsidR="008B1CE5" w:rsidRDefault="008B1CE5" w:rsidP="0064372E">
      <w:pPr>
        <w:spacing w:after="0" w:line="240" w:lineRule="auto"/>
        <w:ind w:firstLine="709"/>
        <w:jc w:val="both"/>
        <w:rPr>
          <w:rFonts w:ascii="Times New Roman" w:hAnsi="Times New Roman" w:cs="Times New Roman"/>
          <w:sz w:val="24"/>
          <w:szCs w:val="24"/>
        </w:rPr>
      </w:pPr>
    </w:p>
    <w:p w:rsidR="00184E6C" w:rsidRDefault="00184E6C" w:rsidP="00DC31FC">
      <w:pPr>
        <w:spacing w:before="240"/>
        <w:jc w:val="both"/>
        <w:rPr>
          <w:rFonts w:ascii="Times New Roman" w:eastAsia="Times New Roman" w:hAnsi="Times New Roman" w:cs="Times New Roman"/>
          <w:b/>
          <w:color w:val="000000"/>
          <w:sz w:val="24"/>
          <w:szCs w:val="24"/>
        </w:rPr>
      </w:pPr>
    </w:p>
    <w:p w:rsidR="00184E6C" w:rsidRDefault="00184E6C" w:rsidP="00DC31FC">
      <w:pPr>
        <w:spacing w:before="240"/>
        <w:jc w:val="both"/>
        <w:rPr>
          <w:rFonts w:ascii="Times New Roman" w:eastAsia="Times New Roman" w:hAnsi="Times New Roman" w:cs="Times New Roman"/>
          <w:b/>
          <w:color w:val="000000"/>
          <w:sz w:val="24"/>
          <w:szCs w:val="24"/>
        </w:rPr>
      </w:pPr>
    </w:p>
    <w:p w:rsidR="0011568B" w:rsidRDefault="0011568B" w:rsidP="00BC1712">
      <w:pPr>
        <w:spacing w:after="0"/>
        <w:ind w:left="720" w:hanging="720"/>
        <w:jc w:val="both"/>
        <w:rPr>
          <w:rFonts w:ascii="Times New Roman" w:hAnsi="Times New Roman" w:cs="Times New Roman"/>
          <w:sz w:val="24"/>
          <w:szCs w:val="24"/>
        </w:rPr>
      </w:pPr>
    </w:p>
    <w:p w:rsidR="008430C7" w:rsidRPr="008430C7" w:rsidRDefault="008430C7" w:rsidP="00030AF7">
      <w:pPr>
        <w:rPr>
          <w:rFonts w:ascii="Times New Roman" w:hAnsi="Times New Roman" w:cs="Times New Roman"/>
          <w:sz w:val="24"/>
          <w:szCs w:val="24"/>
        </w:rPr>
      </w:pPr>
    </w:p>
    <w:sectPr w:rsidR="008430C7" w:rsidRPr="008430C7" w:rsidSect="0011568B">
      <w:type w:val="continuous"/>
      <w:pgSz w:w="11907" w:h="16839" w:code="9"/>
      <w:pgMar w:top="1440" w:right="1440" w:bottom="1814" w:left="1644" w:header="720" w:footer="11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B6" w:rsidRDefault="00862DB6" w:rsidP="0030483B">
      <w:pPr>
        <w:spacing w:after="0" w:line="240" w:lineRule="auto"/>
      </w:pPr>
      <w:r>
        <w:separator/>
      </w:r>
    </w:p>
  </w:endnote>
  <w:endnote w:type="continuationSeparator" w:id="0">
    <w:p w:rsidR="00862DB6" w:rsidRDefault="00862DB6" w:rsidP="0030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219927"/>
      <w:docPartObj>
        <w:docPartGallery w:val="Page Numbers (Bottom of Page)"/>
        <w:docPartUnique/>
      </w:docPartObj>
    </w:sdtPr>
    <w:sdtEndPr>
      <w:rPr>
        <w:rFonts w:ascii="Times New Roman" w:hAnsi="Times New Roman" w:cs="Times New Roman"/>
        <w:noProof/>
      </w:rPr>
    </w:sdtEndPr>
    <w:sdtContent>
      <w:p w:rsidR="0030483B" w:rsidRPr="0030483B" w:rsidRDefault="0030483B">
        <w:pPr>
          <w:pStyle w:val="Footer"/>
          <w:jc w:val="center"/>
          <w:rPr>
            <w:rFonts w:ascii="Times New Roman" w:hAnsi="Times New Roman" w:cs="Times New Roman"/>
          </w:rPr>
        </w:pPr>
        <w:r w:rsidRPr="0030483B">
          <w:rPr>
            <w:rFonts w:ascii="Times New Roman" w:hAnsi="Times New Roman" w:cs="Times New Roman"/>
          </w:rPr>
          <w:fldChar w:fldCharType="begin"/>
        </w:r>
        <w:r w:rsidRPr="0030483B">
          <w:rPr>
            <w:rFonts w:ascii="Times New Roman" w:hAnsi="Times New Roman" w:cs="Times New Roman"/>
          </w:rPr>
          <w:instrText xml:space="preserve"> PAGE   \* MERGEFORMAT </w:instrText>
        </w:r>
        <w:r w:rsidRPr="0030483B">
          <w:rPr>
            <w:rFonts w:ascii="Times New Roman" w:hAnsi="Times New Roman" w:cs="Times New Roman"/>
          </w:rPr>
          <w:fldChar w:fldCharType="separate"/>
        </w:r>
        <w:r w:rsidR="00D63AF1">
          <w:rPr>
            <w:rFonts w:ascii="Times New Roman" w:hAnsi="Times New Roman" w:cs="Times New Roman"/>
            <w:noProof/>
          </w:rPr>
          <w:t>1033</w:t>
        </w:r>
        <w:r w:rsidRPr="0030483B">
          <w:rPr>
            <w:rFonts w:ascii="Times New Roman" w:hAnsi="Times New Roman" w:cs="Times New Roman"/>
            <w:noProof/>
          </w:rPr>
          <w:fldChar w:fldCharType="end"/>
        </w:r>
      </w:p>
    </w:sdtContent>
  </w:sdt>
  <w:p w:rsidR="0030483B" w:rsidRDefault="00304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B6" w:rsidRDefault="00862DB6" w:rsidP="0030483B">
      <w:pPr>
        <w:spacing w:after="0" w:line="240" w:lineRule="auto"/>
      </w:pPr>
      <w:r>
        <w:separator/>
      </w:r>
    </w:p>
  </w:footnote>
  <w:footnote w:type="continuationSeparator" w:id="0">
    <w:p w:rsidR="00862DB6" w:rsidRDefault="00862DB6" w:rsidP="00304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2206"/>
    <w:multiLevelType w:val="multilevel"/>
    <w:tmpl w:val="421A37C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pStyle w:val="SUBBAB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0CE528E"/>
    <w:multiLevelType w:val="hybridMultilevel"/>
    <w:tmpl w:val="9A8428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DFD7EA3"/>
    <w:multiLevelType w:val="hybridMultilevel"/>
    <w:tmpl w:val="7E98F24A"/>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4070EF"/>
    <w:multiLevelType w:val="hybridMultilevel"/>
    <w:tmpl w:val="CDF26988"/>
    <w:lvl w:ilvl="0" w:tplc="EA9046A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52"/>
    <w:rsid w:val="00030AF7"/>
    <w:rsid w:val="00063160"/>
    <w:rsid w:val="00086EDE"/>
    <w:rsid w:val="000B3FD6"/>
    <w:rsid w:val="000D7882"/>
    <w:rsid w:val="000F0FCD"/>
    <w:rsid w:val="0011568B"/>
    <w:rsid w:val="00120983"/>
    <w:rsid w:val="00131E9A"/>
    <w:rsid w:val="0016137A"/>
    <w:rsid w:val="00163B1C"/>
    <w:rsid w:val="00170CC4"/>
    <w:rsid w:val="00184E6C"/>
    <w:rsid w:val="00186017"/>
    <w:rsid w:val="00196F32"/>
    <w:rsid w:val="001B2329"/>
    <w:rsid w:val="001C6625"/>
    <w:rsid w:val="00236730"/>
    <w:rsid w:val="002755D6"/>
    <w:rsid w:val="00277CB6"/>
    <w:rsid w:val="00277D03"/>
    <w:rsid w:val="002D3DD4"/>
    <w:rsid w:val="002D501F"/>
    <w:rsid w:val="0030483B"/>
    <w:rsid w:val="0031658E"/>
    <w:rsid w:val="00325CCA"/>
    <w:rsid w:val="00386196"/>
    <w:rsid w:val="00391D54"/>
    <w:rsid w:val="003B4650"/>
    <w:rsid w:val="004559AD"/>
    <w:rsid w:val="00460C10"/>
    <w:rsid w:val="00461B65"/>
    <w:rsid w:val="0047189C"/>
    <w:rsid w:val="004B61E6"/>
    <w:rsid w:val="00542F88"/>
    <w:rsid w:val="005916A7"/>
    <w:rsid w:val="005D213A"/>
    <w:rsid w:val="005E774D"/>
    <w:rsid w:val="00606DD6"/>
    <w:rsid w:val="006348B9"/>
    <w:rsid w:val="0064372E"/>
    <w:rsid w:val="00664ABB"/>
    <w:rsid w:val="0067019B"/>
    <w:rsid w:val="006745EE"/>
    <w:rsid w:val="006768D6"/>
    <w:rsid w:val="00720FDF"/>
    <w:rsid w:val="00756F36"/>
    <w:rsid w:val="007B56B8"/>
    <w:rsid w:val="007C3832"/>
    <w:rsid w:val="007E2AB0"/>
    <w:rsid w:val="008430C7"/>
    <w:rsid w:val="00852AA4"/>
    <w:rsid w:val="00862DB6"/>
    <w:rsid w:val="0088334A"/>
    <w:rsid w:val="008B1CE5"/>
    <w:rsid w:val="00903FA7"/>
    <w:rsid w:val="009102A2"/>
    <w:rsid w:val="00983A5E"/>
    <w:rsid w:val="009B7A89"/>
    <w:rsid w:val="009E0C8F"/>
    <w:rsid w:val="009F3C0E"/>
    <w:rsid w:val="009F6A5B"/>
    <w:rsid w:val="00A27D84"/>
    <w:rsid w:val="00A30218"/>
    <w:rsid w:val="00A47C7F"/>
    <w:rsid w:val="00A56585"/>
    <w:rsid w:val="00A7423F"/>
    <w:rsid w:val="00A9159B"/>
    <w:rsid w:val="00AA4A4C"/>
    <w:rsid w:val="00AB7C86"/>
    <w:rsid w:val="00B356C1"/>
    <w:rsid w:val="00B44C95"/>
    <w:rsid w:val="00BB0E33"/>
    <w:rsid w:val="00BB7ACF"/>
    <w:rsid w:val="00BC1712"/>
    <w:rsid w:val="00BD10A5"/>
    <w:rsid w:val="00BE3BA3"/>
    <w:rsid w:val="00BF014E"/>
    <w:rsid w:val="00BF56E7"/>
    <w:rsid w:val="00C00AB3"/>
    <w:rsid w:val="00C044CB"/>
    <w:rsid w:val="00C325EA"/>
    <w:rsid w:val="00CA135F"/>
    <w:rsid w:val="00CA24E8"/>
    <w:rsid w:val="00CA7C89"/>
    <w:rsid w:val="00CD6DEE"/>
    <w:rsid w:val="00D21F4C"/>
    <w:rsid w:val="00D42FDC"/>
    <w:rsid w:val="00D43D52"/>
    <w:rsid w:val="00D565E0"/>
    <w:rsid w:val="00D63AF1"/>
    <w:rsid w:val="00DA6E0D"/>
    <w:rsid w:val="00DC31FC"/>
    <w:rsid w:val="00E22965"/>
    <w:rsid w:val="00E61DCF"/>
    <w:rsid w:val="00E6340C"/>
    <w:rsid w:val="00E6470C"/>
    <w:rsid w:val="00E95F5F"/>
    <w:rsid w:val="00F22DFF"/>
    <w:rsid w:val="00F25B31"/>
    <w:rsid w:val="00F51AC5"/>
    <w:rsid w:val="00F9204B"/>
    <w:rsid w:val="00F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52"/>
    <w:rPr>
      <w:rFonts w:ascii="Calibri" w:eastAsia="Calibri" w:hAnsi="Calibri" w:cs="Calibri"/>
      <w:lang w:val="en-ID"/>
    </w:rPr>
  </w:style>
  <w:style w:type="paragraph" w:styleId="Heading3">
    <w:name w:val="heading 3"/>
    <w:basedOn w:val="Normal"/>
    <w:next w:val="Normal"/>
    <w:link w:val="Heading3Char"/>
    <w:uiPriority w:val="9"/>
    <w:semiHidden/>
    <w:unhideWhenUsed/>
    <w:qFormat/>
    <w:rsid w:val="00CD6D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3D52"/>
    <w:pPr>
      <w:ind w:left="720"/>
      <w:contextualSpacing/>
    </w:pPr>
    <w:rPr>
      <w:rFonts w:asciiTheme="minorHAnsi" w:eastAsiaTheme="minorHAnsi" w:hAnsiTheme="minorHAnsi" w:cstheme="minorBidi"/>
      <w:lang w:val="id-ID"/>
    </w:rPr>
  </w:style>
  <w:style w:type="character" w:customStyle="1" w:styleId="ListParagraphChar">
    <w:name w:val="List Paragraph Char"/>
    <w:basedOn w:val="DefaultParagraphFont"/>
    <w:link w:val="ListParagraph"/>
    <w:uiPriority w:val="34"/>
    <w:rsid w:val="00D43D52"/>
    <w:rPr>
      <w:lang w:val="id-ID"/>
    </w:rPr>
  </w:style>
  <w:style w:type="character" w:styleId="Hyperlink">
    <w:name w:val="Hyperlink"/>
    <w:basedOn w:val="DefaultParagraphFont"/>
    <w:uiPriority w:val="99"/>
    <w:unhideWhenUsed/>
    <w:rsid w:val="00D43D52"/>
    <w:rPr>
      <w:color w:val="0000FF" w:themeColor="hyperlink"/>
      <w:u w:val="single"/>
    </w:rPr>
  </w:style>
  <w:style w:type="paragraph" w:styleId="NoSpacing">
    <w:name w:val="No Spacing"/>
    <w:uiPriority w:val="1"/>
    <w:qFormat/>
    <w:rsid w:val="00D43D52"/>
    <w:pPr>
      <w:spacing w:after="0" w:line="240" w:lineRule="auto"/>
    </w:pPr>
    <w:rPr>
      <w:rFonts w:ascii="Calibri" w:eastAsia="Calibri" w:hAnsi="Calibri" w:cs="Calibri"/>
      <w:lang w:val="en-ID"/>
    </w:rPr>
  </w:style>
  <w:style w:type="paragraph" w:styleId="BalloonText">
    <w:name w:val="Balloon Text"/>
    <w:basedOn w:val="Normal"/>
    <w:link w:val="BalloonTextChar"/>
    <w:uiPriority w:val="99"/>
    <w:semiHidden/>
    <w:unhideWhenUsed/>
    <w:rsid w:val="00D4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52"/>
    <w:rPr>
      <w:rFonts w:ascii="Tahoma" w:eastAsia="Calibri" w:hAnsi="Tahoma" w:cs="Tahoma"/>
      <w:sz w:val="16"/>
      <w:szCs w:val="16"/>
      <w:lang w:val="en-ID"/>
    </w:rPr>
  </w:style>
  <w:style w:type="paragraph" w:styleId="HTMLPreformatted">
    <w:name w:val="HTML Preformatted"/>
    <w:basedOn w:val="Normal"/>
    <w:link w:val="HTMLPreformattedChar"/>
    <w:uiPriority w:val="99"/>
    <w:semiHidden/>
    <w:unhideWhenUsed/>
    <w:rsid w:val="0019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96F32"/>
    <w:rPr>
      <w:rFonts w:ascii="Courier New" w:eastAsia="Times New Roman" w:hAnsi="Courier New" w:cs="Courier New"/>
      <w:sz w:val="20"/>
      <w:szCs w:val="20"/>
    </w:rPr>
  </w:style>
  <w:style w:type="character" w:customStyle="1" w:styleId="y2iqfc">
    <w:name w:val="y2iqfc"/>
    <w:basedOn w:val="DefaultParagraphFont"/>
    <w:rsid w:val="00196F32"/>
  </w:style>
  <w:style w:type="paragraph" w:styleId="NormalWeb">
    <w:name w:val="Normal (Web)"/>
    <w:basedOn w:val="Normal"/>
    <w:uiPriority w:val="99"/>
    <w:semiHidden/>
    <w:unhideWhenUsed/>
    <w:rsid w:val="00196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BAB3">
    <w:name w:val="SUB BAB 3"/>
    <w:basedOn w:val="ListParagraph"/>
    <w:next w:val="Heading3"/>
    <w:link w:val="SUBBAB3Char"/>
    <w:qFormat/>
    <w:rsid w:val="00CD6DEE"/>
    <w:pPr>
      <w:numPr>
        <w:ilvl w:val="2"/>
        <w:numId w:val="2"/>
      </w:numPr>
      <w:ind w:firstLine="0"/>
    </w:pPr>
    <w:rPr>
      <w:rFonts w:asciiTheme="majorHAnsi" w:eastAsiaTheme="majorEastAsia" w:hAnsiTheme="majorHAnsi" w:cstheme="majorBidi"/>
      <w:color w:val="4F81BD" w:themeColor="accent1"/>
    </w:rPr>
  </w:style>
  <w:style w:type="character" w:customStyle="1" w:styleId="SUBBAB3Char">
    <w:name w:val="SUB BAB 3 Char"/>
    <w:basedOn w:val="Heading3Char"/>
    <w:link w:val="SUBBAB3"/>
    <w:rsid w:val="00CD6DEE"/>
    <w:rPr>
      <w:rFonts w:asciiTheme="majorHAnsi" w:eastAsiaTheme="majorEastAsia" w:hAnsiTheme="majorHAnsi" w:cstheme="majorBidi"/>
      <w:b w:val="0"/>
      <w:bCs w:val="0"/>
      <w:color w:val="4F81BD" w:themeColor="accent1"/>
      <w:lang w:val="id-ID"/>
    </w:rPr>
  </w:style>
  <w:style w:type="character" w:customStyle="1" w:styleId="Heading3Char">
    <w:name w:val="Heading 3 Char"/>
    <w:basedOn w:val="DefaultParagraphFont"/>
    <w:link w:val="Heading3"/>
    <w:uiPriority w:val="9"/>
    <w:semiHidden/>
    <w:rsid w:val="00CD6DEE"/>
    <w:rPr>
      <w:rFonts w:asciiTheme="majorHAnsi" w:eastAsiaTheme="majorEastAsia" w:hAnsiTheme="majorHAnsi" w:cstheme="majorBidi"/>
      <w:b/>
      <w:bCs/>
      <w:color w:val="4F81BD" w:themeColor="accent1"/>
      <w:lang w:val="en-ID"/>
    </w:rPr>
  </w:style>
  <w:style w:type="paragraph" w:styleId="BodyText">
    <w:name w:val="Body Text"/>
    <w:basedOn w:val="Normal"/>
    <w:link w:val="BodyTextChar"/>
    <w:uiPriority w:val="1"/>
    <w:qFormat/>
    <w:rsid w:val="000F0FC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0FC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83B"/>
    <w:rPr>
      <w:rFonts w:ascii="Calibri" w:eastAsia="Calibri" w:hAnsi="Calibri" w:cs="Calibri"/>
      <w:lang w:val="en-ID"/>
    </w:rPr>
  </w:style>
  <w:style w:type="paragraph" w:styleId="Footer">
    <w:name w:val="footer"/>
    <w:basedOn w:val="Normal"/>
    <w:link w:val="FooterChar"/>
    <w:uiPriority w:val="99"/>
    <w:unhideWhenUsed/>
    <w:rsid w:val="00304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83B"/>
    <w:rPr>
      <w:rFonts w:ascii="Calibri" w:eastAsia="Calibri" w:hAnsi="Calibri" w:cs="Calibri"/>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52"/>
    <w:rPr>
      <w:rFonts w:ascii="Calibri" w:eastAsia="Calibri" w:hAnsi="Calibri" w:cs="Calibri"/>
      <w:lang w:val="en-ID"/>
    </w:rPr>
  </w:style>
  <w:style w:type="paragraph" w:styleId="Heading3">
    <w:name w:val="heading 3"/>
    <w:basedOn w:val="Normal"/>
    <w:next w:val="Normal"/>
    <w:link w:val="Heading3Char"/>
    <w:uiPriority w:val="9"/>
    <w:semiHidden/>
    <w:unhideWhenUsed/>
    <w:qFormat/>
    <w:rsid w:val="00CD6D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3D52"/>
    <w:pPr>
      <w:ind w:left="720"/>
      <w:contextualSpacing/>
    </w:pPr>
    <w:rPr>
      <w:rFonts w:asciiTheme="minorHAnsi" w:eastAsiaTheme="minorHAnsi" w:hAnsiTheme="minorHAnsi" w:cstheme="minorBidi"/>
      <w:lang w:val="id-ID"/>
    </w:rPr>
  </w:style>
  <w:style w:type="character" w:customStyle="1" w:styleId="ListParagraphChar">
    <w:name w:val="List Paragraph Char"/>
    <w:basedOn w:val="DefaultParagraphFont"/>
    <w:link w:val="ListParagraph"/>
    <w:uiPriority w:val="34"/>
    <w:rsid w:val="00D43D52"/>
    <w:rPr>
      <w:lang w:val="id-ID"/>
    </w:rPr>
  </w:style>
  <w:style w:type="character" w:styleId="Hyperlink">
    <w:name w:val="Hyperlink"/>
    <w:basedOn w:val="DefaultParagraphFont"/>
    <w:uiPriority w:val="99"/>
    <w:unhideWhenUsed/>
    <w:rsid w:val="00D43D52"/>
    <w:rPr>
      <w:color w:val="0000FF" w:themeColor="hyperlink"/>
      <w:u w:val="single"/>
    </w:rPr>
  </w:style>
  <w:style w:type="paragraph" w:styleId="NoSpacing">
    <w:name w:val="No Spacing"/>
    <w:uiPriority w:val="1"/>
    <w:qFormat/>
    <w:rsid w:val="00D43D52"/>
    <w:pPr>
      <w:spacing w:after="0" w:line="240" w:lineRule="auto"/>
    </w:pPr>
    <w:rPr>
      <w:rFonts w:ascii="Calibri" w:eastAsia="Calibri" w:hAnsi="Calibri" w:cs="Calibri"/>
      <w:lang w:val="en-ID"/>
    </w:rPr>
  </w:style>
  <w:style w:type="paragraph" w:styleId="BalloonText">
    <w:name w:val="Balloon Text"/>
    <w:basedOn w:val="Normal"/>
    <w:link w:val="BalloonTextChar"/>
    <w:uiPriority w:val="99"/>
    <w:semiHidden/>
    <w:unhideWhenUsed/>
    <w:rsid w:val="00D4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52"/>
    <w:rPr>
      <w:rFonts w:ascii="Tahoma" w:eastAsia="Calibri" w:hAnsi="Tahoma" w:cs="Tahoma"/>
      <w:sz w:val="16"/>
      <w:szCs w:val="16"/>
      <w:lang w:val="en-ID"/>
    </w:rPr>
  </w:style>
  <w:style w:type="paragraph" w:styleId="HTMLPreformatted">
    <w:name w:val="HTML Preformatted"/>
    <w:basedOn w:val="Normal"/>
    <w:link w:val="HTMLPreformattedChar"/>
    <w:uiPriority w:val="99"/>
    <w:semiHidden/>
    <w:unhideWhenUsed/>
    <w:rsid w:val="0019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96F32"/>
    <w:rPr>
      <w:rFonts w:ascii="Courier New" w:eastAsia="Times New Roman" w:hAnsi="Courier New" w:cs="Courier New"/>
      <w:sz w:val="20"/>
      <w:szCs w:val="20"/>
    </w:rPr>
  </w:style>
  <w:style w:type="character" w:customStyle="1" w:styleId="y2iqfc">
    <w:name w:val="y2iqfc"/>
    <w:basedOn w:val="DefaultParagraphFont"/>
    <w:rsid w:val="00196F32"/>
  </w:style>
  <w:style w:type="paragraph" w:styleId="NormalWeb">
    <w:name w:val="Normal (Web)"/>
    <w:basedOn w:val="Normal"/>
    <w:uiPriority w:val="99"/>
    <w:semiHidden/>
    <w:unhideWhenUsed/>
    <w:rsid w:val="00196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BAB3">
    <w:name w:val="SUB BAB 3"/>
    <w:basedOn w:val="ListParagraph"/>
    <w:next w:val="Heading3"/>
    <w:link w:val="SUBBAB3Char"/>
    <w:qFormat/>
    <w:rsid w:val="00CD6DEE"/>
    <w:pPr>
      <w:numPr>
        <w:ilvl w:val="2"/>
        <w:numId w:val="2"/>
      </w:numPr>
      <w:ind w:firstLine="0"/>
    </w:pPr>
    <w:rPr>
      <w:rFonts w:asciiTheme="majorHAnsi" w:eastAsiaTheme="majorEastAsia" w:hAnsiTheme="majorHAnsi" w:cstheme="majorBidi"/>
      <w:color w:val="4F81BD" w:themeColor="accent1"/>
    </w:rPr>
  </w:style>
  <w:style w:type="character" w:customStyle="1" w:styleId="SUBBAB3Char">
    <w:name w:val="SUB BAB 3 Char"/>
    <w:basedOn w:val="Heading3Char"/>
    <w:link w:val="SUBBAB3"/>
    <w:rsid w:val="00CD6DEE"/>
    <w:rPr>
      <w:rFonts w:asciiTheme="majorHAnsi" w:eastAsiaTheme="majorEastAsia" w:hAnsiTheme="majorHAnsi" w:cstheme="majorBidi"/>
      <w:b w:val="0"/>
      <w:bCs w:val="0"/>
      <w:color w:val="4F81BD" w:themeColor="accent1"/>
      <w:lang w:val="id-ID"/>
    </w:rPr>
  </w:style>
  <w:style w:type="character" w:customStyle="1" w:styleId="Heading3Char">
    <w:name w:val="Heading 3 Char"/>
    <w:basedOn w:val="DefaultParagraphFont"/>
    <w:link w:val="Heading3"/>
    <w:uiPriority w:val="9"/>
    <w:semiHidden/>
    <w:rsid w:val="00CD6DEE"/>
    <w:rPr>
      <w:rFonts w:asciiTheme="majorHAnsi" w:eastAsiaTheme="majorEastAsia" w:hAnsiTheme="majorHAnsi" w:cstheme="majorBidi"/>
      <w:b/>
      <w:bCs/>
      <w:color w:val="4F81BD" w:themeColor="accent1"/>
      <w:lang w:val="en-ID"/>
    </w:rPr>
  </w:style>
  <w:style w:type="paragraph" w:styleId="BodyText">
    <w:name w:val="Body Text"/>
    <w:basedOn w:val="Normal"/>
    <w:link w:val="BodyTextChar"/>
    <w:uiPriority w:val="1"/>
    <w:qFormat/>
    <w:rsid w:val="000F0FC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0FC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83B"/>
    <w:rPr>
      <w:rFonts w:ascii="Calibri" w:eastAsia="Calibri" w:hAnsi="Calibri" w:cs="Calibri"/>
      <w:lang w:val="en-ID"/>
    </w:rPr>
  </w:style>
  <w:style w:type="paragraph" w:styleId="Footer">
    <w:name w:val="footer"/>
    <w:basedOn w:val="Normal"/>
    <w:link w:val="FooterChar"/>
    <w:uiPriority w:val="99"/>
    <w:unhideWhenUsed/>
    <w:rsid w:val="00304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83B"/>
    <w:rPr>
      <w:rFonts w:ascii="Calibri" w:eastAsia="Calibri" w:hAnsi="Calibri" w:cs="Calibr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itrah2212@gmail.com" TargetMode="Externa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2487/agrotekbis.v13i5.2750" TargetMode="External"/><Relationship Id="rId4" Type="http://schemas.openxmlformats.org/officeDocument/2006/relationships/settings" Target="settings.xml"/><Relationship Id="rId9" Type="http://schemas.openxmlformats.org/officeDocument/2006/relationships/hyperlink" Target="mailto:ramlimohali07@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skripsi\DATA%20FITR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skripsi\DATA%20FITR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1"/>
    </mc:Choice>
    <mc:Fallback>
      <c:style val="21"/>
    </mc:Fallback>
  </mc:AlternateContent>
  <c:chart>
    <c:title>
      <c:tx>
        <c:rich>
          <a:bodyPr/>
          <a:lstStyle/>
          <a:p>
            <a:pPr>
              <a:defRPr sz="1100"/>
            </a:pPr>
            <a:r>
              <a:rPr lang="en-US" sz="1100" b="0">
                <a:latin typeface="Times New Roman" pitchFamily="18" charset="0"/>
                <a:cs typeface="Times New Roman" pitchFamily="18" charset="0"/>
              </a:rPr>
              <a:t>Tinggi Tanaman 14 HST (cm)</a:t>
            </a:r>
          </a:p>
        </c:rich>
      </c:tx>
      <c:overlay val="0"/>
    </c:title>
    <c:autoTitleDeleted val="0"/>
    <c:plotArea>
      <c:layout/>
      <c:barChart>
        <c:barDir val="col"/>
        <c:grouping val="clustered"/>
        <c:varyColors val="0"/>
        <c:ser>
          <c:idx val="0"/>
          <c:order val="0"/>
          <c:invertIfNegative val="0"/>
          <c:dLbls>
            <c:dLbl>
              <c:idx val="0"/>
              <c:layout>
                <c:manualLayout>
                  <c:x val="0"/>
                  <c:y val="1.6412219305920177E-2"/>
                </c:manualLayout>
              </c:layout>
              <c:dLblPos val="outEnd"/>
              <c:showLegendKey val="0"/>
              <c:showVal val="1"/>
              <c:showCatName val="0"/>
              <c:showSerName val="0"/>
              <c:showPercent val="0"/>
              <c:showBubbleSize val="0"/>
            </c:dLbl>
            <c:dLbl>
              <c:idx val="1"/>
              <c:layout>
                <c:manualLayout>
                  <c:x val="0"/>
                  <c:y val="1.3683274543666652E-2"/>
                </c:manualLayout>
              </c:layout>
              <c:dLblPos val="outEnd"/>
              <c:showLegendKey val="0"/>
              <c:showVal val="1"/>
              <c:showCatName val="0"/>
              <c:showSerName val="0"/>
              <c:showPercent val="0"/>
              <c:showBubbleSize val="0"/>
            </c:dLbl>
            <c:dLbl>
              <c:idx val="2"/>
              <c:layout>
                <c:manualLayout>
                  <c:x val="0"/>
                  <c:y val="2.0644774242787479E-2"/>
                </c:manualLayout>
              </c:layout>
              <c:dLblPos val="outEnd"/>
              <c:showLegendKey val="0"/>
              <c:showVal val="1"/>
              <c:showCatName val="0"/>
              <c:showSerName val="0"/>
              <c:showPercent val="0"/>
              <c:showBubbleSize val="0"/>
            </c:dLbl>
            <c:dLbl>
              <c:idx val="3"/>
              <c:layout>
                <c:manualLayout>
                  <c:x val="0"/>
                  <c:y val="1.2170317170659634E-2"/>
                </c:manualLayout>
              </c:layout>
              <c:dLblPos val="outEnd"/>
              <c:showLegendKey val="0"/>
              <c:showVal val="1"/>
              <c:showCatName val="0"/>
              <c:showSerName val="0"/>
              <c:showPercent val="0"/>
              <c:showBubbleSize val="0"/>
            </c:dLbl>
            <c:dLbl>
              <c:idx val="4"/>
              <c:layout>
                <c:manualLayout>
                  <c:x val="-8.9415694134833497E-17"/>
                  <c:y val="1.1281133653944923E-2"/>
                </c:manualLayout>
              </c:layout>
              <c:dLblPos val="outEnd"/>
              <c:showLegendKey val="0"/>
              <c:showVal val="1"/>
              <c:showCatName val="0"/>
              <c:showSerName val="0"/>
              <c:showPercent val="0"/>
              <c:showBubbleSize val="0"/>
            </c:dLbl>
            <c:txPr>
              <a:bodyPr/>
              <a:lstStyle/>
              <a:p>
                <a:pPr>
                  <a:defRPr sz="1100">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dLbls>
          <c:cat>
            <c:strRef>
              <c:f>'tinggi tanaman'!$AW$8:$AW$12</c:f>
              <c:strCache>
                <c:ptCount val="5"/>
                <c:pt idx="0">
                  <c:v>P0 (Kontrol)</c:v>
                </c:pt>
                <c:pt idx="1">
                  <c:v>P1 (120 g/Polybag)</c:v>
                </c:pt>
                <c:pt idx="2">
                  <c:v>P2 (170 g/Polybag)</c:v>
                </c:pt>
                <c:pt idx="3">
                  <c:v>P3 (220 g/Polybag)</c:v>
                </c:pt>
                <c:pt idx="4">
                  <c:v>P4 (270 g/Polybag)</c:v>
                </c:pt>
              </c:strCache>
            </c:strRef>
          </c:cat>
          <c:val>
            <c:numRef>
              <c:f>'tinggi tanaman'!$BC$8:$BC$12</c:f>
              <c:numCache>
                <c:formatCode>0.00</c:formatCode>
                <c:ptCount val="5"/>
                <c:pt idx="0">
                  <c:v>26.75</c:v>
                </c:pt>
                <c:pt idx="1">
                  <c:v>30.25</c:v>
                </c:pt>
                <c:pt idx="2">
                  <c:v>31.5825</c:v>
                </c:pt>
                <c:pt idx="3">
                  <c:v>31.3325</c:v>
                </c:pt>
                <c:pt idx="4">
                  <c:v>31.5</c:v>
                </c:pt>
              </c:numCache>
            </c:numRef>
          </c:val>
        </c:ser>
        <c:dLbls>
          <c:showLegendKey val="0"/>
          <c:showVal val="0"/>
          <c:showCatName val="0"/>
          <c:showSerName val="0"/>
          <c:showPercent val="0"/>
          <c:showBubbleSize val="0"/>
        </c:dLbls>
        <c:gapWidth val="150"/>
        <c:axId val="184376320"/>
        <c:axId val="186402304"/>
      </c:barChart>
      <c:catAx>
        <c:axId val="184376320"/>
        <c:scaling>
          <c:orientation val="minMax"/>
        </c:scaling>
        <c:delete val="0"/>
        <c:axPos val="b"/>
        <c:majorTickMark val="none"/>
        <c:minorTickMark val="none"/>
        <c:tickLblPos val="nextTo"/>
        <c:txPr>
          <a:bodyPr/>
          <a:lstStyle/>
          <a:p>
            <a:pPr>
              <a:defRPr sz="1100">
                <a:latin typeface="Times New Roman" pitchFamily="18" charset="0"/>
                <a:cs typeface="Times New Roman" pitchFamily="18" charset="0"/>
              </a:defRPr>
            </a:pPr>
            <a:endParaRPr lang="en-US"/>
          </a:p>
        </c:txPr>
        <c:crossAx val="186402304"/>
        <c:crosses val="autoZero"/>
        <c:auto val="1"/>
        <c:lblAlgn val="ctr"/>
        <c:lblOffset val="100"/>
        <c:noMultiLvlLbl val="0"/>
      </c:catAx>
      <c:valAx>
        <c:axId val="186402304"/>
        <c:scaling>
          <c:orientation val="minMax"/>
        </c:scaling>
        <c:delete val="0"/>
        <c:axPos val="l"/>
        <c:majorGridlines>
          <c:spPr>
            <a:ln w="9525" cap="flat" cmpd="sng" algn="ctr">
              <a:noFill/>
              <a:prstDash val="solid"/>
            </a:ln>
            <a:effectLst/>
          </c:spPr>
        </c:majorGridlines>
        <c:numFmt formatCode="0.00" sourceLinked="1"/>
        <c:majorTickMark val="none"/>
        <c:minorTickMark val="none"/>
        <c:tickLblPos val="nextTo"/>
        <c:txPr>
          <a:bodyPr/>
          <a:lstStyle/>
          <a:p>
            <a:pPr>
              <a:defRPr sz="1100">
                <a:latin typeface="Times New Roman" pitchFamily="18" charset="0"/>
                <a:cs typeface="Times New Roman" pitchFamily="18" charset="0"/>
              </a:defRPr>
            </a:pPr>
            <a:endParaRPr lang="en-US"/>
          </a:p>
        </c:txPr>
        <c:crossAx val="18437632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1"/>
    </mc:Choice>
    <mc:Fallback>
      <c:style val="21"/>
    </mc:Fallback>
  </mc:AlternateContent>
  <c:chart>
    <c:title>
      <c:tx>
        <c:rich>
          <a:bodyPr/>
          <a:lstStyle/>
          <a:p>
            <a:pPr>
              <a:defRPr sz="1050">
                <a:latin typeface="Times New Roman" pitchFamily="18" charset="0"/>
                <a:cs typeface="Times New Roman" pitchFamily="18" charset="0"/>
              </a:defRPr>
            </a:pPr>
            <a:r>
              <a:rPr lang="en-US" sz="1050" b="0">
                <a:latin typeface="Times New Roman" pitchFamily="18" charset="0"/>
                <a:cs typeface="Times New Roman" pitchFamily="18" charset="0"/>
              </a:rPr>
              <a:t>Jumlah</a:t>
            </a:r>
            <a:r>
              <a:rPr lang="en-US" sz="1050" b="0" baseline="0">
                <a:latin typeface="Times New Roman" pitchFamily="18" charset="0"/>
                <a:cs typeface="Times New Roman" pitchFamily="18" charset="0"/>
              </a:rPr>
              <a:t> Daun 14 HST (helai)</a:t>
            </a:r>
            <a:endParaRPr lang="en-US" sz="1050" b="0">
              <a:latin typeface="Times New Roman" pitchFamily="18" charset="0"/>
              <a:cs typeface="Times New Roman" pitchFamily="18" charset="0"/>
            </a:endParaRPr>
          </a:p>
        </c:rich>
      </c:tx>
      <c:overlay val="0"/>
    </c:title>
    <c:autoTitleDeleted val="0"/>
    <c:plotArea>
      <c:layout/>
      <c:barChart>
        <c:barDir val="col"/>
        <c:grouping val="stacked"/>
        <c:varyColors val="0"/>
        <c:ser>
          <c:idx val="0"/>
          <c:order val="0"/>
          <c:invertIfNegative val="0"/>
          <c:dLbls>
            <c:dLbl>
              <c:idx val="0"/>
              <c:layout>
                <c:manualLayout>
                  <c:x val="0"/>
                  <c:y val="-0.25287274574549151"/>
                </c:manualLayout>
              </c:layout>
              <c:dLblPos val="ctr"/>
              <c:showLegendKey val="0"/>
              <c:showVal val="1"/>
              <c:showCatName val="0"/>
              <c:showSerName val="0"/>
              <c:showPercent val="0"/>
              <c:showBubbleSize val="0"/>
            </c:dLbl>
            <c:dLbl>
              <c:idx val="1"/>
              <c:layout>
                <c:manualLayout>
                  <c:x val="-3.5243139525529574E-3"/>
                  <c:y val="-0.28249331854936588"/>
                </c:manualLayout>
              </c:layout>
              <c:dLblPos val="ctr"/>
              <c:showLegendKey val="0"/>
              <c:showVal val="1"/>
              <c:showCatName val="0"/>
              <c:showSerName val="0"/>
              <c:showPercent val="0"/>
              <c:showBubbleSize val="0"/>
            </c:dLbl>
            <c:dLbl>
              <c:idx val="2"/>
              <c:layout>
                <c:manualLayout>
                  <c:x val="7.6055898801359828E-4"/>
                  <c:y val="-0.31465901933829138"/>
                </c:manualLayout>
              </c:layout>
              <c:dLblPos val="ctr"/>
              <c:showLegendKey val="0"/>
              <c:showVal val="1"/>
              <c:showCatName val="0"/>
              <c:showSerName val="0"/>
              <c:showPercent val="0"/>
              <c:showBubbleSize val="0"/>
            </c:dLbl>
            <c:dLbl>
              <c:idx val="3"/>
              <c:layout>
                <c:manualLayout>
                  <c:x val="9.2494875276020789E-17"/>
                  <c:y val="-0.28196229925661365"/>
                </c:manualLayout>
              </c:layout>
              <c:dLblPos val="ctr"/>
              <c:showLegendKey val="0"/>
              <c:showVal val="1"/>
              <c:showCatName val="0"/>
              <c:showSerName val="0"/>
              <c:showPercent val="0"/>
              <c:showBubbleSize val="0"/>
            </c:dLbl>
            <c:dLbl>
              <c:idx val="4"/>
              <c:layout>
                <c:manualLayout>
                  <c:x val="0"/>
                  <c:y val="-0.31350061660854323"/>
                </c:manualLayout>
              </c:layout>
              <c:dLblPos val="ctr"/>
              <c:showLegendKey val="0"/>
              <c:showVal val="1"/>
              <c:showCatName val="0"/>
              <c:showSerName val="0"/>
              <c:showPercent val="0"/>
              <c:showBubbleSize val="0"/>
            </c:dLbl>
            <c:txPr>
              <a:bodyPr/>
              <a:lstStyle/>
              <a:p>
                <a:pPr>
                  <a:defRPr sz="1050">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dLbls>
          <c:cat>
            <c:strRef>
              <c:f>'jumlah daun'!$AS$5:$AS$9</c:f>
              <c:strCache>
                <c:ptCount val="5"/>
                <c:pt idx="0">
                  <c:v>P0 (Kontrol)</c:v>
                </c:pt>
                <c:pt idx="1">
                  <c:v>P1 (120 g/Polybag)</c:v>
                </c:pt>
                <c:pt idx="2">
                  <c:v>P2 (170 g/Polybag)</c:v>
                </c:pt>
                <c:pt idx="3">
                  <c:v>P3 (220 g/Polybag)</c:v>
                </c:pt>
                <c:pt idx="4">
                  <c:v>P4 (270 g/Polybag)</c:v>
                </c:pt>
              </c:strCache>
            </c:strRef>
          </c:cat>
          <c:val>
            <c:numRef>
              <c:f>'jumlah daun'!$AY$5:$AY$9</c:f>
              <c:numCache>
                <c:formatCode>0.00</c:formatCode>
                <c:ptCount val="5"/>
                <c:pt idx="0">
                  <c:v>21.414999999999999</c:v>
                </c:pt>
                <c:pt idx="1">
                  <c:v>24.75</c:v>
                </c:pt>
                <c:pt idx="2">
                  <c:v>26.9175</c:v>
                </c:pt>
                <c:pt idx="3">
                  <c:v>24.3325</c:v>
                </c:pt>
                <c:pt idx="4">
                  <c:v>26.3325</c:v>
                </c:pt>
              </c:numCache>
            </c:numRef>
          </c:val>
        </c:ser>
        <c:dLbls>
          <c:dLblPos val="inEnd"/>
          <c:showLegendKey val="0"/>
          <c:showVal val="1"/>
          <c:showCatName val="0"/>
          <c:showSerName val="0"/>
          <c:showPercent val="0"/>
          <c:showBubbleSize val="0"/>
        </c:dLbls>
        <c:gapWidth val="150"/>
        <c:overlap val="100"/>
        <c:axId val="189557376"/>
        <c:axId val="243279744"/>
      </c:barChart>
      <c:catAx>
        <c:axId val="189557376"/>
        <c:scaling>
          <c:orientation val="minMax"/>
        </c:scaling>
        <c:delete val="0"/>
        <c:axPos val="b"/>
        <c:majorTickMark val="out"/>
        <c:minorTickMark val="none"/>
        <c:tickLblPos val="nextTo"/>
        <c:txPr>
          <a:bodyPr/>
          <a:lstStyle/>
          <a:p>
            <a:pPr>
              <a:defRPr sz="1050">
                <a:latin typeface="Times New Roman" pitchFamily="18" charset="0"/>
                <a:cs typeface="Times New Roman" pitchFamily="18" charset="0"/>
              </a:defRPr>
            </a:pPr>
            <a:endParaRPr lang="en-US"/>
          </a:p>
        </c:txPr>
        <c:crossAx val="243279744"/>
        <c:crosses val="autoZero"/>
        <c:auto val="1"/>
        <c:lblAlgn val="ctr"/>
        <c:lblOffset val="100"/>
        <c:noMultiLvlLbl val="0"/>
      </c:catAx>
      <c:valAx>
        <c:axId val="243279744"/>
        <c:scaling>
          <c:orientation val="minMax"/>
        </c:scaling>
        <c:delete val="0"/>
        <c:axPos val="l"/>
        <c:majorGridlines>
          <c:spPr>
            <a:ln>
              <a:noFill/>
            </a:ln>
          </c:spPr>
        </c:majorGridlines>
        <c:numFmt formatCode="0.00" sourceLinked="1"/>
        <c:majorTickMark val="out"/>
        <c:minorTickMark val="none"/>
        <c:tickLblPos val="nextTo"/>
        <c:txPr>
          <a:bodyPr/>
          <a:lstStyle/>
          <a:p>
            <a:pPr>
              <a:defRPr sz="1050">
                <a:latin typeface="Times New Roman" pitchFamily="18" charset="0"/>
                <a:cs typeface="Times New Roman" pitchFamily="18" charset="0"/>
              </a:defRPr>
            </a:pPr>
            <a:endParaRPr lang="en-US"/>
          </a:p>
        </c:txPr>
        <c:crossAx val="189557376"/>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1426</TotalTime>
  <Pages>9</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46</cp:revision>
  <dcterms:created xsi:type="dcterms:W3CDTF">2021-12-30T09:44:00Z</dcterms:created>
  <dcterms:modified xsi:type="dcterms:W3CDTF">2025-11-26T06:30:00Z</dcterms:modified>
</cp:coreProperties>
</file>